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6F" w:rsidRPr="00486495" w:rsidRDefault="008C7E6F" w:rsidP="00486495">
      <w:pPr>
        <w:ind w:left="-900" w:right="-1036"/>
        <w:jc w:val="both"/>
        <w:rPr>
          <w:rFonts w:ascii="Tahoma" w:hAnsi="Tahoma" w:cs="Tahoma"/>
          <w:spacing w:val="20"/>
          <w:sz w:val="16"/>
          <w:szCs w:val="16"/>
        </w:rPr>
      </w:pP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2009"/>
        <w:gridCol w:w="6183"/>
      </w:tblGrid>
      <w:tr w:rsidR="00486495" w:rsidRPr="00486495" w:rsidTr="00EB367B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440" w:type="dxa"/>
            <w:tcBorders>
              <w:top w:val="single" w:sz="12" w:space="0" w:color="333399"/>
              <w:left w:val="single" w:sz="12" w:space="0" w:color="333399"/>
              <w:right w:val="single" w:sz="4" w:space="0" w:color="333399"/>
            </w:tcBorders>
            <w:vAlign w:val="center"/>
          </w:tcPr>
          <w:p w:rsidR="00486495" w:rsidRPr="00486495" w:rsidRDefault="00486495" w:rsidP="00486495">
            <w:pPr>
              <w:tabs>
                <w:tab w:val="center" w:pos="4252"/>
                <w:tab w:val="right" w:pos="8504"/>
              </w:tabs>
            </w:pPr>
          </w:p>
          <w:p w:rsidR="00486495" w:rsidRPr="00486495" w:rsidRDefault="00486495" w:rsidP="00486495">
            <w:pPr>
              <w:tabs>
                <w:tab w:val="center" w:pos="4252"/>
                <w:tab w:val="right" w:pos="8504"/>
              </w:tabs>
            </w:pPr>
            <w:r>
              <w:rPr>
                <w:noProof/>
              </w:rPr>
              <w:drawing>
                <wp:inline distT="0" distB="0" distL="0" distR="0">
                  <wp:extent cx="881380" cy="39052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333399"/>
              <w:left w:val="single" w:sz="4" w:space="0" w:color="333399"/>
              <w:right w:val="single" w:sz="12" w:space="0" w:color="333399"/>
            </w:tcBorders>
            <w:vAlign w:val="center"/>
          </w:tcPr>
          <w:p w:rsidR="00486495" w:rsidRPr="00486495" w:rsidRDefault="00486495" w:rsidP="00486495">
            <w:pPr>
              <w:tabs>
                <w:tab w:val="center" w:pos="4252"/>
                <w:tab w:val="right" w:pos="8504"/>
              </w:tabs>
            </w:pPr>
            <w:r>
              <w:rPr>
                <w:noProof/>
              </w:rPr>
              <w:drawing>
                <wp:inline distT="0" distB="0" distL="0" distR="0">
                  <wp:extent cx="1186815" cy="661670"/>
                  <wp:effectExtent l="0" t="0" r="0" b="5080"/>
                  <wp:docPr id="2" name="Imagen 2" descr="CGBor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GBor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12" w:space="0" w:color="333399"/>
              <w:left w:val="single" w:sz="12" w:space="0" w:color="333399"/>
              <w:bottom w:val="single" w:sz="4" w:space="0" w:color="333399"/>
              <w:right w:val="single" w:sz="12" w:space="0" w:color="333399"/>
            </w:tcBorders>
          </w:tcPr>
          <w:p w:rsidR="00486495" w:rsidRPr="00486495" w:rsidRDefault="00486495" w:rsidP="00486495">
            <w:pPr>
              <w:jc w:val="right"/>
              <w:rPr>
                <w:rFonts w:ascii="Tahoma" w:hAnsi="Tahoma" w:cs="Tahoma"/>
                <w:color w:val="333399"/>
              </w:rPr>
            </w:pPr>
          </w:p>
          <w:p w:rsidR="00486495" w:rsidRPr="00486495" w:rsidRDefault="00486495" w:rsidP="00486495">
            <w:pPr>
              <w:tabs>
                <w:tab w:val="center" w:pos="4252"/>
                <w:tab w:val="right" w:pos="8504"/>
              </w:tabs>
              <w:jc w:val="center"/>
            </w:pPr>
            <w:r>
              <w:rPr>
                <w:rFonts w:ascii="Tahoma" w:hAnsi="Tahoma" w:cs="Tahoma"/>
                <w:b/>
                <w:i/>
                <w:color w:val="333399"/>
                <w:sz w:val="22"/>
                <w:szCs w:val="22"/>
              </w:rPr>
              <w:t>EJERCICIO DERECHOS ARCO RESIDENTES</w:t>
            </w:r>
          </w:p>
        </w:tc>
      </w:tr>
    </w:tbl>
    <w:p w:rsidR="008C7E6F" w:rsidRPr="00486495" w:rsidRDefault="008C7E6F" w:rsidP="00486495">
      <w:pPr>
        <w:ind w:left="-900" w:right="-1036"/>
        <w:jc w:val="both"/>
        <w:rPr>
          <w:rFonts w:ascii="Tahoma" w:hAnsi="Tahoma" w:cs="Tahoma"/>
          <w:spacing w:val="20"/>
          <w:sz w:val="16"/>
          <w:szCs w:val="16"/>
        </w:rPr>
      </w:pPr>
    </w:p>
    <w:p w:rsidR="008C7E6F" w:rsidRPr="00486495" w:rsidRDefault="008C7E6F" w:rsidP="008C7E6F">
      <w:pPr>
        <w:spacing w:before="100" w:beforeAutospacing="1" w:after="120"/>
        <w:jc w:val="both"/>
        <w:rPr>
          <w:rFonts w:ascii="Calibri" w:hAnsi="Calibri"/>
          <w:b/>
          <w:bCs/>
          <w:sz w:val="16"/>
          <w:szCs w:val="16"/>
        </w:rPr>
      </w:pPr>
    </w:p>
    <w:p w:rsidR="008C7E6F" w:rsidRPr="00486495" w:rsidRDefault="008C7E6F" w:rsidP="00486495">
      <w:pPr>
        <w:ind w:right="-1"/>
        <w:jc w:val="both"/>
        <w:rPr>
          <w:rFonts w:ascii="Calibri" w:hAnsi="Calibri" w:cs="Tahoma"/>
          <w:spacing w:val="20"/>
          <w:sz w:val="16"/>
          <w:szCs w:val="16"/>
        </w:rPr>
      </w:pPr>
      <w:r w:rsidRPr="00486495">
        <w:rPr>
          <w:rFonts w:ascii="Calibri" w:hAnsi="Calibri" w:cs="Tahoma"/>
          <w:spacing w:val="20"/>
          <w:sz w:val="16"/>
          <w:szCs w:val="16"/>
        </w:rPr>
        <w:t xml:space="preserve">Yo, _ con DNI_ habiendo sido debidamente informado y en cumplimiento de lo dispuesto en el artículo 5 de la Ley Orgánica 15/1999 de 13 de diciembre de Protección de Datos de Carácter Personal,  ejerzo mis derechos de acceso, rectificación, cancelación y oposición al tratamiento de dichos datos en el Sanatorio </w:t>
      </w:r>
      <w:proofErr w:type="spellStart"/>
      <w:r w:rsidRPr="00486495">
        <w:rPr>
          <w:rFonts w:ascii="Calibri" w:hAnsi="Calibri" w:cs="Tahoma"/>
          <w:spacing w:val="20"/>
          <w:sz w:val="16"/>
          <w:szCs w:val="16"/>
        </w:rPr>
        <w:t>Fontilles</w:t>
      </w:r>
      <w:proofErr w:type="spellEnd"/>
      <w:r w:rsidRPr="00486495">
        <w:rPr>
          <w:rFonts w:ascii="Calibri" w:hAnsi="Calibri" w:cs="Tahoma"/>
          <w:spacing w:val="20"/>
          <w:sz w:val="16"/>
          <w:szCs w:val="16"/>
        </w:rPr>
        <w:t xml:space="preserve">, (Centro Geriátrico Borja) o enviando un correo electrónico a la dirección </w:t>
      </w:r>
      <w:hyperlink r:id="rId7" w:history="1">
        <w:r w:rsidRPr="00486495">
          <w:rPr>
            <w:rStyle w:val="Hipervnculo"/>
            <w:rFonts w:ascii="Calibri" w:hAnsi="Calibri" w:cs="Tahoma"/>
            <w:spacing w:val="20"/>
            <w:sz w:val="16"/>
            <w:szCs w:val="16"/>
          </w:rPr>
          <w:t>sanatorio@fontilles.org</w:t>
        </w:r>
      </w:hyperlink>
      <w:bookmarkStart w:id="0" w:name="_GoBack"/>
      <w:bookmarkEnd w:id="0"/>
    </w:p>
    <w:p w:rsidR="008C7E6F" w:rsidRPr="008C7E6F" w:rsidRDefault="008C7E6F" w:rsidP="008C7E6F">
      <w:pPr>
        <w:spacing w:before="100" w:beforeAutospacing="1" w:after="120"/>
        <w:jc w:val="both"/>
        <w:rPr>
          <w:rFonts w:ascii="Calibri" w:hAnsi="Calibri"/>
          <w:sz w:val="16"/>
          <w:szCs w:val="16"/>
        </w:rPr>
      </w:pPr>
      <w:r w:rsidRPr="00486495">
        <w:rPr>
          <w:rFonts w:ascii="Calibri" w:hAnsi="Calibri"/>
          <w:b/>
          <w:bCs/>
          <w:sz w:val="16"/>
          <w:szCs w:val="16"/>
        </w:rPr>
        <w:t>Derecho de Acceso</w:t>
      </w:r>
      <w:r w:rsidRPr="008C7E6F">
        <w:rPr>
          <w:rFonts w:ascii="Calibri" w:hAnsi="Calibri"/>
          <w:sz w:val="16"/>
          <w:szCs w:val="16"/>
        </w:rPr>
        <w:t xml:space="preserve">: </w:t>
      </w:r>
    </w:p>
    <w:p w:rsidR="008C7E6F" w:rsidRPr="008C7E6F" w:rsidRDefault="008C7E6F" w:rsidP="008C7E6F">
      <w:pPr>
        <w:spacing w:before="120" w:after="100" w:afterAutospacing="1"/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 xml:space="preserve">El Centro Geriátrico Borja y de acuerdo al artículo 15 de </w:t>
      </w:r>
      <w:smartTag w:uri="urn:schemas-microsoft-com:office:smarttags" w:element="PersonName">
        <w:smartTagPr>
          <w:attr w:name="ProductID" w:val="la LOPD"/>
        </w:smartTagPr>
        <w:r w:rsidRPr="008C7E6F">
          <w:rPr>
            <w:rFonts w:ascii="Calibri" w:hAnsi="Calibri"/>
            <w:sz w:val="16"/>
            <w:szCs w:val="16"/>
          </w:rPr>
          <w:t>la LOPD</w:t>
        </w:r>
      </w:smartTag>
      <w:r w:rsidRPr="008C7E6F">
        <w:rPr>
          <w:rFonts w:ascii="Calibri" w:hAnsi="Calibri"/>
          <w:sz w:val="16"/>
          <w:szCs w:val="16"/>
        </w:rPr>
        <w:t>, reconoce el derecho del afectado a solicitar y obtener gratuitamente información de sus datos de carácter personal sometidos a tratamiento, el origen de dichos datos, así como las comunicaciones realizadas o que se prevén hacer de los mismos.</w:t>
      </w:r>
      <w:r w:rsidRPr="00486495">
        <w:rPr>
          <w:rFonts w:ascii="Calibri" w:hAnsi="Calibri"/>
          <w:b/>
          <w:bCs/>
          <w:sz w:val="16"/>
          <w:szCs w:val="16"/>
        </w:rPr>
        <w:t xml:space="preserve"> </w:t>
      </w:r>
    </w:p>
    <w:p w:rsidR="008C7E6F" w:rsidRPr="008C7E6F" w:rsidRDefault="008C7E6F" w:rsidP="008C7E6F">
      <w:pPr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 xml:space="preserve">El artículo 29 del RLOPD dispone que el responsable del fichero </w:t>
      </w:r>
      <w:proofErr w:type="gramStart"/>
      <w:r w:rsidRPr="008C7E6F">
        <w:rPr>
          <w:rFonts w:ascii="Calibri" w:hAnsi="Calibri"/>
          <w:sz w:val="16"/>
          <w:szCs w:val="16"/>
        </w:rPr>
        <w:t>resolverá</w:t>
      </w:r>
      <w:proofErr w:type="gramEnd"/>
      <w:r w:rsidRPr="008C7E6F">
        <w:rPr>
          <w:rFonts w:ascii="Calibri" w:hAnsi="Calibri"/>
          <w:sz w:val="16"/>
          <w:szCs w:val="16"/>
        </w:rPr>
        <w:t xml:space="preserve"> sobre la solicitud de acceso en el plazo máximo de un mes a contar desde la recepción de la solicitud.</w:t>
      </w:r>
    </w:p>
    <w:p w:rsidR="008C7E6F" w:rsidRPr="008C7E6F" w:rsidRDefault="008C7E6F" w:rsidP="008C7E6F">
      <w:pPr>
        <w:spacing w:before="100" w:beforeAutospacing="1" w:after="120"/>
        <w:jc w:val="both"/>
        <w:rPr>
          <w:rFonts w:ascii="Calibri" w:hAnsi="Calibri"/>
          <w:sz w:val="16"/>
          <w:szCs w:val="16"/>
        </w:rPr>
      </w:pPr>
      <w:r w:rsidRPr="00486495">
        <w:rPr>
          <w:rFonts w:ascii="Calibri" w:hAnsi="Calibri"/>
          <w:b/>
          <w:bCs/>
          <w:sz w:val="16"/>
          <w:szCs w:val="16"/>
        </w:rPr>
        <w:t>Derecho de Rectificación</w:t>
      </w:r>
      <w:r w:rsidRPr="008C7E6F">
        <w:rPr>
          <w:rFonts w:ascii="Calibri" w:hAnsi="Calibri"/>
          <w:sz w:val="16"/>
          <w:szCs w:val="16"/>
        </w:rPr>
        <w:t>:</w:t>
      </w:r>
    </w:p>
    <w:p w:rsidR="008C7E6F" w:rsidRPr="008C7E6F" w:rsidRDefault="008C7E6F" w:rsidP="008C7E6F">
      <w:pPr>
        <w:spacing w:before="120" w:after="100" w:afterAutospacing="1"/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>El Centro Geriátrico Borja tiene la obligación de rectificar gratuitamente los datos incompletos o inexactos relativos a cualquier interesado que lo solicite.</w:t>
      </w:r>
    </w:p>
    <w:p w:rsidR="008C7E6F" w:rsidRPr="008C7E6F" w:rsidRDefault="008C7E6F" w:rsidP="008C7E6F">
      <w:pPr>
        <w:spacing w:before="100" w:beforeAutospacing="1" w:after="100" w:afterAutospacing="1"/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>Para ello, basta con que el interesado remita al Centro Geriátrico Borja una solicitud dirigida al responsable del fichero, junto con una fotocopia del DNI o mediante cualquier otro medio válido en derecho que acredite la identidad del interesado, así como la documentación que acredite la inexactitud o incorrección de los datos cuya rectificación se solicita.</w:t>
      </w:r>
    </w:p>
    <w:p w:rsidR="008C7E6F" w:rsidRPr="008C7E6F" w:rsidRDefault="008C7E6F" w:rsidP="008C7E6F">
      <w:pPr>
        <w:tabs>
          <w:tab w:val="left" w:pos="6443"/>
          <w:tab w:val="left" w:pos="8443"/>
        </w:tabs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>El Centro Geriátrico Borja deberá realizar la rectificación, si procede, en un plazo máximo de diez días a partir de la recepción de la solicitud y notificarla, en su caso,  a los cesionarios para que operen de la misma forma y en el mismo plazo.</w:t>
      </w:r>
      <w:r w:rsidRPr="008C7E6F">
        <w:rPr>
          <w:rFonts w:ascii="Calibri" w:hAnsi="Calibri"/>
          <w:sz w:val="16"/>
          <w:szCs w:val="16"/>
        </w:rPr>
        <w:tab/>
      </w:r>
      <w:r w:rsidRPr="00486495">
        <w:rPr>
          <w:rFonts w:ascii="Calibri" w:hAnsi="Calibri"/>
          <w:noProof/>
          <w:sz w:val="16"/>
          <w:szCs w:val="16"/>
        </w:rPr>
        <w:drawing>
          <wp:inline distT="0" distB="0" distL="0" distR="0" wp14:anchorId="6BAEB764" wp14:editId="28BE615A">
            <wp:extent cx="38735" cy="9525"/>
            <wp:effectExtent l="0" t="0" r="0" b="0"/>
            <wp:docPr id="1" name="Imagen 1" descr="pob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btra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6F" w:rsidRPr="008C7E6F" w:rsidRDefault="008C7E6F" w:rsidP="008C7E6F">
      <w:pPr>
        <w:spacing w:before="100" w:beforeAutospacing="1" w:after="120"/>
        <w:jc w:val="both"/>
        <w:rPr>
          <w:rFonts w:ascii="Calibri" w:hAnsi="Calibri"/>
          <w:sz w:val="16"/>
          <w:szCs w:val="16"/>
        </w:rPr>
      </w:pPr>
      <w:r w:rsidRPr="00486495">
        <w:rPr>
          <w:rFonts w:ascii="Calibri" w:hAnsi="Calibri"/>
          <w:b/>
          <w:bCs/>
          <w:sz w:val="16"/>
          <w:szCs w:val="16"/>
        </w:rPr>
        <w:t>Derecho de Cancelación</w:t>
      </w:r>
      <w:r w:rsidRPr="008C7E6F">
        <w:rPr>
          <w:rFonts w:ascii="Calibri" w:hAnsi="Calibri"/>
          <w:sz w:val="16"/>
          <w:szCs w:val="16"/>
        </w:rPr>
        <w:t>: ver anexo 5 (derechos ARCO)</w:t>
      </w:r>
    </w:p>
    <w:p w:rsidR="008C7E6F" w:rsidRPr="008C7E6F" w:rsidRDefault="008C7E6F" w:rsidP="008C7E6F">
      <w:pPr>
        <w:spacing w:before="120" w:after="100" w:afterAutospacing="1"/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 xml:space="preserve">El titular de los datos puede ejercitar su derecho de cancelación o rectificación mediante escrito dirigido al responsable del fichero de la entidad de que se trate, salvo que exista una normativa que impida que se puedan cancelar los datos o que permite u obliga a conservarlos, puede denegarse la cancelación de los mismos, haciéndoselo saber al reclamante. </w:t>
      </w:r>
      <w:r w:rsidRPr="008C7E6F">
        <w:rPr>
          <w:rFonts w:ascii="Calibri" w:hAnsi="Calibri"/>
          <w:i/>
          <w:iCs/>
          <w:sz w:val="16"/>
          <w:szCs w:val="16"/>
        </w:rPr>
        <w:t xml:space="preserve">Artículo 4.5 de </w:t>
      </w:r>
      <w:smartTag w:uri="urn:schemas-microsoft-com:office:smarttags" w:element="PersonName">
        <w:smartTagPr>
          <w:attr w:name="ProductID" w:val="la Ley Org￡nica"/>
        </w:smartTagPr>
        <w:r w:rsidRPr="008C7E6F">
          <w:rPr>
            <w:rFonts w:ascii="Calibri" w:hAnsi="Calibri"/>
            <w:i/>
            <w:iCs/>
            <w:sz w:val="16"/>
            <w:szCs w:val="16"/>
          </w:rPr>
          <w:t>la Ley Orgánica</w:t>
        </w:r>
      </w:smartTag>
      <w:r w:rsidRPr="008C7E6F">
        <w:rPr>
          <w:rFonts w:ascii="Calibri" w:hAnsi="Calibri"/>
          <w:i/>
          <w:iCs/>
          <w:sz w:val="16"/>
          <w:szCs w:val="16"/>
        </w:rPr>
        <w:t xml:space="preserve"> 15/1999, de 13 de diciembre, de Protección de Datos de Carácter Personal (LOPD).</w:t>
      </w:r>
    </w:p>
    <w:p w:rsidR="008C7E6F" w:rsidRPr="008C7E6F" w:rsidRDefault="008C7E6F" w:rsidP="008C7E6F">
      <w:pPr>
        <w:tabs>
          <w:tab w:val="left" w:pos="6443"/>
          <w:tab w:val="left" w:pos="8443"/>
        </w:tabs>
        <w:spacing w:after="120"/>
        <w:jc w:val="both"/>
        <w:rPr>
          <w:rFonts w:ascii="Calibri" w:hAnsi="Calibri"/>
          <w:sz w:val="16"/>
          <w:szCs w:val="16"/>
        </w:rPr>
      </w:pPr>
      <w:r w:rsidRPr="00486495">
        <w:rPr>
          <w:rFonts w:ascii="Calibri" w:hAnsi="Calibri"/>
          <w:b/>
          <w:bCs/>
          <w:sz w:val="16"/>
          <w:szCs w:val="16"/>
        </w:rPr>
        <w:t>Derecho de Oposición</w:t>
      </w:r>
      <w:r w:rsidRPr="008C7E6F">
        <w:rPr>
          <w:rFonts w:ascii="Calibri" w:hAnsi="Calibri"/>
          <w:sz w:val="16"/>
          <w:szCs w:val="16"/>
        </w:rPr>
        <w:t>:</w:t>
      </w:r>
    </w:p>
    <w:p w:rsidR="008C7E6F" w:rsidRPr="008C7E6F" w:rsidRDefault="008C7E6F" w:rsidP="008C7E6F">
      <w:pPr>
        <w:tabs>
          <w:tab w:val="left" w:pos="6443"/>
          <w:tab w:val="left" w:pos="8443"/>
        </w:tabs>
        <w:spacing w:before="120" w:after="100" w:afterAutospacing="1"/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 xml:space="preserve">Los titulares de los datos pueden instar la oposición al tratamiento automatizado de ese tipo de datos, </w:t>
      </w:r>
      <w:r w:rsidRPr="00486495">
        <w:rPr>
          <w:rFonts w:ascii="Calibri" w:hAnsi="Calibri"/>
          <w:i/>
          <w:iCs/>
          <w:sz w:val="16"/>
          <w:szCs w:val="16"/>
        </w:rPr>
        <w:t>cuando existan motivos fundados y legítimos relativos a una concreta situación personal. En tal supuesto, el responsable del fichero excluirá del tratamiento los datos relativos al afectado."</w:t>
      </w:r>
      <w:r w:rsidRPr="008C7E6F">
        <w:rPr>
          <w:rFonts w:ascii="Calibri" w:hAnsi="Calibri"/>
          <w:sz w:val="16"/>
          <w:szCs w:val="16"/>
        </w:rPr>
        <w:tab/>
      </w:r>
    </w:p>
    <w:p w:rsidR="008C7E6F" w:rsidRDefault="008C7E6F" w:rsidP="008C7E6F">
      <w:pPr>
        <w:spacing w:before="60"/>
        <w:jc w:val="both"/>
        <w:rPr>
          <w:rFonts w:ascii="Calibri" w:hAnsi="Calibri"/>
          <w:sz w:val="16"/>
          <w:szCs w:val="16"/>
        </w:rPr>
      </w:pPr>
      <w:r w:rsidRPr="008C7E6F">
        <w:rPr>
          <w:rFonts w:ascii="Calibri" w:hAnsi="Calibri"/>
          <w:sz w:val="16"/>
          <w:szCs w:val="16"/>
        </w:rPr>
        <w:t xml:space="preserve">Para todo ello, deberá dirigir la solicitud a la dirección de correo electrónico </w:t>
      </w:r>
      <w:hyperlink r:id="rId9" w:history="1">
        <w:r w:rsidRPr="00486495">
          <w:rPr>
            <w:rFonts w:ascii="Calibri" w:hAnsi="Calibri"/>
            <w:color w:val="0000FF"/>
            <w:sz w:val="16"/>
            <w:szCs w:val="16"/>
            <w:u w:val="single"/>
          </w:rPr>
          <w:t>sanatorio@fontilles.org</w:t>
        </w:r>
      </w:hyperlink>
      <w:r w:rsidRPr="008C7E6F">
        <w:rPr>
          <w:rFonts w:ascii="Calibri" w:hAnsi="Calibri"/>
          <w:sz w:val="16"/>
          <w:szCs w:val="16"/>
        </w:rPr>
        <w:t xml:space="preserve"> o bien dirigirse directamente al Centro Geriátrico Borja, utilizando cualquier medio que permita acreditar el envío y la recogida de su solicitud para el ejercicio de sus derechos, acompañando, siempre, copia de su DNI e indicando el fichero o ficheros a consultar, rectificar o cancelar.</w:t>
      </w: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</w:p>
    <w:p w:rsidR="00486495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Firmado: ___________</w:t>
      </w:r>
    </w:p>
    <w:p w:rsidR="00486495" w:rsidRPr="008C7E6F" w:rsidRDefault="00486495" w:rsidP="008C7E6F">
      <w:pPr>
        <w:spacing w:before="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Fecha: ________</w:t>
      </w:r>
    </w:p>
    <w:p w:rsidR="00B57C67" w:rsidRDefault="00B57C67" w:rsidP="00486495">
      <w:pPr>
        <w:ind w:right="-1036"/>
        <w:jc w:val="both"/>
      </w:pPr>
    </w:p>
    <w:sectPr w:rsidR="00B57C67" w:rsidSect="00486495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6F"/>
    <w:rsid w:val="00486495"/>
    <w:rsid w:val="008C7E6F"/>
    <w:rsid w:val="00B57C67"/>
    <w:rsid w:val="00C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7E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E6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7E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E6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anatorio@fontille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torio@fontille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1</cp:revision>
  <dcterms:created xsi:type="dcterms:W3CDTF">2017-05-19T07:44:00Z</dcterms:created>
  <dcterms:modified xsi:type="dcterms:W3CDTF">2017-05-19T07:58:00Z</dcterms:modified>
</cp:coreProperties>
</file>