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6D92DF" w14:textId="77777777" w:rsidR="002A0AFF" w:rsidRPr="00BC4E03" w:rsidRDefault="002A0AFF" w:rsidP="00C20B4D">
      <w:pPr>
        <w:spacing w:line="240" w:lineRule="auto"/>
        <w:ind w:left="0" w:right="-1"/>
        <w:rPr>
          <w:rFonts w:ascii="Tahoma" w:hAnsi="Tahoma" w:cs="Tahoma"/>
          <w:b/>
          <w:color w:val="002060"/>
          <w:szCs w:val="22"/>
        </w:rPr>
      </w:pPr>
    </w:p>
    <w:p w14:paraId="29A87A03" w14:textId="77777777" w:rsidR="002A0AFF" w:rsidRPr="00BC4E03" w:rsidRDefault="002A0AFF" w:rsidP="00C20B4D">
      <w:pPr>
        <w:spacing w:line="240" w:lineRule="auto"/>
        <w:ind w:left="0" w:right="-1"/>
        <w:rPr>
          <w:rFonts w:ascii="Tahoma" w:hAnsi="Tahoma" w:cs="Tahoma"/>
          <w:b/>
          <w:color w:val="002060"/>
          <w:szCs w:val="22"/>
        </w:rPr>
      </w:pPr>
    </w:p>
    <w:p w14:paraId="0DC1B321" w14:textId="425F971D" w:rsidR="000C51F9" w:rsidRDefault="0068687A" w:rsidP="000C51F9">
      <w:pPr>
        <w:spacing w:line="240" w:lineRule="auto"/>
        <w:ind w:left="289" w:right="-1"/>
        <w:jc w:val="center"/>
        <w:rPr>
          <w:rFonts w:ascii="Tahoma" w:hAnsi="Tahoma" w:cs="Tahoma"/>
          <w:b/>
          <w:color w:val="002060"/>
          <w:szCs w:val="22"/>
        </w:rPr>
      </w:pPr>
      <w:r w:rsidRPr="00BC4E03">
        <w:rPr>
          <w:rFonts w:ascii="Tahoma" w:hAnsi="Tahoma" w:cs="Tahoma"/>
          <w:b/>
          <w:color w:val="002060"/>
          <w:szCs w:val="22"/>
        </w:rPr>
        <w:t>P</w:t>
      </w:r>
      <w:r w:rsidR="000C51F9">
        <w:rPr>
          <w:rFonts w:ascii="Tahoma" w:hAnsi="Tahoma" w:cs="Tahoma"/>
          <w:b/>
          <w:color w:val="002060"/>
          <w:szCs w:val="22"/>
        </w:rPr>
        <w:t>LAN DE CONTINGENCIA</w:t>
      </w:r>
    </w:p>
    <w:p w14:paraId="3F5D8873" w14:textId="7ACC2E17" w:rsidR="002A0AFF" w:rsidRPr="00BC4E03" w:rsidRDefault="00C543EA" w:rsidP="000C51F9">
      <w:pPr>
        <w:spacing w:line="240" w:lineRule="auto"/>
        <w:ind w:left="289" w:right="-1"/>
        <w:jc w:val="center"/>
        <w:rPr>
          <w:rFonts w:ascii="Tahoma" w:hAnsi="Tahoma" w:cs="Tahoma"/>
          <w:b/>
          <w:color w:val="002060"/>
          <w:szCs w:val="22"/>
        </w:rPr>
      </w:pPr>
      <w:r w:rsidRPr="00BC4E03">
        <w:rPr>
          <w:rFonts w:ascii="Tahoma" w:hAnsi="Tahoma" w:cs="Tahoma"/>
          <w:b/>
          <w:color w:val="002060"/>
          <w:szCs w:val="22"/>
        </w:rPr>
        <w:t>CENTRO GERIATRICO BORJA</w:t>
      </w:r>
      <w:r w:rsidR="000C51F9">
        <w:rPr>
          <w:rFonts w:ascii="Tahoma" w:hAnsi="Tahoma" w:cs="Tahoma"/>
          <w:b/>
          <w:color w:val="002060"/>
          <w:szCs w:val="22"/>
        </w:rPr>
        <w:t xml:space="preserve"> y CENTRO DE DIA ANEXO (</w:t>
      </w:r>
      <w:r w:rsidRPr="00BC4E03">
        <w:rPr>
          <w:rFonts w:ascii="Tahoma" w:hAnsi="Tahoma" w:cs="Tahoma"/>
          <w:b/>
          <w:color w:val="002060"/>
          <w:szCs w:val="22"/>
        </w:rPr>
        <w:t>FONTILLES</w:t>
      </w:r>
      <w:r w:rsidR="000C51F9">
        <w:rPr>
          <w:rFonts w:ascii="Tahoma" w:hAnsi="Tahoma" w:cs="Tahoma"/>
          <w:b/>
          <w:color w:val="002060"/>
          <w:szCs w:val="22"/>
        </w:rPr>
        <w:t>)</w:t>
      </w:r>
    </w:p>
    <w:p w14:paraId="024888EF" w14:textId="77777777" w:rsidR="003A3655" w:rsidRPr="00BC4E03" w:rsidRDefault="003A3655" w:rsidP="00C20B4D">
      <w:pPr>
        <w:ind w:right="-1"/>
        <w:rPr>
          <w:rFonts w:ascii="Tahoma" w:hAnsi="Tahoma" w:cs="Tahoma"/>
          <w:b/>
          <w:color w:val="002060"/>
          <w:szCs w:val="22"/>
        </w:rPr>
      </w:pPr>
      <w:bookmarkStart w:id="0" w:name="_GoBack"/>
      <w:bookmarkEnd w:id="0"/>
    </w:p>
    <w:p w14:paraId="33B9F48B" w14:textId="77777777" w:rsidR="00B821C2" w:rsidRPr="00BC4E03" w:rsidRDefault="00B821C2" w:rsidP="00C20B4D">
      <w:pPr>
        <w:spacing w:before="0"/>
        <w:ind w:left="0" w:right="-1"/>
        <w:rPr>
          <w:rFonts w:ascii="Tahoma" w:hAnsi="Tahoma" w:cs="Tahoma"/>
          <w:color w:val="002060"/>
          <w:szCs w:val="22"/>
          <w:u w:val="single"/>
        </w:rPr>
      </w:pPr>
      <w:bookmarkStart w:id="1" w:name="_Toc183488392"/>
      <w:r w:rsidRPr="00BC4E03">
        <w:rPr>
          <w:rFonts w:ascii="Tahoma" w:hAnsi="Tahoma" w:cs="Tahoma"/>
          <w:color w:val="002060"/>
          <w:szCs w:val="22"/>
          <w:u w:val="single"/>
        </w:rPr>
        <w:t>Histórico de versiones</w:t>
      </w:r>
    </w:p>
    <w:tbl>
      <w:tblPr>
        <w:tblStyle w:val="Tablaconcuadrcula"/>
        <w:tblW w:w="9464" w:type="dxa"/>
        <w:tblLook w:val="04A0" w:firstRow="1" w:lastRow="0" w:firstColumn="1" w:lastColumn="0" w:noHBand="0" w:noVBand="1"/>
      </w:tblPr>
      <w:tblGrid>
        <w:gridCol w:w="2093"/>
        <w:gridCol w:w="7371"/>
      </w:tblGrid>
      <w:tr w:rsidR="00BC4E03" w:rsidRPr="00BC4E03" w14:paraId="671EEFDA" w14:textId="77777777" w:rsidTr="00B821C2">
        <w:tc>
          <w:tcPr>
            <w:tcW w:w="2093" w:type="dxa"/>
            <w:shd w:val="clear" w:color="auto" w:fill="DDD9C3" w:themeFill="background2" w:themeFillShade="E6"/>
            <w:vAlign w:val="center"/>
          </w:tcPr>
          <w:p w14:paraId="7FE7496B" w14:textId="77777777" w:rsidR="00B821C2" w:rsidRPr="00BC4E03" w:rsidRDefault="00B821C2" w:rsidP="00C20B4D">
            <w:pPr>
              <w:spacing w:before="40" w:after="40" w:line="240" w:lineRule="auto"/>
              <w:ind w:left="0" w:right="-1"/>
              <w:rPr>
                <w:rFonts w:ascii="Tahoma" w:hAnsi="Tahoma" w:cs="Tahoma"/>
                <w:b/>
                <w:color w:val="002060"/>
                <w:szCs w:val="22"/>
              </w:rPr>
            </w:pPr>
            <w:r w:rsidRPr="00BC4E03">
              <w:rPr>
                <w:rFonts w:ascii="Tahoma" w:hAnsi="Tahoma" w:cs="Tahoma"/>
                <w:b/>
                <w:color w:val="002060"/>
                <w:szCs w:val="22"/>
              </w:rPr>
              <w:t>Versión</w:t>
            </w:r>
          </w:p>
        </w:tc>
        <w:tc>
          <w:tcPr>
            <w:tcW w:w="7371" w:type="dxa"/>
            <w:shd w:val="clear" w:color="auto" w:fill="DDD9C3" w:themeFill="background2" w:themeFillShade="E6"/>
            <w:vAlign w:val="center"/>
          </w:tcPr>
          <w:p w14:paraId="66F8854E" w14:textId="77777777" w:rsidR="00B821C2" w:rsidRPr="00BC4E03" w:rsidRDefault="00B821C2" w:rsidP="00C20B4D">
            <w:pPr>
              <w:spacing w:before="40" w:after="40" w:line="240" w:lineRule="auto"/>
              <w:ind w:left="0" w:right="-1"/>
              <w:rPr>
                <w:rFonts w:ascii="Tahoma" w:hAnsi="Tahoma" w:cs="Tahoma"/>
                <w:b/>
                <w:color w:val="002060"/>
                <w:szCs w:val="22"/>
              </w:rPr>
            </w:pPr>
            <w:r w:rsidRPr="00BC4E03">
              <w:rPr>
                <w:rFonts w:ascii="Tahoma" w:hAnsi="Tahoma" w:cs="Tahoma"/>
                <w:b/>
                <w:color w:val="002060"/>
                <w:szCs w:val="22"/>
              </w:rPr>
              <w:t>Comentarios</w:t>
            </w:r>
          </w:p>
        </w:tc>
      </w:tr>
      <w:tr w:rsidR="00BC4E03" w:rsidRPr="00BC4E03" w14:paraId="45602371" w14:textId="77777777" w:rsidTr="00B821C2">
        <w:tc>
          <w:tcPr>
            <w:tcW w:w="2093" w:type="dxa"/>
            <w:vAlign w:val="center"/>
          </w:tcPr>
          <w:p w14:paraId="28E47B54" w14:textId="77777777" w:rsidR="00B821C2" w:rsidRPr="00BC4E03" w:rsidRDefault="00B821C2" w:rsidP="00C20B4D">
            <w:pPr>
              <w:spacing w:before="40" w:after="40" w:line="240" w:lineRule="auto"/>
              <w:ind w:left="0" w:right="-1"/>
              <w:rPr>
                <w:rFonts w:ascii="Tahoma" w:hAnsi="Tahoma" w:cs="Tahoma"/>
                <w:color w:val="002060"/>
                <w:szCs w:val="22"/>
              </w:rPr>
            </w:pPr>
            <w:r w:rsidRPr="00BC4E03">
              <w:rPr>
                <w:rFonts w:ascii="Tahoma" w:hAnsi="Tahoma" w:cs="Tahoma"/>
                <w:color w:val="002060"/>
                <w:szCs w:val="22"/>
              </w:rPr>
              <w:t>v1</w:t>
            </w:r>
            <w:r w:rsidR="00C77E0E">
              <w:rPr>
                <w:rFonts w:ascii="Tahoma" w:hAnsi="Tahoma" w:cs="Tahoma"/>
                <w:color w:val="002060"/>
                <w:szCs w:val="22"/>
              </w:rPr>
              <w:t xml:space="preserve"> (abril 2020)</w:t>
            </w:r>
          </w:p>
        </w:tc>
        <w:tc>
          <w:tcPr>
            <w:tcW w:w="7371" w:type="dxa"/>
            <w:vAlign w:val="center"/>
          </w:tcPr>
          <w:p w14:paraId="6C05EFF1" w14:textId="77777777" w:rsidR="00B821C2" w:rsidRDefault="00B821C2" w:rsidP="00C20B4D">
            <w:pPr>
              <w:spacing w:before="40" w:after="40" w:line="240" w:lineRule="auto"/>
              <w:ind w:left="0" w:right="-1"/>
              <w:rPr>
                <w:rFonts w:ascii="Tahoma" w:hAnsi="Tahoma" w:cs="Tahoma"/>
                <w:color w:val="002060"/>
                <w:szCs w:val="22"/>
              </w:rPr>
            </w:pPr>
            <w:r w:rsidRPr="00BC4E03">
              <w:rPr>
                <w:rFonts w:ascii="Tahoma" w:hAnsi="Tahoma" w:cs="Tahoma"/>
                <w:color w:val="002060"/>
                <w:szCs w:val="22"/>
              </w:rPr>
              <w:t>Versión inicial</w:t>
            </w:r>
          </w:p>
          <w:p w14:paraId="605C0607" w14:textId="612405D6" w:rsidR="00313A0D" w:rsidRPr="00BC4E03" w:rsidRDefault="00313A0D" w:rsidP="00C20B4D">
            <w:pPr>
              <w:spacing w:before="40" w:after="40" w:line="240" w:lineRule="auto"/>
              <w:ind w:left="0" w:right="-1"/>
              <w:rPr>
                <w:rFonts w:ascii="Tahoma" w:hAnsi="Tahoma" w:cs="Tahoma"/>
                <w:color w:val="002060"/>
                <w:szCs w:val="22"/>
              </w:rPr>
            </w:pPr>
            <w:r>
              <w:rPr>
                <w:rFonts w:ascii="Tahoma" w:hAnsi="Tahoma" w:cs="Tahoma"/>
                <w:color w:val="002060"/>
                <w:szCs w:val="22"/>
              </w:rPr>
              <w:t>Guía de prevención y control frente al COVID-19 en residencias de mayores y otros centros de servicios sociales de carácter residencial (versión de 24 de marzo de 2020).</w:t>
            </w:r>
          </w:p>
        </w:tc>
      </w:tr>
      <w:tr w:rsidR="009D49FC" w:rsidRPr="00BC4E03" w14:paraId="7FF47C8E" w14:textId="77777777" w:rsidTr="00B821C2">
        <w:tc>
          <w:tcPr>
            <w:tcW w:w="2093" w:type="dxa"/>
            <w:vAlign w:val="center"/>
          </w:tcPr>
          <w:p w14:paraId="143C8B48" w14:textId="77777777" w:rsidR="009D49FC" w:rsidRPr="00BC4E03" w:rsidRDefault="009D49FC" w:rsidP="00C20B4D">
            <w:pPr>
              <w:spacing w:before="40" w:after="40" w:line="240" w:lineRule="auto"/>
              <w:ind w:left="0" w:right="-1"/>
              <w:rPr>
                <w:rFonts w:ascii="Tahoma" w:hAnsi="Tahoma" w:cs="Tahoma"/>
                <w:color w:val="002060"/>
                <w:szCs w:val="22"/>
              </w:rPr>
            </w:pPr>
            <w:r>
              <w:rPr>
                <w:rFonts w:ascii="Tahoma" w:hAnsi="Tahoma" w:cs="Tahoma"/>
                <w:color w:val="002060"/>
                <w:szCs w:val="22"/>
              </w:rPr>
              <w:t>V2</w:t>
            </w:r>
            <w:r w:rsidR="00C77E0E">
              <w:rPr>
                <w:rFonts w:ascii="Tahoma" w:hAnsi="Tahoma" w:cs="Tahoma"/>
                <w:color w:val="002060"/>
                <w:szCs w:val="22"/>
              </w:rPr>
              <w:t xml:space="preserve"> (junio 2020)</w:t>
            </w:r>
          </w:p>
        </w:tc>
        <w:tc>
          <w:tcPr>
            <w:tcW w:w="7371" w:type="dxa"/>
            <w:vAlign w:val="center"/>
          </w:tcPr>
          <w:p w14:paraId="632CF0B9" w14:textId="2CE6704F" w:rsidR="00313A0D" w:rsidRPr="00313A0D" w:rsidRDefault="009D49FC" w:rsidP="00313A0D">
            <w:pPr>
              <w:spacing w:before="40" w:after="40" w:line="240" w:lineRule="auto"/>
              <w:ind w:left="0" w:right="-1"/>
              <w:rPr>
                <w:rFonts w:ascii="Tahoma" w:hAnsi="Tahoma" w:cs="Tahoma"/>
                <w:color w:val="002060"/>
                <w:szCs w:val="22"/>
              </w:rPr>
            </w:pPr>
            <w:r w:rsidRPr="00C77E0E">
              <w:rPr>
                <w:rFonts w:ascii="Tahoma" w:hAnsi="Tahoma" w:cs="Tahoma"/>
                <w:color w:val="002060"/>
                <w:szCs w:val="22"/>
              </w:rPr>
              <w:t>Adecuación a la</w:t>
            </w:r>
            <w:r w:rsidR="00C77E0E">
              <w:rPr>
                <w:rFonts w:ascii="Tahoma" w:hAnsi="Tahoma" w:cs="Tahoma"/>
                <w:color w:val="002060"/>
                <w:szCs w:val="22"/>
              </w:rPr>
              <w:t>s</w:t>
            </w:r>
            <w:r w:rsidRPr="00C77E0E">
              <w:rPr>
                <w:rFonts w:ascii="Tahoma" w:hAnsi="Tahoma" w:cs="Tahoma"/>
                <w:color w:val="002060"/>
                <w:szCs w:val="22"/>
              </w:rPr>
              <w:t xml:space="preserve"> nuevas normativas </w:t>
            </w:r>
            <w:r w:rsidR="00C77E0E" w:rsidRPr="00C77E0E">
              <w:rPr>
                <w:rFonts w:ascii="Tahoma" w:hAnsi="Tahoma" w:cs="Tahoma"/>
                <w:color w:val="002060"/>
                <w:szCs w:val="22"/>
              </w:rPr>
              <w:t>publicadas:</w:t>
            </w:r>
          </w:p>
          <w:p w14:paraId="3CAB2A45" w14:textId="1FED328D" w:rsidR="00C77E0E" w:rsidRPr="00C77E0E" w:rsidRDefault="00C77E0E" w:rsidP="00C20B4D">
            <w:pPr>
              <w:numPr>
                <w:ilvl w:val="0"/>
                <w:numId w:val="12"/>
              </w:numPr>
              <w:spacing w:before="0" w:after="0" w:line="240" w:lineRule="auto"/>
              <w:ind w:right="48"/>
              <w:rPr>
                <w:rFonts w:ascii="Tahoma" w:hAnsi="Tahoma" w:cs="Tahoma"/>
                <w:color w:val="002060"/>
                <w:szCs w:val="22"/>
                <w:lang w:val="es-ES_tradnl"/>
              </w:rPr>
            </w:pPr>
            <w:r w:rsidRPr="00C77E0E">
              <w:rPr>
                <w:rFonts w:ascii="Tahoma" w:hAnsi="Tahoma" w:cs="Tahoma"/>
                <w:i/>
                <w:color w:val="002060"/>
                <w:szCs w:val="22"/>
              </w:rPr>
              <w:t>Actuaciones para la prevención y control frente al covid-19 en centro</w:t>
            </w:r>
            <w:r w:rsidRPr="00C77E0E">
              <w:rPr>
                <w:rFonts w:ascii="Tahoma" w:hAnsi="Tahoma" w:cs="Tahoma"/>
                <w:color w:val="002060"/>
                <w:szCs w:val="22"/>
              </w:rPr>
              <w:t>s de servicios sociales de carácter residencia de fecha 13/05/20</w:t>
            </w:r>
          </w:p>
          <w:p w14:paraId="0D8179F4" w14:textId="040D5B20" w:rsidR="00C77E0E" w:rsidRDefault="00C77E0E" w:rsidP="00C20B4D">
            <w:pPr>
              <w:numPr>
                <w:ilvl w:val="0"/>
                <w:numId w:val="12"/>
              </w:numPr>
              <w:spacing w:before="0" w:after="0" w:line="240" w:lineRule="auto"/>
              <w:ind w:right="48"/>
              <w:rPr>
                <w:rFonts w:ascii="Tahoma" w:hAnsi="Tahoma" w:cs="Tahoma"/>
                <w:color w:val="002060"/>
                <w:szCs w:val="22"/>
                <w:lang w:val="es-ES_tradnl"/>
              </w:rPr>
            </w:pPr>
            <w:r w:rsidRPr="00C77E0E">
              <w:rPr>
                <w:rFonts w:ascii="Tahoma" w:hAnsi="Tahoma" w:cs="Tahoma"/>
                <w:color w:val="002060"/>
                <w:szCs w:val="22"/>
              </w:rPr>
              <w:t xml:space="preserve">RESOLUCIÓN de 29 de mayo de 2020, de la Vicepresidencia y </w:t>
            </w:r>
            <w:proofErr w:type="spellStart"/>
            <w:r w:rsidRPr="00C77E0E">
              <w:rPr>
                <w:rFonts w:ascii="Tahoma" w:hAnsi="Tahoma" w:cs="Tahoma"/>
                <w:color w:val="002060"/>
                <w:szCs w:val="22"/>
              </w:rPr>
              <w:t>Conselleria</w:t>
            </w:r>
            <w:proofErr w:type="spellEnd"/>
            <w:r w:rsidRPr="00C77E0E">
              <w:rPr>
                <w:rFonts w:ascii="Tahoma" w:hAnsi="Tahoma" w:cs="Tahoma"/>
                <w:color w:val="002060"/>
                <w:szCs w:val="22"/>
              </w:rPr>
              <w:t xml:space="preserve"> de Igualdad y Políticas Inclusivas, por la que se establece el </w:t>
            </w:r>
            <w:r w:rsidRPr="00C77E0E">
              <w:rPr>
                <w:rFonts w:ascii="Tahoma" w:hAnsi="Tahoma" w:cs="Tahoma"/>
                <w:b/>
                <w:color w:val="002060"/>
                <w:szCs w:val="22"/>
                <w:u w:val="single"/>
              </w:rPr>
              <w:t>plan de transición a la nueva normalidad</w:t>
            </w:r>
            <w:r w:rsidRPr="00C77E0E">
              <w:rPr>
                <w:rFonts w:ascii="Tahoma" w:hAnsi="Tahoma" w:cs="Tahoma"/>
                <w:color w:val="002060"/>
                <w:szCs w:val="22"/>
              </w:rPr>
              <w:t>, en el contexto de crisis sanitaria ocasionada por la Covid-19, de las residencias de personas mayores dependientes, los centros de día, las viviendas tuteladas y los CEAM/CIM. [2020/3901]</w:t>
            </w:r>
            <w:r w:rsidRPr="00C77E0E">
              <w:rPr>
                <w:rFonts w:ascii="Tahoma" w:hAnsi="Tahoma" w:cs="Tahoma"/>
                <w:color w:val="002060"/>
                <w:szCs w:val="22"/>
                <w:lang w:val="es-ES_tradnl"/>
              </w:rPr>
              <w:t>.</w:t>
            </w:r>
          </w:p>
          <w:p w14:paraId="42006BD3" w14:textId="1EF0A560" w:rsidR="00313A0D" w:rsidRPr="00313A0D" w:rsidRDefault="00313A0D" w:rsidP="00313A0D">
            <w:pPr>
              <w:numPr>
                <w:ilvl w:val="0"/>
                <w:numId w:val="12"/>
              </w:numPr>
              <w:spacing w:before="0" w:after="0" w:line="240" w:lineRule="auto"/>
              <w:ind w:right="48"/>
              <w:rPr>
                <w:rFonts w:ascii="Tahoma" w:hAnsi="Tahoma" w:cs="Tahoma"/>
                <w:color w:val="002060"/>
                <w:szCs w:val="22"/>
                <w:lang w:val="es-ES_tradnl"/>
              </w:rPr>
            </w:pPr>
            <w:r>
              <w:rPr>
                <w:rFonts w:ascii="Tahoma" w:hAnsi="Tahoma" w:cs="Tahoma"/>
                <w:color w:val="002060"/>
                <w:szCs w:val="22"/>
                <w:lang w:val="es-ES_tradnl"/>
              </w:rPr>
              <w:t>Actuaciones para la prevención y control frente al covid-19 en centros de servicios sociales de carácter residencial del 1 de junio de 2020</w:t>
            </w:r>
          </w:p>
          <w:p w14:paraId="1B78AF94" w14:textId="156FB4FB" w:rsidR="00C77E0E" w:rsidRPr="00BC4E03" w:rsidRDefault="00C77E0E" w:rsidP="00313A0D">
            <w:pPr>
              <w:ind w:right="48"/>
              <w:rPr>
                <w:rFonts w:ascii="Tahoma" w:hAnsi="Tahoma" w:cs="Tahoma"/>
                <w:color w:val="002060"/>
                <w:szCs w:val="22"/>
              </w:rPr>
            </w:pPr>
          </w:p>
        </w:tc>
      </w:tr>
    </w:tbl>
    <w:p w14:paraId="615B51D7" w14:textId="77777777" w:rsidR="00BE3246" w:rsidRPr="00BC4E03" w:rsidRDefault="00BE3246" w:rsidP="00C20B4D">
      <w:pPr>
        <w:ind w:left="0" w:right="-1"/>
        <w:rPr>
          <w:rFonts w:ascii="Tahoma" w:hAnsi="Tahoma" w:cs="Tahoma"/>
          <w:color w:val="002060"/>
          <w:szCs w:val="22"/>
          <w:u w:val="single"/>
        </w:rPr>
      </w:pPr>
      <w:r w:rsidRPr="00BC4E03">
        <w:rPr>
          <w:rFonts w:ascii="Tahoma" w:hAnsi="Tahoma" w:cs="Tahoma"/>
          <w:color w:val="002060"/>
          <w:szCs w:val="22"/>
          <w:u w:val="single"/>
        </w:rPr>
        <w:t>Auditoría del documento</w:t>
      </w:r>
    </w:p>
    <w:tbl>
      <w:tblPr>
        <w:tblStyle w:val="Tablaconcuadrcula"/>
        <w:tblW w:w="9464" w:type="dxa"/>
        <w:tblLook w:val="04A0" w:firstRow="1" w:lastRow="0" w:firstColumn="1" w:lastColumn="0" w:noHBand="0" w:noVBand="1"/>
      </w:tblPr>
      <w:tblGrid>
        <w:gridCol w:w="2660"/>
        <w:gridCol w:w="3827"/>
        <w:gridCol w:w="2977"/>
      </w:tblGrid>
      <w:tr w:rsidR="00BC4E03" w:rsidRPr="00BC4E03" w14:paraId="7FD06D4B" w14:textId="77777777" w:rsidTr="0068687A">
        <w:tc>
          <w:tcPr>
            <w:tcW w:w="2660" w:type="dxa"/>
            <w:shd w:val="clear" w:color="auto" w:fill="DDD9C3" w:themeFill="background2" w:themeFillShade="E6"/>
            <w:vAlign w:val="center"/>
          </w:tcPr>
          <w:p w14:paraId="075F817F" w14:textId="77777777" w:rsidR="0030114A" w:rsidRPr="00BC4E03" w:rsidRDefault="0030114A" w:rsidP="00C20B4D">
            <w:pPr>
              <w:spacing w:before="0"/>
              <w:ind w:left="0" w:right="-1"/>
              <w:rPr>
                <w:rFonts w:ascii="Tahoma" w:hAnsi="Tahoma" w:cs="Tahoma"/>
                <w:b/>
                <w:color w:val="002060"/>
                <w:szCs w:val="22"/>
              </w:rPr>
            </w:pPr>
            <w:r w:rsidRPr="00BC4E03">
              <w:rPr>
                <w:rFonts w:ascii="Tahoma" w:hAnsi="Tahoma" w:cs="Tahoma"/>
                <w:b/>
                <w:color w:val="002060"/>
                <w:szCs w:val="22"/>
              </w:rPr>
              <w:t>Realizado</w:t>
            </w:r>
          </w:p>
        </w:tc>
        <w:tc>
          <w:tcPr>
            <w:tcW w:w="3827" w:type="dxa"/>
            <w:shd w:val="clear" w:color="auto" w:fill="DDD9C3" w:themeFill="background2" w:themeFillShade="E6"/>
            <w:vAlign w:val="center"/>
          </w:tcPr>
          <w:p w14:paraId="75F79730" w14:textId="77777777" w:rsidR="0030114A" w:rsidRPr="00BC4E03" w:rsidRDefault="0030114A" w:rsidP="00C20B4D">
            <w:pPr>
              <w:spacing w:before="0"/>
              <w:ind w:left="0" w:right="-1"/>
              <w:rPr>
                <w:rFonts w:ascii="Tahoma" w:hAnsi="Tahoma" w:cs="Tahoma"/>
                <w:b/>
                <w:color w:val="002060"/>
                <w:szCs w:val="22"/>
              </w:rPr>
            </w:pPr>
            <w:r w:rsidRPr="00BC4E03">
              <w:rPr>
                <w:rFonts w:ascii="Tahoma" w:hAnsi="Tahoma" w:cs="Tahoma"/>
                <w:b/>
                <w:color w:val="002060"/>
                <w:szCs w:val="22"/>
              </w:rPr>
              <w:t>Revisado</w:t>
            </w:r>
          </w:p>
        </w:tc>
        <w:tc>
          <w:tcPr>
            <w:tcW w:w="2977" w:type="dxa"/>
            <w:shd w:val="clear" w:color="auto" w:fill="DDD9C3" w:themeFill="background2" w:themeFillShade="E6"/>
            <w:vAlign w:val="center"/>
          </w:tcPr>
          <w:p w14:paraId="366FF32A" w14:textId="77777777" w:rsidR="0030114A" w:rsidRPr="00BC4E03" w:rsidRDefault="0030114A" w:rsidP="00C20B4D">
            <w:pPr>
              <w:spacing w:before="0"/>
              <w:ind w:left="0" w:right="-1"/>
              <w:rPr>
                <w:rFonts w:ascii="Tahoma" w:hAnsi="Tahoma" w:cs="Tahoma"/>
                <w:b/>
                <w:color w:val="002060"/>
                <w:szCs w:val="22"/>
              </w:rPr>
            </w:pPr>
            <w:r w:rsidRPr="00BC4E03">
              <w:rPr>
                <w:rFonts w:ascii="Tahoma" w:hAnsi="Tahoma" w:cs="Tahoma"/>
                <w:b/>
                <w:color w:val="002060"/>
                <w:szCs w:val="22"/>
              </w:rPr>
              <w:t>Aprobado</w:t>
            </w:r>
          </w:p>
        </w:tc>
      </w:tr>
      <w:tr w:rsidR="00BC4E03" w:rsidRPr="00BC4E03" w14:paraId="0ED5706E" w14:textId="77777777" w:rsidTr="0068687A">
        <w:tc>
          <w:tcPr>
            <w:tcW w:w="2660" w:type="dxa"/>
          </w:tcPr>
          <w:p w14:paraId="79FDCAAE" w14:textId="77777777" w:rsidR="00C543EA" w:rsidRPr="00BC4E03" w:rsidRDefault="00D452BB" w:rsidP="00C20B4D">
            <w:pPr>
              <w:spacing w:before="0" w:line="240" w:lineRule="auto"/>
              <w:ind w:left="0" w:right="-1"/>
              <w:rPr>
                <w:rFonts w:ascii="Tahoma" w:hAnsi="Tahoma" w:cs="Tahoma"/>
                <w:color w:val="002060"/>
                <w:szCs w:val="22"/>
              </w:rPr>
            </w:pPr>
            <w:r w:rsidRPr="00BC4E03">
              <w:rPr>
                <w:rFonts w:ascii="Tahoma" w:hAnsi="Tahoma" w:cs="Tahoma"/>
                <w:color w:val="002060"/>
                <w:szCs w:val="22"/>
              </w:rPr>
              <w:br/>
            </w:r>
            <w:r w:rsidR="00C543EA" w:rsidRPr="00BC4E03">
              <w:rPr>
                <w:rFonts w:ascii="Tahoma" w:hAnsi="Tahoma" w:cs="Tahoma"/>
                <w:color w:val="002060"/>
                <w:szCs w:val="22"/>
              </w:rPr>
              <w:t>Raquel Miró, dirección</w:t>
            </w:r>
          </w:p>
          <w:p w14:paraId="18557FE8" w14:textId="3A6AF631" w:rsidR="00C543EA" w:rsidRPr="00BC4E03" w:rsidRDefault="007B2162" w:rsidP="00C20B4D">
            <w:pPr>
              <w:spacing w:before="0" w:line="240" w:lineRule="auto"/>
              <w:ind w:left="0" w:right="-1"/>
              <w:rPr>
                <w:rFonts w:ascii="Tahoma" w:hAnsi="Tahoma" w:cs="Tahoma"/>
                <w:color w:val="002060"/>
                <w:szCs w:val="22"/>
              </w:rPr>
            </w:pPr>
            <w:r w:rsidRPr="00BC4E03">
              <w:rPr>
                <w:rFonts w:ascii="Tahoma" w:hAnsi="Tahoma" w:cs="Tahoma"/>
                <w:color w:val="002060"/>
                <w:szCs w:val="22"/>
              </w:rPr>
              <w:t>Eli</w:t>
            </w:r>
            <w:r w:rsidR="006D0C83">
              <w:rPr>
                <w:rFonts w:ascii="Tahoma" w:hAnsi="Tahoma" w:cs="Tahoma"/>
                <w:color w:val="002060"/>
                <w:szCs w:val="22"/>
              </w:rPr>
              <w:t>z</w:t>
            </w:r>
            <w:r w:rsidR="00C543EA" w:rsidRPr="00BC4E03">
              <w:rPr>
                <w:rFonts w:ascii="Tahoma" w:hAnsi="Tahoma" w:cs="Tahoma"/>
                <w:color w:val="002060"/>
                <w:szCs w:val="22"/>
              </w:rPr>
              <w:t>abeth Mariño, coordinadora enfermería</w:t>
            </w:r>
          </w:p>
          <w:p w14:paraId="2318A327" w14:textId="77777777" w:rsidR="00C543EA" w:rsidRPr="00BC4E03" w:rsidRDefault="00C543EA" w:rsidP="00C20B4D">
            <w:pPr>
              <w:spacing w:before="0" w:line="240" w:lineRule="auto"/>
              <w:ind w:left="0" w:right="-1"/>
              <w:rPr>
                <w:rFonts w:ascii="Tahoma" w:hAnsi="Tahoma" w:cs="Tahoma"/>
                <w:color w:val="002060"/>
                <w:szCs w:val="22"/>
              </w:rPr>
            </w:pPr>
            <w:r w:rsidRPr="00BC4E03">
              <w:rPr>
                <w:rFonts w:ascii="Tahoma" w:hAnsi="Tahoma" w:cs="Tahoma"/>
                <w:color w:val="002060"/>
                <w:szCs w:val="22"/>
              </w:rPr>
              <w:t xml:space="preserve">Carlos Rodríguez, coordinador sanitario </w:t>
            </w:r>
            <w:r w:rsidR="001407BE" w:rsidRPr="00BC4E03">
              <w:rPr>
                <w:rFonts w:ascii="Tahoma" w:hAnsi="Tahoma" w:cs="Tahoma"/>
                <w:color w:val="002060"/>
                <w:szCs w:val="22"/>
              </w:rPr>
              <w:br/>
            </w:r>
          </w:p>
          <w:p w14:paraId="0337C7AB" w14:textId="77777777" w:rsidR="00E94A44" w:rsidRPr="00BC4E03" w:rsidRDefault="00396FA5" w:rsidP="00C20B4D">
            <w:pPr>
              <w:spacing w:before="0" w:line="240" w:lineRule="auto"/>
              <w:ind w:left="0" w:right="-1"/>
              <w:rPr>
                <w:rFonts w:ascii="Tahoma" w:hAnsi="Tahoma" w:cs="Tahoma"/>
                <w:color w:val="002060"/>
                <w:szCs w:val="22"/>
              </w:rPr>
            </w:pPr>
            <w:r w:rsidRPr="00BC4E03">
              <w:rPr>
                <w:rFonts w:ascii="Tahoma" w:hAnsi="Tahoma" w:cs="Tahoma"/>
                <w:color w:val="002060"/>
                <w:szCs w:val="22"/>
              </w:rPr>
              <w:br/>
            </w:r>
          </w:p>
        </w:tc>
        <w:tc>
          <w:tcPr>
            <w:tcW w:w="3827" w:type="dxa"/>
          </w:tcPr>
          <w:p w14:paraId="0DF39CF4" w14:textId="77777777" w:rsidR="00D452BB" w:rsidRPr="00BC4E03" w:rsidRDefault="00396FA5" w:rsidP="00C20B4D">
            <w:pPr>
              <w:spacing w:before="0" w:line="240" w:lineRule="auto"/>
              <w:ind w:left="0" w:right="-1"/>
              <w:rPr>
                <w:rFonts w:ascii="Tahoma" w:hAnsi="Tahoma" w:cs="Tahoma"/>
                <w:color w:val="002060"/>
                <w:szCs w:val="22"/>
              </w:rPr>
            </w:pPr>
            <w:r w:rsidRPr="00BC4E03">
              <w:rPr>
                <w:rFonts w:ascii="Tahoma" w:hAnsi="Tahoma" w:cs="Tahoma"/>
                <w:color w:val="002060"/>
                <w:szCs w:val="22"/>
              </w:rPr>
              <w:br/>
              <w:t>Comité de Coordinación de Residencias del Departamento de Salud de Denia</w:t>
            </w:r>
          </w:p>
        </w:tc>
        <w:tc>
          <w:tcPr>
            <w:tcW w:w="2977" w:type="dxa"/>
          </w:tcPr>
          <w:p w14:paraId="55D8E81A" w14:textId="77777777" w:rsidR="00396FA5" w:rsidRPr="00BC4E03" w:rsidRDefault="00D452BB" w:rsidP="00C20B4D">
            <w:pPr>
              <w:spacing w:before="0" w:line="240" w:lineRule="auto"/>
              <w:ind w:left="0" w:right="-1"/>
              <w:rPr>
                <w:rFonts w:ascii="Tahoma" w:hAnsi="Tahoma" w:cs="Tahoma"/>
                <w:color w:val="002060"/>
                <w:szCs w:val="22"/>
              </w:rPr>
            </w:pPr>
            <w:r w:rsidRPr="00BC4E03">
              <w:rPr>
                <w:rFonts w:ascii="Tahoma" w:hAnsi="Tahoma" w:cs="Tahoma"/>
                <w:color w:val="002060"/>
                <w:szCs w:val="22"/>
              </w:rPr>
              <w:br/>
            </w:r>
            <w:r w:rsidR="00396FA5" w:rsidRPr="00BC4E03">
              <w:rPr>
                <w:rFonts w:ascii="Tahoma" w:hAnsi="Tahoma" w:cs="Tahoma"/>
                <w:color w:val="002060"/>
                <w:szCs w:val="22"/>
              </w:rPr>
              <w:t>Director Gerente del Departamento de Salud de Denia</w:t>
            </w:r>
          </w:p>
          <w:p w14:paraId="7D4D0568" w14:textId="77777777" w:rsidR="00D452BB" w:rsidRPr="00BC4E03" w:rsidRDefault="00396FA5" w:rsidP="00C20B4D">
            <w:pPr>
              <w:spacing w:before="0" w:line="240" w:lineRule="auto"/>
              <w:ind w:left="0" w:right="-1"/>
              <w:rPr>
                <w:rFonts w:ascii="Tahoma" w:hAnsi="Tahoma" w:cs="Tahoma"/>
                <w:color w:val="002060"/>
                <w:szCs w:val="22"/>
              </w:rPr>
            </w:pPr>
            <w:r w:rsidRPr="00BC4E03">
              <w:rPr>
                <w:rFonts w:ascii="Tahoma" w:hAnsi="Tahoma" w:cs="Tahoma"/>
                <w:color w:val="002060"/>
                <w:szCs w:val="22"/>
              </w:rPr>
              <w:t xml:space="preserve">Comisionado de la </w:t>
            </w:r>
            <w:proofErr w:type="spellStart"/>
            <w:r w:rsidRPr="00BC4E03">
              <w:rPr>
                <w:rFonts w:ascii="Tahoma" w:hAnsi="Tahoma" w:cs="Tahoma"/>
                <w:color w:val="002060"/>
                <w:szCs w:val="22"/>
              </w:rPr>
              <w:t>Conselleria</w:t>
            </w:r>
            <w:proofErr w:type="spellEnd"/>
            <w:r w:rsidRPr="00BC4E03">
              <w:rPr>
                <w:rFonts w:ascii="Tahoma" w:hAnsi="Tahoma" w:cs="Tahoma"/>
                <w:color w:val="002060"/>
                <w:szCs w:val="22"/>
              </w:rPr>
              <w:t xml:space="preserve"> de </w:t>
            </w:r>
            <w:proofErr w:type="spellStart"/>
            <w:r w:rsidRPr="00BC4E03">
              <w:rPr>
                <w:rFonts w:ascii="Tahoma" w:hAnsi="Tahoma" w:cs="Tahoma"/>
                <w:color w:val="002060"/>
                <w:szCs w:val="22"/>
              </w:rPr>
              <w:t>Sanitat</w:t>
            </w:r>
            <w:proofErr w:type="spellEnd"/>
            <w:r w:rsidRPr="00BC4E03">
              <w:rPr>
                <w:rFonts w:ascii="Tahoma" w:hAnsi="Tahoma" w:cs="Tahoma"/>
                <w:color w:val="002060"/>
                <w:szCs w:val="22"/>
              </w:rPr>
              <w:t xml:space="preserve"> Universal i </w:t>
            </w:r>
            <w:proofErr w:type="spellStart"/>
            <w:r w:rsidRPr="00BC4E03">
              <w:rPr>
                <w:rFonts w:ascii="Tahoma" w:hAnsi="Tahoma" w:cs="Tahoma"/>
                <w:color w:val="002060"/>
                <w:szCs w:val="22"/>
              </w:rPr>
              <w:t>Salut</w:t>
            </w:r>
            <w:proofErr w:type="spellEnd"/>
            <w:r w:rsidRPr="00BC4E03">
              <w:rPr>
                <w:rFonts w:ascii="Tahoma" w:hAnsi="Tahoma" w:cs="Tahoma"/>
                <w:color w:val="002060"/>
                <w:szCs w:val="22"/>
              </w:rPr>
              <w:t xml:space="preserve"> Pública del Departamento de Salud de Denia</w:t>
            </w:r>
          </w:p>
        </w:tc>
      </w:tr>
    </w:tbl>
    <w:p w14:paraId="4D6B026D" w14:textId="412BD9F4" w:rsidR="00887A83" w:rsidRPr="009D6F1F" w:rsidRDefault="0068687A" w:rsidP="00C20B4D">
      <w:pPr>
        <w:spacing w:before="0" w:after="0" w:line="240" w:lineRule="auto"/>
        <w:ind w:left="0" w:right="0"/>
        <w:rPr>
          <w:rFonts w:ascii="Tahoma" w:hAnsi="Tahoma" w:cs="Tahoma"/>
          <w:noProof/>
          <w:color w:val="002060"/>
          <w:szCs w:val="22"/>
        </w:rPr>
      </w:pPr>
      <w:r w:rsidRPr="00BC4E03">
        <w:rPr>
          <w:rFonts w:ascii="Tahoma" w:hAnsi="Tahoma" w:cs="Tahoma"/>
          <w:b/>
          <w:color w:val="002060"/>
          <w:szCs w:val="22"/>
          <w:u w:val="single"/>
        </w:rPr>
        <w:br w:type="page"/>
      </w:r>
      <w:r w:rsidR="00B74BDD" w:rsidRPr="00BC4E03">
        <w:rPr>
          <w:rFonts w:ascii="Tahoma" w:hAnsi="Tahoma" w:cs="Tahoma"/>
          <w:b/>
          <w:color w:val="002060"/>
          <w:szCs w:val="22"/>
          <w:u w:val="single"/>
        </w:rPr>
        <w:lastRenderedPageBreak/>
        <w:t>INDICE</w:t>
      </w:r>
      <w:r w:rsidR="00081444" w:rsidRPr="009D6F1F">
        <w:rPr>
          <w:rFonts w:ascii="Tahoma" w:hAnsi="Tahoma" w:cs="Tahoma"/>
          <w:b/>
          <w:color w:val="002060"/>
          <w:szCs w:val="22"/>
          <w:u w:val="single"/>
        </w:rPr>
        <w:fldChar w:fldCharType="begin"/>
      </w:r>
      <w:r w:rsidR="00B74BDD" w:rsidRPr="009D6F1F">
        <w:rPr>
          <w:rFonts w:ascii="Tahoma" w:hAnsi="Tahoma" w:cs="Tahoma"/>
          <w:b/>
          <w:color w:val="002060"/>
          <w:szCs w:val="22"/>
          <w:u w:val="single"/>
        </w:rPr>
        <w:instrText xml:space="preserve"> TOC \o "1-3" \h \z \u </w:instrText>
      </w:r>
      <w:r w:rsidR="00081444" w:rsidRPr="009D6F1F">
        <w:rPr>
          <w:rFonts w:ascii="Tahoma" w:hAnsi="Tahoma" w:cs="Tahoma"/>
          <w:b/>
          <w:color w:val="002060"/>
          <w:szCs w:val="22"/>
          <w:u w:val="single"/>
        </w:rPr>
        <w:fldChar w:fldCharType="separate"/>
      </w:r>
    </w:p>
    <w:p w14:paraId="1D48F713" w14:textId="5B9E5891" w:rsidR="00887A83" w:rsidRPr="009D6F1F" w:rsidRDefault="008523CC" w:rsidP="00C20B4D">
      <w:pPr>
        <w:pStyle w:val="TDC1"/>
        <w:rPr>
          <w:rFonts w:ascii="Tahoma" w:eastAsiaTheme="minorEastAsia" w:hAnsi="Tahoma" w:cs="Tahoma"/>
          <w:noProof/>
          <w:color w:val="002060"/>
          <w:szCs w:val="22"/>
        </w:rPr>
      </w:pPr>
      <w:hyperlink w:anchor="_Toc36808951" w:history="1">
        <w:r w:rsidR="00887A83" w:rsidRPr="009D6F1F">
          <w:rPr>
            <w:rStyle w:val="Hipervnculo"/>
            <w:rFonts w:ascii="Tahoma" w:hAnsi="Tahoma" w:cs="Tahoma"/>
            <w:noProof/>
            <w:color w:val="002060"/>
            <w:szCs w:val="22"/>
          </w:rPr>
          <w:t>1</w:t>
        </w:r>
        <w:r w:rsidR="00313A0D" w:rsidRPr="009D6F1F">
          <w:rPr>
            <w:rStyle w:val="Hipervnculo"/>
            <w:rFonts w:ascii="Tahoma" w:hAnsi="Tahoma" w:cs="Tahoma"/>
            <w:noProof/>
            <w:color w:val="002060"/>
            <w:szCs w:val="22"/>
          </w:rPr>
          <w:t>.</w:t>
        </w:r>
        <w:r w:rsidR="00887A83" w:rsidRPr="009D6F1F">
          <w:rPr>
            <w:rFonts w:ascii="Tahoma" w:eastAsiaTheme="minorEastAsia" w:hAnsi="Tahoma" w:cs="Tahoma"/>
            <w:noProof/>
            <w:color w:val="002060"/>
            <w:szCs w:val="22"/>
          </w:rPr>
          <w:tab/>
        </w:r>
        <w:r w:rsidR="00887A83" w:rsidRPr="009D6F1F">
          <w:rPr>
            <w:rStyle w:val="Hipervnculo"/>
            <w:rFonts w:ascii="Tahoma" w:hAnsi="Tahoma" w:cs="Tahoma"/>
            <w:noProof/>
            <w:color w:val="002060"/>
            <w:szCs w:val="22"/>
          </w:rPr>
          <w:t>INTRODUCCIÓN</w:t>
        </w:r>
      </w:hyperlink>
    </w:p>
    <w:p w14:paraId="133B67D3" w14:textId="0F6BE763" w:rsidR="00887A83" w:rsidRPr="009D6F1F" w:rsidRDefault="008523CC" w:rsidP="00C20B4D">
      <w:pPr>
        <w:pStyle w:val="TDC1"/>
        <w:rPr>
          <w:rFonts w:eastAsiaTheme="minorEastAsia"/>
          <w:noProof/>
        </w:rPr>
      </w:pPr>
      <w:hyperlink w:anchor="_Toc36808952" w:history="1">
        <w:r w:rsidR="00887A83" w:rsidRPr="009D6F1F">
          <w:rPr>
            <w:rStyle w:val="Hipervnculo"/>
            <w:rFonts w:ascii="Tahoma" w:hAnsi="Tahoma" w:cs="Tahoma"/>
            <w:noProof/>
            <w:color w:val="002060"/>
            <w:szCs w:val="22"/>
          </w:rPr>
          <w:t>2</w:t>
        </w:r>
        <w:r w:rsidR="00313A0D" w:rsidRPr="009D6F1F">
          <w:rPr>
            <w:rStyle w:val="Hipervnculo"/>
            <w:rFonts w:ascii="Tahoma" w:hAnsi="Tahoma" w:cs="Tahoma"/>
            <w:noProof/>
            <w:color w:val="002060"/>
            <w:szCs w:val="22"/>
          </w:rPr>
          <w:t>.</w:t>
        </w:r>
        <w:r w:rsidR="00887A83" w:rsidRPr="009D6F1F">
          <w:rPr>
            <w:rFonts w:eastAsiaTheme="minorEastAsia"/>
            <w:noProof/>
          </w:rPr>
          <w:tab/>
        </w:r>
        <w:r w:rsidR="00887A83" w:rsidRPr="009D6F1F">
          <w:rPr>
            <w:rStyle w:val="Hipervnculo"/>
            <w:rFonts w:ascii="Tahoma" w:hAnsi="Tahoma" w:cs="Tahoma"/>
            <w:noProof/>
            <w:color w:val="002060"/>
            <w:szCs w:val="22"/>
          </w:rPr>
          <w:t>FASES DEL PLAN DE CONTINGENCIA</w:t>
        </w:r>
      </w:hyperlink>
    </w:p>
    <w:p w14:paraId="690ACDE9" w14:textId="0E2815A7" w:rsidR="00887A83" w:rsidRPr="009D6F1F" w:rsidRDefault="008523CC" w:rsidP="00C20B4D">
      <w:pPr>
        <w:pStyle w:val="TDC1"/>
        <w:rPr>
          <w:rStyle w:val="Hipervnculo"/>
          <w:rFonts w:ascii="Tahoma" w:hAnsi="Tahoma" w:cs="Tahoma"/>
          <w:noProof/>
          <w:color w:val="002060"/>
          <w:szCs w:val="22"/>
        </w:rPr>
      </w:pPr>
      <w:hyperlink w:anchor="_Toc36808953" w:history="1">
        <w:r w:rsidR="00887A83" w:rsidRPr="009D6F1F">
          <w:rPr>
            <w:rStyle w:val="Hipervnculo"/>
            <w:rFonts w:ascii="Tahoma" w:hAnsi="Tahoma" w:cs="Tahoma"/>
            <w:noProof/>
            <w:color w:val="002060"/>
            <w:szCs w:val="22"/>
          </w:rPr>
          <w:t>3</w:t>
        </w:r>
        <w:r w:rsidR="00887A83" w:rsidRPr="009D6F1F">
          <w:rPr>
            <w:rFonts w:ascii="Tahoma" w:eastAsiaTheme="minorEastAsia" w:hAnsi="Tahoma" w:cs="Tahoma"/>
            <w:noProof/>
            <w:color w:val="002060"/>
            <w:szCs w:val="22"/>
          </w:rPr>
          <w:tab/>
        </w:r>
        <w:r w:rsidR="00887A83" w:rsidRPr="009D6F1F">
          <w:rPr>
            <w:rStyle w:val="Hipervnculo"/>
            <w:rFonts w:ascii="Tahoma" w:hAnsi="Tahoma" w:cs="Tahoma"/>
            <w:noProof/>
            <w:color w:val="002060"/>
            <w:szCs w:val="22"/>
          </w:rPr>
          <w:t>INFRAESTRUCTURA DEL CENTRO</w:t>
        </w:r>
      </w:hyperlink>
    </w:p>
    <w:p w14:paraId="32D36BEE" w14:textId="41125420" w:rsidR="00176FD4" w:rsidRPr="009D6F1F" w:rsidRDefault="00176FD4" w:rsidP="00176FD4">
      <w:pPr>
        <w:rPr>
          <w:rFonts w:ascii="Tahoma" w:eastAsiaTheme="minorEastAsia" w:hAnsi="Tahoma" w:cs="Tahoma"/>
          <w:color w:val="002060"/>
        </w:rPr>
      </w:pPr>
      <w:r w:rsidRPr="009D6F1F">
        <w:rPr>
          <w:rFonts w:eastAsiaTheme="minorEastAsia"/>
        </w:rPr>
        <w:t xml:space="preserve">- </w:t>
      </w:r>
      <w:r w:rsidRPr="009D6F1F">
        <w:rPr>
          <w:rFonts w:ascii="Tahoma" w:eastAsiaTheme="minorEastAsia" w:hAnsi="Tahoma" w:cs="Tahoma"/>
          <w:color w:val="002060"/>
        </w:rPr>
        <w:t>Planta Baja</w:t>
      </w:r>
    </w:p>
    <w:p w14:paraId="77322078" w14:textId="1EDD9051" w:rsidR="00176FD4" w:rsidRPr="009D6F1F" w:rsidRDefault="00176FD4" w:rsidP="00176FD4">
      <w:pPr>
        <w:rPr>
          <w:rFonts w:ascii="Tahoma" w:eastAsiaTheme="minorEastAsia" w:hAnsi="Tahoma" w:cs="Tahoma"/>
          <w:color w:val="002060"/>
        </w:rPr>
      </w:pPr>
      <w:r w:rsidRPr="009D6F1F">
        <w:rPr>
          <w:rFonts w:ascii="Tahoma" w:eastAsiaTheme="minorEastAsia" w:hAnsi="Tahoma" w:cs="Tahoma"/>
          <w:color w:val="002060"/>
        </w:rPr>
        <w:t>- Primera planta</w:t>
      </w:r>
    </w:p>
    <w:p w14:paraId="34F636DD" w14:textId="0A76B0AF" w:rsidR="00176FD4" w:rsidRPr="009D6F1F" w:rsidRDefault="00176FD4" w:rsidP="00176FD4">
      <w:pPr>
        <w:rPr>
          <w:rFonts w:ascii="Tahoma" w:eastAsiaTheme="minorEastAsia" w:hAnsi="Tahoma" w:cs="Tahoma"/>
          <w:color w:val="002060"/>
        </w:rPr>
      </w:pPr>
      <w:r w:rsidRPr="009D6F1F">
        <w:rPr>
          <w:rFonts w:ascii="Tahoma" w:eastAsiaTheme="minorEastAsia" w:hAnsi="Tahoma" w:cs="Tahoma"/>
          <w:color w:val="002060"/>
        </w:rPr>
        <w:t>- Segunda Planta</w:t>
      </w:r>
    </w:p>
    <w:p w14:paraId="0664D363" w14:textId="79986CA0" w:rsidR="00176FD4" w:rsidRPr="009D6F1F" w:rsidRDefault="00176FD4" w:rsidP="009D6F1F">
      <w:pPr>
        <w:jc w:val="left"/>
        <w:rPr>
          <w:rFonts w:ascii="Tahoma" w:eastAsiaTheme="minorEastAsia" w:hAnsi="Tahoma" w:cs="Tahoma"/>
          <w:color w:val="002060"/>
        </w:rPr>
      </w:pPr>
      <w:r w:rsidRPr="009D6F1F">
        <w:rPr>
          <w:rFonts w:ascii="Tahoma" w:eastAsiaTheme="minorEastAsia" w:hAnsi="Tahoma" w:cs="Tahoma"/>
          <w:color w:val="002060"/>
        </w:rPr>
        <w:t>- Plan de limpieza y gestión de residuos</w:t>
      </w:r>
    </w:p>
    <w:p w14:paraId="5E8A4FB1" w14:textId="73CEEE99" w:rsidR="00887A83" w:rsidRPr="009D6F1F" w:rsidRDefault="008523CC" w:rsidP="00C20B4D">
      <w:pPr>
        <w:pStyle w:val="TDC2"/>
        <w:rPr>
          <w:rFonts w:ascii="Tahoma" w:eastAsiaTheme="minorEastAsia" w:hAnsi="Tahoma" w:cs="Tahoma"/>
          <w:noProof/>
          <w:color w:val="002060"/>
          <w:szCs w:val="22"/>
        </w:rPr>
      </w:pPr>
      <w:hyperlink w:anchor="_Toc36808954" w:history="1">
        <w:r w:rsidR="00887A83" w:rsidRPr="009D6F1F">
          <w:rPr>
            <w:rStyle w:val="Hipervnculo"/>
            <w:rFonts w:ascii="Tahoma" w:hAnsi="Tahoma" w:cs="Tahoma"/>
            <w:noProof/>
            <w:color w:val="002060"/>
            <w:szCs w:val="22"/>
          </w:rPr>
          <w:t>3.1</w:t>
        </w:r>
        <w:r w:rsidR="00313A0D" w:rsidRPr="009D6F1F">
          <w:rPr>
            <w:rStyle w:val="Hipervnculo"/>
            <w:rFonts w:ascii="Tahoma" w:hAnsi="Tahoma" w:cs="Tahoma"/>
            <w:noProof/>
            <w:color w:val="002060"/>
            <w:szCs w:val="22"/>
          </w:rPr>
          <w:t>.</w:t>
        </w:r>
        <w:r w:rsidR="00887A83" w:rsidRPr="009D6F1F">
          <w:rPr>
            <w:rFonts w:ascii="Tahoma" w:eastAsiaTheme="minorEastAsia" w:hAnsi="Tahoma" w:cs="Tahoma"/>
            <w:noProof/>
            <w:color w:val="002060"/>
            <w:szCs w:val="22"/>
          </w:rPr>
          <w:tab/>
        </w:r>
        <w:r w:rsidR="00887A83" w:rsidRPr="009D6F1F">
          <w:rPr>
            <w:rStyle w:val="Hipervnculo"/>
            <w:rFonts w:ascii="Tahoma" w:hAnsi="Tahoma" w:cs="Tahoma"/>
            <w:noProof/>
            <w:color w:val="002060"/>
            <w:szCs w:val="22"/>
          </w:rPr>
          <w:t xml:space="preserve">Cambios a realizar en Nivel de contingencia </w:t>
        </w:r>
        <w:r w:rsidR="00887A83" w:rsidRPr="009D6F1F">
          <w:rPr>
            <w:rStyle w:val="Hipervnculo"/>
            <w:rFonts w:ascii="Tahoma" w:hAnsi="Tahoma" w:cs="Tahoma"/>
            <w:noProof/>
            <w:color w:val="002060"/>
            <w:szCs w:val="22"/>
            <w:shd w:val="clear" w:color="auto" w:fill="FFFF00"/>
          </w:rPr>
          <w:t>AMARILLO</w:t>
        </w:r>
      </w:hyperlink>
    </w:p>
    <w:p w14:paraId="7B20104A" w14:textId="433437F1" w:rsidR="00887A83" w:rsidRPr="009D6F1F" w:rsidRDefault="008523CC" w:rsidP="00C20B4D">
      <w:pPr>
        <w:pStyle w:val="TDC2"/>
        <w:rPr>
          <w:rFonts w:ascii="Tahoma" w:eastAsiaTheme="minorEastAsia" w:hAnsi="Tahoma" w:cs="Tahoma"/>
          <w:noProof/>
          <w:color w:val="002060"/>
          <w:szCs w:val="22"/>
        </w:rPr>
      </w:pPr>
      <w:hyperlink w:anchor="_Toc36808955" w:history="1">
        <w:r w:rsidR="00887A83" w:rsidRPr="009D6F1F">
          <w:rPr>
            <w:rStyle w:val="Hipervnculo"/>
            <w:rFonts w:ascii="Tahoma" w:hAnsi="Tahoma" w:cs="Tahoma"/>
            <w:noProof/>
            <w:color w:val="002060"/>
            <w:szCs w:val="22"/>
          </w:rPr>
          <w:t>3.2</w:t>
        </w:r>
        <w:r w:rsidR="00313A0D" w:rsidRPr="009D6F1F">
          <w:rPr>
            <w:rStyle w:val="Hipervnculo"/>
            <w:rFonts w:ascii="Tahoma" w:hAnsi="Tahoma" w:cs="Tahoma"/>
            <w:noProof/>
            <w:color w:val="002060"/>
            <w:szCs w:val="22"/>
          </w:rPr>
          <w:t>.</w:t>
        </w:r>
        <w:r w:rsidR="00887A83" w:rsidRPr="009D6F1F">
          <w:rPr>
            <w:rFonts w:ascii="Tahoma" w:eastAsiaTheme="minorEastAsia" w:hAnsi="Tahoma" w:cs="Tahoma"/>
            <w:noProof/>
            <w:color w:val="002060"/>
            <w:szCs w:val="22"/>
          </w:rPr>
          <w:tab/>
        </w:r>
        <w:r w:rsidR="00887A83" w:rsidRPr="009D6F1F">
          <w:rPr>
            <w:rStyle w:val="Hipervnculo"/>
            <w:rFonts w:ascii="Tahoma" w:hAnsi="Tahoma" w:cs="Tahoma"/>
            <w:noProof/>
            <w:color w:val="002060"/>
            <w:szCs w:val="22"/>
          </w:rPr>
          <w:t xml:space="preserve">Cambios a realizar en Nivel de contigencia </w:t>
        </w:r>
        <w:r w:rsidR="00887A83" w:rsidRPr="009D6F1F">
          <w:rPr>
            <w:rStyle w:val="Hipervnculo"/>
            <w:rFonts w:ascii="Tahoma" w:hAnsi="Tahoma" w:cs="Tahoma"/>
            <w:noProof/>
            <w:color w:val="002060"/>
            <w:szCs w:val="22"/>
            <w:shd w:val="clear" w:color="auto" w:fill="FFC000"/>
          </w:rPr>
          <w:t>NARANJA</w:t>
        </w:r>
      </w:hyperlink>
    </w:p>
    <w:p w14:paraId="181DE2AB" w14:textId="6255EF90" w:rsidR="00887A83" w:rsidRPr="009D6F1F" w:rsidRDefault="008523CC" w:rsidP="00C20B4D">
      <w:pPr>
        <w:pStyle w:val="TDC2"/>
        <w:rPr>
          <w:rFonts w:ascii="Tahoma" w:eastAsiaTheme="minorEastAsia" w:hAnsi="Tahoma" w:cs="Tahoma"/>
          <w:noProof/>
          <w:color w:val="002060"/>
          <w:szCs w:val="22"/>
        </w:rPr>
      </w:pPr>
      <w:hyperlink w:anchor="_Toc36808956" w:history="1">
        <w:r w:rsidR="00887A83" w:rsidRPr="009D6F1F">
          <w:rPr>
            <w:rStyle w:val="Hipervnculo"/>
            <w:rFonts w:ascii="Tahoma" w:hAnsi="Tahoma" w:cs="Tahoma"/>
            <w:noProof/>
            <w:color w:val="002060"/>
            <w:szCs w:val="22"/>
          </w:rPr>
          <w:t>3.3</w:t>
        </w:r>
        <w:r w:rsidR="00313A0D" w:rsidRPr="009D6F1F">
          <w:rPr>
            <w:rStyle w:val="Hipervnculo"/>
            <w:rFonts w:ascii="Tahoma" w:hAnsi="Tahoma" w:cs="Tahoma"/>
            <w:noProof/>
            <w:color w:val="002060"/>
            <w:szCs w:val="22"/>
          </w:rPr>
          <w:t>.</w:t>
        </w:r>
        <w:r w:rsidR="00887A83" w:rsidRPr="009D6F1F">
          <w:rPr>
            <w:rFonts w:ascii="Tahoma" w:eastAsiaTheme="minorEastAsia" w:hAnsi="Tahoma" w:cs="Tahoma"/>
            <w:noProof/>
            <w:color w:val="002060"/>
            <w:szCs w:val="22"/>
          </w:rPr>
          <w:tab/>
        </w:r>
        <w:r w:rsidR="00887A83" w:rsidRPr="009D6F1F">
          <w:rPr>
            <w:rStyle w:val="Hipervnculo"/>
            <w:rFonts w:ascii="Tahoma" w:hAnsi="Tahoma" w:cs="Tahoma"/>
            <w:noProof/>
            <w:color w:val="002060"/>
            <w:szCs w:val="22"/>
          </w:rPr>
          <w:t xml:space="preserve">Cambios a realizar en Nivel de contigencia </w:t>
        </w:r>
        <w:r w:rsidR="00887A83" w:rsidRPr="009D6F1F">
          <w:rPr>
            <w:rStyle w:val="Hipervnculo"/>
            <w:rFonts w:ascii="Tahoma" w:hAnsi="Tahoma" w:cs="Tahoma"/>
            <w:noProof/>
            <w:color w:val="002060"/>
            <w:szCs w:val="22"/>
            <w:shd w:val="clear" w:color="auto" w:fill="FF0000"/>
          </w:rPr>
          <w:t>ROJO</w:t>
        </w:r>
      </w:hyperlink>
    </w:p>
    <w:p w14:paraId="4D8D704B" w14:textId="4047A862" w:rsidR="00887A83" w:rsidRPr="009D6F1F" w:rsidRDefault="008523CC" w:rsidP="00C20B4D">
      <w:pPr>
        <w:pStyle w:val="TDC1"/>
        <w:rPr>
          <w:rFonts w:eastAsiaTheme="minorEastAsia"/>
          <w:noProof/>
        </w:rPr>
      </w:pPr>
      <w:hyperlink w:anchor="_Toc36808957" w:history="1">
        <w:r w:rsidR="00887A83" w:rsidRPr="009D6F1F">
          <w:rPr>
            <w:rStyle w:val="Hipervnculo"/>
            <w:rFonts w:ascii="Tahoma" w:hAnsi="Tahoma" w:cs="Tahoma"/>
            <w:noProof/>
            <w:color w:val="002060"/>
            <w:szCs w:val="22"/>
          </w:rPr>
          <w:t>4</w:t>
        </w:r>
        <w:r w:rsidR="00313A0D" w:rsidRPr="009D6F1F">
          <w:rPr>
            <w:rStyle w:val="Hipervnculo"/>
            <w:rFonts w:ascii="Tahoma" w:hAnsi="Tahoma" w:cs="Tahoma"/>
            <w:noProof/>
            <w:color w:val="002060"/>
            <w:szCs w:val="22"/>
          </w:rPr>
          <w:t>.</w:t>
        </w:r>
        <w:r w:rsidR="00887A83" w:rsidRPr="009D6F1F">
          <w:rPr>
            <w:rFonts w:eastAsiaTheme="minorEastAsia"/>
            <w:noProof/>
          </w:rPr>
          <w:tab/>
        </w:r>
        <w:r w:rsidR="00887A83" w:rsidRPr="009D6F1F">
          <w:rPr>
            <w:rStyle w:val="Hipervnculo"/>
            <w:rFonts w:ascii="Tahoma" w:hAnsi="Tahoma" w:cs="Tahoma"/>
            <w:noProof/>
            <w:color w:val="002060"/>
            <w:szCs w:val="22"/>
          </w:rPr>
          <w:t>CARACTERÍSTICAS DE LOS RESIDENTES</w:t>
        </w:r>
      </w:hyperlink>
    </w:p>
    <w:p w14:paraId="4619D399" w14:textId="64374C3A" w:rsidR="00887A83" w:rsidRPr="009D6F1F" w:rsidRDefault="008523CC" w:rsidP="00C20B4D">
      <w:pPr>
        <w:pStyle w:val="TDC1"/>
        <w:rPr>
          <w:rFonts w:eastAsiaTheme="minorEastAsia"/>
          <w:noProof/>
        </w:rPr>
      </w:pPr>
      <w:hyperlink w:anchor="_Toc36808958" w:history="1">
        <w:r w:rsidR="00887A83" w:rsidRPr="009D6F1F">
          <w:rPr>
            <w:rStyle w:val="Hipervnculo"/>
            <w:rFonts w:ascii="Tahoma" w:hAnsi="Tahoma" w:cs="Tahoma"/>
            <w:noProof/>
            <w:color w:val="002060"/>
            <w:szCs w:val="22"/>
          </w:rPr>
          <w:t>5</w:t>
        </w:r>
        <w:r w:rsidR="00313A0D" w:rsidRPr="009D6F1F">
          <w:rPr>
            <w:rStyle w:val="Hipervnculo"/>
            <w:rFonts w:ascii="Tahoma" w:hAnsi="Tahoma" w:cs="Tahoma"/>
            <w:noProof/>
            <w:color w:val="002060"/>
            <w:szCs w:val="22"/>
          </w:rPr>
          <w:t>.</w:t>
        </w:r>
        <w:r w:rsidR="00887A83" w:rsidRPr="009D6F1F">
          <w:rPr>
            <w:rFonts w:eastAsiaTheme="minorEastAsia"/>
            <w:noProof/>
          </w:rPr>
          <w:tab/>
        </w:r>
        <w:r w:rsidR="00887A83" w:rsidRPr="009D6F1F">
          <w:rPr>
            <w:rStyle w:val="Hipervnculo"/>
            <w:rFonts w:ascii="Tahoma" w:hAnsi="Tahoma" w:cs="Tahoma"/>
            <w:noProof/>
            <w:color w:val="002060"/>
            <w:szCs w:val="22"/>
          </w:rPr>
          <w:t>RECURSOS HUMANOS DISPONIBLES</w:t>
        </w:r>
      </w:hyperlink>
    </w:p>
    <w:p w14:paraId="67D77311" w14:textId="6781B4CC" w:rsidR="00887A83" w:rsidRPr="009D6F1F" w:rsidRDefault="008523CC" w:rsidP="00C20B4D">
      <w:pPr>
        <w:pStyle w:val="TDC2"/>
        <w:rPr>
          <w:rFonts w:ascii="Tahoma" w:eastAsiaTheme="minorEastAsia" w:hAnsi="Tahoma" w:cs="Tahoma"/>
          <w:noProof/>
          <w:color w:val="002060"/>
          <w:szCs w:val="22"/>
        </w:rPr>
      </w:pPr>
      <w:hyperlink w:anchor="_Toc36808959" w:history="1">
        <w:r w:rsidR="00887A83" w:rsidRPr="009D6F1F">
          <w:rPr>
            <w:rStyle w:val="Hipervnculo"/>
            <w:rFonts w:ascii="Tahoma" w:hAnsi="Tahoma" w:cs="Tahoma"/>
            <w:noProof/>
            <w:color w:val="002060"/>
            <w:szCs w:val="22"/>
          </w:rPr>
          <w:t>5.1</w:t>
        </w:r>
        <w:r w:rsidR="00313A0D" w:rsidRPr="009D6F1F">
          <w:rPr>
            <w:rStyle w:val="Hipervnculo"/>
            <w:rFonts w:ascii="Tahoma" w:hAnsi="Tahoma" w:cs="Tahoma"/>
            <w:noProof/>
            <w:color w:val="002060"/>
            <w:szCs w:val="22"/>
          </w:rPr>
          <w:t>.</w:t>
        </w:r>
        <w:r w:rsidR="00887A83" w:rsidRPr="009D6F1F">
          <w:rPr>
            <w:rFonts w:ascii="Tahoma" w:eastAsiaTheme="minorEastAsia" w:hAnsi="Tahoma" w:cs="Tahoma"/>
            <w:noProof/>
            <w:color w:val="002060"/>
            <w:szCs w:val="22"/>
          </w:rPr>
          <w:tab/>
        </w:r>
        <w:r w:rsidR="00887A83" w:rsidRPr="009D6F1F">
          <w:rPr>
            <w:rStyle w:val="Hipervnculo"/>
            <w:rFonts w:ascii="Tahoma" w:hAnsi="Tahoma" w:cs="Tahoma"/>
            <w:noProof/>
            <w:color w:val="002060"/>
            <w:szCs w:val="22"/>
          </w:rPr>
          <w:t xml:space="preserve">Funcionamiento Nivel de contingencia </w:t>
        </w:r>
        <w:r w:rsidR="00887A83" w:rsidRPr="009D6F1F">
          <w:rPr>
            <w:rStyle w:val="Hipervnculo"/>
            <w:rFonts w:ascii="Tahoma" w:hAnsi="Tahoma" w:cs="Tahoma"/>
            <w:noProof/>
            <w:color w:val="002060"/>
            <w:szCs w:val="22"/>
            <w:shd w:val="clear" w:color="auto" w:fill="92D050"/>
          </w:rPr>
          <w:t>VERDE</w:t>
        </w:r>
      </w:hyperlink>
    </w:p>
    <w:p w14:paraId="4F662EE3" w14:textId="13BD973F" w:rsidR="00887A83" w:rsidRPr="009D6F1F" w:rsidRDefault="008523CC" w:rsidP="00C20B4D">
      <w:pPr>
        <w:pStyle w:val="TDC2"/>
        <w:rPr>
          <w:rFonts w:ascii="Tahoma" w:eastAsiaTheme="minorEastAsia" w:hAnsi="Tahoma" w:cs="Tahoma"/>
          <w:noProof/>
          <w:color w:val="002060"/>
          <w:szCs w:val="22"/>
        </w:rPr>
      </w:pPr>
      <w:hyperlink w:anchor="_Toc36808960" w:history="1">
        <w:r w:rsidR="00887A83" w:rsidRPr="009D6F1F">
          <w:rPr>
            <w:rStyle w:val="Hipervnculo"/>
            <w:rFonts w:ascii="Tahoma" w:hAnsi="Tahoma" w:cs="Tahoma"/>
            <w:noProof/>
            <w:color w:val="002060"/>
            <w:szCs w:val="22"/>
          </w:rPr>
          <w:t>5.2</w:t>
        </w:r>
        <w:r w:rsidR="00313A0D" w:rsidRPr="009D6F1F">
          <w:rPr>
            <w:rStyle w:val="Hipervnculo"/>
            <w:rFonts w:ascii="Tahoma" w:hAnsi="Tahoma" w:cs="Tahoma"/>
            <w:noProof/>
            <w:color w:val="002060"/>
            <w:szCs w:val="22"/>
          </w:rPr>
          <w:t>.</w:t>
        </w:r>
        <w:r w:rsidR="00887A83" w:rsidRPr="009D6F1F">
          <w:rPr>
            <w:rFonts w:ascii="Tahoma" w:eastAsiaTheme="minorEastAsia" w:hAnsi="Tahoma" w:cs="Tahoma"/>
            <w:noProof/>
            <w:color w:val="002060"/>
            <w:szCs w:val="22"/>
          </w:rPr>
          <w:tab/>
        </w:r>
        <w:r w:rsidR="00887A83" w:rsidRPr="009D6F1F">
          <w:rPr>
            <w:rStyle w:val="Hipervnculo"/>
            <w:rFonts w:ascii="Tahoma" w:hAnsi="Tahoma" w:cs="Tahoma"/>
            <w:noProof/>
            <w:color w:val="002060"/>
            <w:szCs w:val="22"/>
          </w:rPr>
          <w:t xml:space="preserve">Funcionamiento Nivel de contingencia </w:t>
        </w:r>
        <w:r w:rsidR="00887A83" w:rsidRPr="009D6F1F">
          <w:rPr>
            <w:rStyle w:val="Hipervnculo"/>
            <w:rFonts w:ascii="Tahoma" w:hAnsi="Tahoma" w:cs="Tahoma"/>
            <w:noProof/>
            <w:color w:val="002060"/>
            <w:szCs w:val="22"/>
            <w:shd w:val="clear" w:color="auto" w:fill="FFFF00"/>
          </w:rPr>
          <w:t>AMARILLO</w:t>
        </w:r>
      </w:hyperlink>
    </w:p>
    <w:p w14:paraId="1E21A0E5" w14:textId="444DA830" w:rsidR="00887A83" w:rsidRPr="009D6F1F" w:rsidRDefault="008523CC" w:rsidP="00C20B4D">
      <w:pPr>
        <w:pStyle w:val="TDC2"/>
        <w:rPr>
          <w:rFonts w:ascii="Tahoma" w:eastAsiaTheme="minorEastAsia" w:hAnsi="Tahoma" w:cs="Tahoma"/>
          <w:noProof/>
          <w:color w:val="002060"/>
          <w:szCs w:val="22"/>
        </w:rPr>
      </w:pPr>
      <w:hyperlink w:anchor="_Toc36808961" w:history="1">
        <w:r w:rsidR="00887A83" w:rsidRPr="009D6F1F">
          <w:rPr>
            <w:rStyle w:val="Hipervnculo"/>
            <w:rFonts w:ascii="Tahoma" w:hAnsi="Tahoma" w:cs="Tahoma"/>
            <w:noProof/>
            <w:color w:val="002060"/>
            <w:szCs w:val="22"/>
          </w:rPr>
          <w:t>5.3</w:t>
        </w:r>
        <w:r w:rsidR="00313A0D" w:rsidRPr="009D6F1F">
          <w:rPr>
            <w:rStyle w:val="Hipervnculo"/>
            <w:rFonts w:ascii="Tahoma" w:hAnsi="Tahoma" w:cs="Tahoma"/>
            <w:noProof/>
            <w:color w:val="002060"/>
            <w:szCs w:val="22"/>
          </w:rPr>
          <w:t>.</w:t>
        </w:r>
        <w:r w:rsidR="00887A83" w:rsidRPr="009D6F1F">
          <w:rPr>
            <w:rFonts w:ascii="Tahoma" w:eastAsiaTheme="minorEastAsia" w:hAnsi="Tahoma" w:cs="Tahoma"/>
            <w:noProof/>
            <w:color w:val="002060"/>
            <w:szCs w:val="22"/>
          </w:rPr>
          <w:tab/>
        </w:r>
        <w:r w:rsidR="00887A83" w:rsidRPr="009D6F1F">
          <w:rPr>
            <w:rStyle w:val="Hipervnculo"/>
            <w:rFonts w:ascii="Tahoma" w:hAnsi="Tahoma" w:cs="Tahoma"/>
            <w:noProof/>
            <w:color w:val="002060"/>
            <w:szCs w:val="22"/>
          </w:rPr>
          <w:t xml:space="preserve">Funcionamiento Nivel de contingencia </w:t>
        </w:r>
        <w:r w:rsidR="00887A83" w:rsidRPr="009D6F1F">
          <w:rPr>
            <w:rStyle w:val="Hipervnculo"/>
            <w:rFonts w:ascii="Tahoma" w:hAnsi="Tahoma" w:cs="Tahoma"/>
            <w:noProof/>
            <w:color w:val="002060"/>
            <w:szCs w:val="22"/>
            <w:shd w:val="clear" w:color="auto" w:fill="FFC000"/>
          </w:rPr>
          <w:t>NARANJA</w:t>
        </w:r>
      </w:hyperlink>
    </w:p>
    <w:p w14:paraId="0B263049" w14:textId="6B83F001" w:rsidR="00887A83" w:rsidRPr="009D6F1F" w:rsidRDefault="008523CC" w:rsidP="00C20B4D">
      <w:pPr>
        <w:pStyle w:val="TDC2"/>
        <w:rPr>
          <w:rFonts w:ascii="Tahoma" w:eastAsiaTheme="minorEastAsia" w:hAnsi="Tahoma" w:cs="Tahoma"/>
          <w:noProof/>
          <w:color w:val="002060"/>
          <w:szCs w:val="22"/>
        </w:rPr>
      </w:pPr>
      <w:hyperlink w:anchor="_Toc36808962" w:history="1">
        <w:r w:rsidR="00887A83" w:rsidRPr="009D6F1F">
          <w:rPr>
            <w:rStyle w:val="Hipervnculo"/>
            <w:rFonts w:ascii="Tahoma" w:hAnsi="Tahoma" w:cs="Tahoma"/>
            <w:noProof/>
            <w:color w:val="002060"/>
            <w:szCs w:val="22"/>
          </w:rPr>
          <w:t>5.4</w:t>
        </w:r>
        <w:r w:rsidR="00313A0D" w:rsidRPr="009D6F1F">
          <w:rPr>
            <w:rStyle w:val="Hipervnculo"/>
            <w:rFonts w:ascii="Tahoma" w:hAnsi="Tahoma" w:cs="Tahoma"/>
            <w:noProof/>
            <w:color w:val="002060"/>
            <w:szCs w:val="22"/>
          </w:rPr>
          <w:t>.</w:t>
        </w:r>
        <w:r w:rsidR="00887A83" w:rsidRPr="009D6F1F">
          <w:rPr>
            <w:rFonts w:ascii="Tahoma" w:eastAsiaTheme="minorEastAsia" w:hAnsi="Tahoma" w:cs="Tahoma"/>
            <w:noProof/>
            <w:color w:val="002060"/>
            <w:szCs w:val="22"/>
          </w:rPr>
          <w:tab/>
        </w:r>
        <w:r w:rsidR="00887A83" w:rsidRPr="009D6F1F">
          <w:rPr>
            <w:rStyle w:val="Hipervnculo"/>
            <w:rFonts w:ascii="Tahoma" w:hAnsi="Tahoma" w:cs="Tahoma"/>
            <w:noProof/>
            <w:color w:val="002060"/>
            <w:szCs w:val="22"/>
          </w:rPr>
          <w:t xml:space="preserve">Funcionamiento Nivel de contingencia </w:t>
        </w:r>
        <w:r w:rsidR="00887A83" w:rsidRPr="009D6F1F">
          <w:rPr>
            <w:rStyle w:val="Hipervnculo"/>
            <w:rFonts w:ascii="Tahoma" w:hAnsi="Tahoma" w:cs="Tahoma"/>
            <w:noProof/>
            <w:color w:val="002060"/>
            <w:szCs w:val="22"/>
            <w:shd w:val="clear" w:color="auto" w:fill="FF0000"/>
          </w:rPr>
          <w:t>ROJO</w:t>
        </w:r>
      </w:hyperlink>
    </w:p>
    <w:p w14:paraId="531711BF" w14:textId="25CDE5CB" w:rsidR="005D7924" w:rsidRPr="009D6F1F" w:rsidRDefault="008523CC" w:rsidP="00C20B4D">
      <w:pPr>
        <w:pStyle w:val="TDC1"/>
        <w:rPr>
          <w:rFonts w:ascii="Tahoma" w:hAnsi="Tahoma" w:cs="Tahoma"/>
          <w:noProof/>
          <w:color w:val="002060"/>
          <w:szCs w:val="22"/>
          <w:u w:val="single"/>
        </w:rPr>
      </w:pPr>
      <w:hyperlink w:anchor="_Toc36808963" w:history="1">
        <w:r w:rsidR="00887A83" w:rsidRPr="009D6F1F">
          <w:rPr>
            <w:rStyle w:val="Hipervnculo"/>
            <w:rFonts w:ascii="Tahoma" w:hAnsi="Tahoma" w:cs="Tahoma"/>
            <w:noProof/>
            <w:color w:val="002060"/>
            <w:szCs w:val="22"/>
          </w:rPr>
          <w:t>6</w:t>
        </w:r>
        <w:r w:rsidR="00313A0D" w:rsidRPr="009D6F1F">
          <w:rPr>
            <w:rStyle w:val="Hipervnculo"/>
            <w:rFonts w:ascii="Tahoma" w:hAnsi="Tahoma" w:cs="Tahoma"/>
            <w:noProof/>
            <w:color w:val="002060"/>
            <w:szCs w:val="22"/>
          </w:rPr>
          <w:t>.</w:t>
        </w:r>
        <w:r w:rsidR="00887A83" w:rsidRPr="009D6F1F">
          <w:rPr>
            <w:rFonts w:eastAsiaTheme="minorEastAsia"/>
            <w:noProof/>
          </w:rPr>
          <w:tab/>
        </w:r>
        <w:r w:rsidR="00887A83" w:rsidRPr="009D6F1F">
          <w:rPr>
            <w:rStyle w:val="Hipervnculo"/>
            <w:rFonts w:ascii="Tahoma" w:hAnsi="Tahoma" w:cs="Tahoma"/>
            <w:noProof/>
            <w:color w:val="002060"/>
            <w:szCs w:val="22"/>
          </w:rPr>
          <w:t>APROVISIONAMIENTO DE MATERIAL Y MEDICACIÓN BÁSICOS</w:t>
        </w:r>
      </w:hyperlink>
    </w:p>
    <w:p w14:paraId="16B71A5F" w14:textId="4EC9EF29" w:rsidR="004A4F80" w:rsidRPr="009D6F1F" w:rsidRDefault="008523CC" w:rsidP="002609DA">
      <w:pPr>
        <w:pStyle w:val="TDC1"/>
        <w:rPr>
          <w:rStyle w:val="Hipervnculo"/>
          <w:rFonts w:ascii="Tahoma" w:hAnsi="Tahoma" w:cs="Tahoma"/>
          <w:noProof/>
          <w:color w:val="002060"/>
          <w:szCs w:val="22"/>
        </w:rPr>
      </w:pPr>
      <w:hyperlink w:anchor="_Toc36808967" w:history="1">
        <w:r w:rsidR="00887A83" w:rsidRPr="009D6F1F">
          <w:rPr>
            <w:rStyle w:val="Hipervnculo"/>
            <w:rFonts w:ascii="Tahoma" w:hAnsi="Tahoma" w:cs="Tahoma"/>
            <w:noProof/>
            <w:color w:val="002060"/>
            <w:szCs w:val="22"/>
          </w:rPr>
          <w:t>7</w:t>
        </w:r>
        <w:r w:rsidR="00313A0D" w:rsidRPr="009D6F1F">
          <w:rPr>
            <w:rStyle w:val="Hipervnculo"/>
            <w:rFonts w:ascii="Tahoma" w:hAnsi="Tahoma" w:cs="Tahoma"/>
            <w:noProof/>
            <w:color w:val="002060"/>
            <w:szCs w:val="22"/>
          </w:rPr>
          <w:t>.</w:t>
        </w:r>
        <w:r w:rsidR="00887A83" w:rsidRPr="009D6F1F">
          <w:rPr>
            <w:rFonts w:eastAsiaTheme="minorEastAsia"/>
            <w:noProof/>
          </w:rPr>
          <w:tab/>
        </w:r>
        <w:r w:rsidR="00887A83" w:rsidRPr="009D6F1F">
          <w:rPr>
            <w:rStyle w:val="Hipervnculo"/>
            <w:rFonts w:ascii="Tahoma" w:hAnsi="Tahoma" w:cs="Tahoma"/>
            <w:noProof/>
            <w:color w:val="002060"/>
            <w:szCs w:val="22"/>
          </w:rPr>
          <w:t>MEDIDAS DE ACTUACIÓN ANTE UNA SOSPECHA O CASO POSITIVO</w:t>
        </w:r>
      </w:hyperlink>
    </w:p>
    <w:p w14:paraId="33E8C6A5" w14:textId="57F36544" w:rsidR="00507B8D" w:rsidRPr="009D6F1F" w:rsidRDefault="00507B8D" w:rsidP="00507B8D">
      <w:pPr>
        <w:rPr>
          <w:rFonts w:ascii="Tahoma" w:hAnsi="Tahoma" w:cs="Tahoma"/>
          <w:color w:val="002060"/>
        </w:rPr>
      </w:pPr>
      <w:r w:rsidRPr="009D6F1F">
        <w:rPr>
          <w:rFonts w:ascii="Tahoma" w:hAnsi="Tahoma" w:cs="Tahoma"/>
          <w:color w:val="002060"/>
        </w:rPr>
        <w:t>7.1 Identificación de casos de infección. Realización de pruebas diagnósticas.</w:t>
      </w:r>
    </w:p>
    <w:p w14:paraId="2F80B83F" w14:textId="00C4C74E" w:rsidR="00507B8D" w:rsidRPr="009D6F1F" w:rsidRDefault="00507B8D" w:rsidP="00507B8D">
      <w:pPr>
        <w:rPr>
          <w:rFonts w:ascii="Tahoma" w:hAnsi="Tahoma" w:cs="Tahoma"/>
          <w:color w:val="002060"/>
        </w:rPr>
      </w:pPr>
      <w:r w:rsidRPr="009D6F1F">
        <w:rPr>
          <w:rFonts w:ascii="Tahoma" w:hAnsi="Tahoma" w:cs="Tahoma"/>
          <w:color w:val="002060"/>
        </w:rPr>
        <w:t>7.2 Identificación de casos, pruebas diagnósticas, manejo de casos y pruebas de cribado en centros residenciales.</w:t>
      </w:r>
    </w:p>
    <w:p w14:paraId="181EAFB7" w14:textId="34183BE4" w:rsidR="00507B8D" w:rsidRPr="009D6F1F" w:rsidRDefault="00507B8D" w:rsidP="00507B8D">
      <w:pPr>
        <w:rPr>
          <w:rFonts w:ascii="Tahoma" w:hAnsi="Tahoma" w:cs="Tahoma"/>
          <w:color w:val="002060"/>
        </w:rPr>
      </w:pPr>
      <w:r w:rsidRPr="009D6F1F">
        <w:rPr>
          <w:rFonts w:ascii="Tahoma" w:hAnsi="Tahoma" w:cs="Tahoma"/>
          <w:color w:val="002060"/>
        </w:rPr>
        <w:t>7.3 Estudio de contactos en centros residenciales con brote activo.</w:t>
      </w:r>
    </w:p>
    <w:p w14:paraId="20BE73CD" w14:textId="17767D73" w:rsidR="00507B8D" w:rsidRPr="009D6F1F" w:rsidRDefault="00507B8D" w:rsidP="00507B8D">
      <w:pPr>
        <w:rPr>
          <w:rFonts w:ascii="Tahoma" w:hAnsi="Tahoma" w:cs="Tahoma"/>
          <w:color w:val="002060"/>
        </w:rPr>
      </w:pPr>
      <w:r w:rsidRPr="009D6F1F">
        <w:rPr>
          <w:rFonts w:ascii="Tahoma" w:hAnsi="Tahoma" w:cs="Tahoma"/>
          <w:color w:val="002060"/>
        </w:rPr>
        <w:t>7.4 Actuación ante un caso sospechoso de COVID-19 en residentes y medidas de aislamiento.</w:t>
      </w:r>
    </w:p>
    <w:p w14:paraId="37B758B4" w14:textId="6F1075B7" w:rsidR="00507B8D" w:rsidRPr="009D6F1F" w:rsidRDefault="00507B8D" w:rsidP="00507B8D">
      <w:pPr>
        <w:rPr>
          <w:rFonts w:ascii="Tahoma" w:hAnsi="Tahoma" w:cs="Tahoma"/>
          <w:color w:val="002060"/>
        </w:rPr>
      </w:pPr>
      <w:r w:rsidRPr="009D6F1F">
        <w:rPr>
          <w:rFonts w:ascii="Tahoma" w:hAnsi="Tahoma" w:cs="Tahoma"/>
          <w:color w:val="002060"/>
        </w:rPr>
        <w:t>7.5 Medidas específicas en brotes por COVID-19 y cierre del brote.</w:t>
      </w:r>
    </w:p>
    <w:p w14:paraId="097B7180" w14:textId="1EF1EDCC" w:rsidR="00504DE3" w:rsidRPr="009D6F1F" w:rsidRDefault="008523CC" w:rsidP="00C20B4D">
      <w:pPr>
        <w:pStyle w:val="TDC1"/>
        <w:rPr>
          <w:noProof/>
          <w:color w:val="002060"/>
        </w:rPr>
      </w:pPr>
      <w:hyperlink w:anchor="_Toc36808968" w:history="1">
        <w:r w:rsidR="00887A83" w:rsidRPr="009D6F1F">
          <w:rPr>
            <w:rStyle w:val="Hipervnculo"/>
            <w:rFonts w:ascii="Tahoma" w:hAnsi="Tahoma" w:cs="Tahoma"/>
            <w:noProof/>
            <w:color w:val="002060"/>
            <w:szCs w:val="22"/>
          </w:rPr>
          <w:t>8</w:t>
        </w:r>
        <w:r w:rsidR="00313A0D" w:rsidRPr="009D6F1F">
          <w:rPr>
            <w:rStyle w:val="Hipervnculo"/>
            <w:rFonts w:ascii="Tahoma" w:hAnsi="Tahoma" w:cs="Tahoma"/>
            <w:noProof/>
            <w:color w:val="002060"/>
            <w:szCs w:val="22"/>
          </w:rPr>
          <w:t>.</w:t>
        </w:r>
        <w:r w:rsidR="00887A83" w:rsidRPr="009D6F1F">
          <w:rPr>
            <w:rFonts w:eastAsiaTheme="minorEastAsia"/>
            <w:noProof/>
            <w:color w:val="002060"/>
          </w:rPr>
          <w:tab/>
        </w:r>
        <w:r w:rsidR="00C77E0E" w:rsidRPr="009D6F1F">
          <w:rPr>
            <w:rStyle w:val="Hipervnculo"/>
            <w:rFonts w:ascii="Tahoma" w:hAnsi="Tahoma" w:cs="Tahoma"/>
            <w:noProof/>
            <w:color w:val="002060"/>
            <w:szCs w:val="22"/>
          </w:rPr>
          <w:t xml:space="preserve">SITUACIONES </w:t>
        </w:r>
        <w:r w:rsidR="00887A83" w:rsidRPr="009D6F1F">
          <w:rPr>
            <w:rStyle w:val="Hipervnculo"/>
            <w:rFonts w:ascii="Tahoma" w:hAnsi="Tahoma" w:cs="Tahoma"/>
            <w:noProof/>
            <w:color w:val="002060"/>
            <w:szCs w:val="22"/>
          </w:rPr>
          <w:t>EXCEPCIONALES</w:t>
        </w:r>
        <w:r w:rsidR="00C77E0E" w:rsidRPr="009D6F1F">
          <w:rPr>
            <w:noProof/>
            <w:webHidden/>
            <w:color w:val="002060"/>
          </w:rPr>
          <w:t xml:space="preserve"> </w:t>
        </w:r>
      </w:hyperlink>
      <w:r w:rsidR="00C77E0E" w:rsidRPr="009D6F1F">
        <w:rPr>
          <w:noProof/>
          <w:color w:val="002060"/>
        </w:rPr>
        <w:t xml:space="preserve"> </w:t>
      </w:r>
    </w:p>
    <w:p w14:paraId="5FBDFDCF" w14:textId="40CF9167" w:rsidR="00007140" w:rsidRPr="009D6F1F" w:rsidRDefault="00313A0D" w:rsidP="00C20B4D">
      <w:pPr>
        <w:pStyle w:val="TDC1"/>
        <w:rPr>
          <w:noProof/>
          <w:color w:val="002060"/>
        </w:rPr>
      </w:pPr>
      <w:r w:rsidRPr="009D6F1F">
        <w:rPr>
          <w:noProof/>
          <w:color w:val="002060"/>
        </w:rPr>
        <w:t xml:space="preserve">9. </w:t>
      </w:r>
      <w:r w:rsidR="00007140" w:rsidRPr="009D6F1F">
        <w:rPr>
          <w:rFonts w:ascii="Tahoma" w:hAnsi="Tahoma" w:cs="Tahoma"/>
          <w:caps/>
          <w:color w:val="002060"/>
          <w:szCs w:val="22"/>
        </w:rPr>
        <w:t>COMUNICACIÓN PERIÓDICA DE LA EVOLUCIÓN DEL PLAN</w:t>
      </w:r>
    </w:p>
    <w:p w14:paraId="16BEE4E3" w14:textId="0C4DC2A5" w:rsidR="00C77E0E" w:rsidRPr="009D6F1F" w:rsidRDefault="00C77E0E" w:rsidP="00C20B4D">
      <w:pPr>
        <w:pStyle w:val="TDC1"/>
        <w:rPr>
          <w:rFonts w:eastAsiaTheme="minorEastAsia"/>
          <w:color w:val="002060"/>
        </w:rPr>
      </w:pPr>
      <w:r w:rsidRPr="009D6F1F">
        <w:rPr>
          <w:rFonts w:eastAsiaTheme="minorEastAsia"/>
          <w:color w:val="002060"/>
        </w:rPr>
        <w:t>10</w:t>
      </w:r>
      <w:r w:rsidR="00313A0D" w:rsidRPr="009D6F1F">
        <w:rPr>
          <w:rFonts w:eastAsiaTheme="minorEastAsia"/>
          <w:color w:val="002060"/>
        </w:rPr>
        <w:t>.</w:t>
      </w:r>
      <w:r w:rsidRPr="009D6F1F">
        <w:rPr>
          <w:rFonts w:eastAsiaTheme="minorEastAsia"/>
          <w:color w:val="002060"/>
        </w:rPr>
        <w:t xml:space="preserve"> PLAN DE DESESCALADA</w:t>
      </w:r>
    </w:p>
    <w:p w14:paraId="1E30DCA1" w14:textId="6717CD5A" w:rsidR="00507B8D" w:rsidRPr="009D6F1F" w:rsidRDefault="00507B8D" w:rsidP="00507B8D">
      <w:pPr>
        <w:rPr>
          <w:rFonts w:ascii="Tahoma" w:hAnsi="Tahoma" w:cs="Tahoma"/>
          <w:color w:val="002060"/>
        </w:rPr>
      </w:pPr>
      <w:r w:rsidRPr="009D6F1F">
        <w:rPr>
          <w:rFonts w:ascii="Tahoma" w:hAnsi="Tahoma" w:cs="Tahoma"/>
          <w:color w:val="002060"/>
        </w:rPr>
        <w:lastRenderedPageBreak/>
        <w:t xml:space="preserve"> </w:t>
      </w:r>
      <w:r w:rsidR="009D6F1F" w:rsidRPr="009D6F1F">
        <w:rPr>
          <w:rFonts w:ascii="Tahoma" w:hAnsi="Tahoma" w:cs="Tahoma"/>
          <w:color w:val="002060"/>
        </w:rPr>
        <w:t xml:space="preserve">   </w:t>
      </w:r>
      <w:r w:rsidRPr="009D6F1F">
        <w:rPr>
          <w:rFonts w:ascii="Tahoma" w:hAnsi="Tahoma" w:cs="Tahoma"/>
          <w:color w:val="002060"/>
        </w:rPr>
        <w:t>10.1 FASE 0</w:t>
      </w:r>
    </w:p>
    <w:p w14:paraId="073F3695" w14:textId="77777777" w:rsidR="009D6F1F" w:rsidRPr="009D6F1F" w:rsidRDefault="009D6F1F" w:rsidP="00507B8D">
      <w:pPr>
        <w:rPr>
          <w:rFonts w:ascii="Tahoma" w:hAnsi="Tahoma" w:cs="Tahoma"/>
          <w:color w:val="002060"/>
        </w:rPr>
      </w:pPr>
      <w:r w:rsidRPr="009D6F1F">
        <w:rPr>
          <w:rFonts w:ascii="Tahoma" w:hAnsi="Tahoma" w:cs="Tahoma"/>
          <w:color w:val="002060"/>
        </w:rPr>
        <w:t xml:space="preserve">    10.2 FASE 1</w:t>
      </w:r>
    </w:p>
    <w:p w14:paraId="1B5310BC" w14:textId="77777777" w:rsidR="009D6F1F" w:rsidRPr="009D6F1F" w:rsidRDefault="009D6F1F" w:rsidP="00507B8D">
      <w:pPr>
        <w:rPr>
          <w:rFonts w:ascii="Tahoma" w:hAnsi="Tahoma" w:cs="Tahoma"/>
          <w:color w:val="002060"/>
        </w:rPr>
      </w:pPr>
      <w:r w:rsidRPr="009D6F1F">
        <w:rPr>
          <w:rFonts w:ascii="Tahoma" w:hAnsi="Tahoma" w:cs="Tahoma"/>
          <w:color w:val="002060"/>
        </w:rPr>
        <w:t xml:space="preserve">    10.3 FASE 2</w:t>
      </w:r>
    </w:p>
    <w:p w14:paraId="3D37FADE" w14:textId="10E34B83" w:rsidR="009D6F1F" w:rsidRPr="009D6F1F" w:rsidRDefault="009D6F1F" w:rsidP="00507B8D">
      <w:pPr>
        <w:rPr>
          <w:rFonts w:ascii="Tahoma" w:hAnsi="Tahoma" w:cs="Tahoma"/>
          <w:color w:val="002060"/>
        </w:rPr>
      </w:pPr>
      <w:r w:rsidRPr="009D6F1F">
        <w:rPr>
          <w:rFonts w:ascii="Tahoma" w:hAnsi="Tahoma" w:cs="Tahoma"/>
          <w:color w:val="002060"/>
        </w:rPr>
        <w:t xml:space="preserve">    10.4 FASE 3 </w:t>
      </w:r>
    </w:p>
    <w:p w14:paraId="136EFEFA" w14:textId="77777777" w:rsidR="00507B8D" w:rsidRPr="009D6F1F" w:rsidRDefault="00507B8D" w:rsidP="00507B8D"/>
    <w:p w14:paraId="345FA784" w14:textId="77777777" w:rsidR="00D156D6" w:rsidRPr="00BC4E03" w:rsidRDefault="00081444" w:rsidP="00C20B4D">
      <w:pPr>
        <w:pStyle w:val="TDC1"/>
      </w:pPr>
      <w:r w:rsidRPr="009D6F1F">
        <w:fldChar w:fldCharType="end"/>
      </w:r>
      <w:bookmarkEnd w:id="1"/>
    </w:p>
    <w:p w14:paraId="54AA3EA1" w14:textId="77777777" w:rsidR="009F5265" w:rsidRPr="00BC4E03" w:rsidRDefault="009F5265" w:rsidP="00C20B4D">
      <w:pPr>
        <w:spacing w:before="0" w:after="0" w:line="240" w:lineRule="auto"/>
        <w:ind w:left="0" w:right="-1"/>
        <w:rPr>
          <w:rFonts w:ascii="Tahoma" w:hAnsi="Tahoma" w:cs="Tahoma"/>
          <w:b/>
          <w:bCs/>
          <w:caps/>
          <w:color w:val="002060"/>
          <w:szCs w:val="22"/>
        </w:rPr>
      </w:pPr>
      <w:r w:rsidRPr="00BC4E03">
        <w:rPr>
          <w:rFonts w:ascii="Tahoma" w:hAnsi="Tahoma" w:cs="Tahoma"/>
          <w:color w:val="002060"/>
          <w:szCs w:val="22"/>
        </w:rPr>
        <w:br w:type="page"/>
      </w:r>
    </w:p>
    <w:p w14:paraId="223191DD" w14:textId="77777777" w:rsidR="00C04BE5" w:rsidRPr="00BC4E03" w:rsidRDefault="00F024C0" w:rsidP="00C20B4D">
      <w:pPr>
        <w:pStyle w:val="Ttulo1"/>
        <w:ind w:right="-1"/>
        <w:rPr>
          <w:rFonts w:ascii="Tahoma" w:hAnsi="Tahoma" w:cs="Tahoma"/>
          <w:color w:val="002060"/>
          <w:sz w:val="22"/>
          <w:szCs w:val="22"/>
        </w:rPr>
      </w:pPr>
      <w:bookmarkStart w:id="2" w:name="_Toc36808951"/>
      <w:r w:rsidRPr="00BC4E03">
        <w:rPr>
          <w:rFonts w:ascii="Tahoma" w:hAnsi="Tahoma" w:cs="Tahoma"/>
          <w:color w:val="002060"/>
          <w:sz w:val="22"/>
          <w:szCs w:val="22"/>
        </w:rPr>
        <w:lastRenderedPageBreak/>
        <w:t>INTRODUCCIÓN</w:t>
      </w:r>
      <w:bookmarkEnd w:id="2"/>
    </w:p>
    <w:p w14:paraId="62B589EC" w14:textId="77777777" w:rsidR="00971013" w:rsidRPr="00BC4E03" w:rsidRDefault="00F024C0" w:rsidP="00C20B4D">
      <w:pPr>
        <w:tabs>
          <w:tab w:val="left" w:pos="8931"/>
        </w:tabs>
        <w:spacing w:line="360" w:lineRule="auto"/>
        <w:ind w:right="-1"/>
        <w:rPr>
          <w:rFonts w:ascii="Tahoma" w:hAnsi="Tahoma" w:cs="Tahoma"/>
          <w:color w:val="002060"/>
          <w:szCs w:val="22"/>
        </w:rPr>
      </w:pPr>
      <w:r w:rsidRPr="00BC4E03">
        <w:rPr>
          <w:rFonts w:ascii="Tahoma" w:hAnsi="Tahoma" w:cs="Tahoma"/>
          <w:color w:val="002060"/>
          <w:szCs w:val="22"/>
        </w:rPr>
        <w:t>El objetivo de este documento es e</w:t>
      </w:r>
      <w:r w:rsidR="00396FA5" w:rsidRPr="00BC4E03">
        <w:rPr>
          <w:rFonts w:ascii="Tahoma" w:hAnsi="Tahoma" w:cs="Tahoma"/>
          <w:color w:val="002060"/>
          <w:szCs w:val="22"/>
        </w:rPr>
        <w:t xml:space="preserve">stablecer </w:t>
      </w:r>
      <w:r w:rsidRPr="00BC4E03">
        <w:rPr>
          <w:rFonts w:ascii="Tahoma" w:hAnsi="Tahoma" w:cs="Tahoma"/>
          <w:color w:val="002060"/>
          <w:szCs w:val="22"/>
        </w:rPr>
        <w:t>una</w:t>
      </w:r>
      <w:r w:rsidR="00396FA5" w:rsidRPr="00BC4E03">
        <w:rPr>
          <w:rFonts w:ascii="Tahoma" w:hAnsi="Tahoma" w:cs="Tahoma"/>
          <w:color w:val="002060"/>
          <w:szCs w:val="22"/>
        </w:rPr>
        <w:t xml:space="preserve"> Planificación y </w:t>
      </w:r>
      <w:r w:rsidRPr="00BC4E03">
        <w:rPr>
          <w:rFonts w:ascii="Tahoma" w:hAnsi="Tahoma" w:cs="Tahoma"/>
          <w:color w:val="002060"/>
          <w:szCs w:val="22"/>
        </w:rPr>
        <w:t xml:space="preserve">la </w:t>
      </w:r>
      <w:r w:rsidR="00396FA5" w:rsidRPr="00BC4E03">
        <w:rPr>
          <w:rFonts w:ascii="Tahoma" w:hAnsi="Tahoma" w:cs="Tahoma"/>
          <w:color w:val="002060"/>
          <w:szCs w:val="22"/>
        </w:rPr>
        <w:t>Coordinación de las medidas organizativas y las acciones a realizar en el centro, para responder a los posibles escenarios de evolución de la Pandemia por COVID19</w:t>
      </w:r>
      <w:r w:rsidR="00971013" w:rsidRPr="00BC4E03">
        <w:rPr>
          <w:rFonts w:ascii="Tahoma" w:hAnsi="Tahoma" w:cs="Tahoma"/>
          <w:color w:val="002060"/>
          <w:szCs w:val="22"/>
        </w:rPr>
        <w:t>.</w:t>
      </w:r>
    </w:p>
    <w:p w14:paraId="69791D3D" w14:textId="77777777" w:rsidR="00396FA5" w:rsidRPr="00BC4E03" w:rsidRDefault="00F024C0" w:rsidP="00C20B4D">
      <w:pPr>
        <w:tabs>
          <w:tab w:val="left" w:pos="8931"/>
        </w:tabs>
        <w:spacing w:line="360" w:lineRule="auto"/>
        <w:ind w:right="-1"/>
        <w:rPr>
          <w:rFonts w:ascii="Tahoma" w:hAnsi="Tahoma" w:cs="Tahoma"/>
          <w:color w:val="002060"/>
          <w:szCs w:val="22"/>
        </w:rPr>
      </w:pPr>
      <w:r w:rsidRPr="00BC4E03">
        <w:rPr>
          <w:rFonts w:ascii="Tahoma" w:hAnsi="Tahoma" w:cs="Tahoma"/>
          <w:color w:val="002060"/>
          <w:szCs w:val="22"/>
        </w:rPr>
        <w:t>Es responsabilidad de la Dirección del centro la comunicación y difusión de los aspectos fundamentales de este</w:t>
      </w:r>
      <w:r w:rsidR="00396FA5" w:rsidRPr="00BC4E03">
        <w:rPr>
          <w:rFonts w:ascii="Tahoma" w:hAnsi="Tahoma" w:cs="Tahoma"/>
          <w:color w:val="002060"/>
          <w:szCs w:val="22"/>
        </w:rPr>
        <w:t xml:space="preserve"> Plan</w:t>
      </w:r>
      <w:r w:rsidRPr="00BC4E03">
        <w:rPr>
          <w:rFonts w:ascii="Tahoma" w:hAnsi="Tahoma" w:cs="Tahoma"/>
          <w:color w:val="002060"/>
          <w:szCs w:val="22"/>
        </w:rPr>
        <w:t>, para asegurar su cumplimiento</w:t>
      </w:r>
      <w:r w:rsidR="00396FA5" w:rsidRPr="00BC4E03">
        <w:rPr>
          <w:rFonts w:ascii="Tahoma" w:hAnsi="Tahoma" w:cs="Tahoma"/>
          <w:color w:val="002060"/>
          <w:szCs w:val="22"/>
        </w:rPr>
        <w:t xml:space="preserve"> por todos los involucrados.</w:t>
      </w:r>
    </w:p>
    <w:p w14:paraId="6663ACB0" w14:textId="1ABA2898" w:rsidR="00971013" w:rsidRPr="00BC4E03" w:rsidRDefault="00E9604A" w:rsidP="00C20B4D">
      <w:pPr>
        <w:tabs>
          <w:tab w:val="left" w:pos="8931"/>
        </w:tabs>
        <w:spacing w:line="360" w:lineRule="auto"/>
        <w:ind w:right="-1"/>
        <w:rPr>
          <w:rFonts w:ascii="Tahoma" w:hAnsi="Tahoma" w:cs="Tahoma"/>
          <w:color w:val="002060"/>
          <w:szCs w:val="22"/>
        </w:rPr>
      </w:pPr>
      <w:r w:rsidRPr="00BC4E03">
        <w:rPr>
          <w:rFonts w:ascii="Tahoma" w:hAnsi="Tahoma" w:cs="Tahoma"/>
          <w:color w:val="002060"/>
          <w:szCs w:val="22"/>
        </w:rPr>
        <w:t xml:space="preserve">Este </w:t>
      </w:r>
      <w:r w:rsidR="00971013" w:rsidRPr="00BC4E03">
        <w:rPr>
          <w:rFonts w:ascii="Tahoma" w:hAnsi="Tahoma" w:cs="Tahoma"/>
          <w:color w:val="002060"/>
          <w:szCs w:val="22"/>
        </w:rPr>
        <w:t xml:space="preserve">documento </w:t>
      </w:r>
      <w:r w:rsidRPr="00BC4E03">
        <w:rPr>
          <w:rFonts w:ascii="Tahoma" w:hAnsi="Tahoma" w:cs="Tahoma"/>
          <w:color w:val="002060"/>
          <w:szCs w:val="22"/>
        </w:rPr>
        <w:t>tiene como referencia la</w:t>
      </w:r>
      <w:r w:rsidR="00971013" w:rsidRPr="00BC4E03">
        <w:rPr>
          <w:rFonts w:ascii="Tahoma" w:hAnsi="Tahoma" w:cs="Tahoma"/>
          <w:color w:val="002060"/>
          <w:szCs w:val="22"/>
        </w:rPr>
        <w:t xml:space="preserve"> </w:t>
      </w:r>
      <w:r w:rsidR="00971013" w:rsidRPr="00BC4E03">
        <w:rPr>
          <w:rFonts w:ascii="Tahoma" w:hAnsi="Tahoma" w:cs="Tahoma"/>
          <w:i/>
          <w:color w:val="002060"/>
          <w:szCs w:val="22"/>
        </w:rPr>
        <w:t xml:space="preserve">“Guía de prevención y control frente al COVID-19 en residencias </w:t>
      </w:r>
      <w:proofErr w:type="gramStart"/>
      <w:r w:rsidR="00971013" w:rsidRPr="00BC4E03">
        <w:rPr>
          <w:rFonts w:ascii="Tahoma" w:hAnsi="Tahoma" w:cs="Tahoma"/>
          <w:i/>
          <w:color w:val="002060"/>
          <w:szCs w:val="22"/>
        </w:rPr>
        <w:t>de</w:t>
      </w:r>
      <w:r w:rsidR="00176FD4">
        <w:rPr>
          <w:rFonts w:ascii="Tahoma" w:hAnsi="Tahoma" w:cs="Tahoma"/>
          <w:i/>
          <w:color w:val="002060"/>
          <w:szCs w:val="22"/>
        </w:rPr>
        <w:t xml:space="preserve"> </w:t>
      </w:r>
      <w:r w:rsidR="00971013" w:rsidRPr="00BC4E03">
        <w:rPr>
          <w:rFonts w:ascii="Tahoma" w:hAnsi="Tahoma" w:cs="Tahoma"/>
          <w:i/>
          <w:color w:val="002060"/>
          <w:szCs w:val="22"/>
        </w:rPr>
        <w:t xml:space="preserve"> mayores</w:t>
      </w:r>
      <w:proofErr w:type="gramEnd"/>
      <w:r w:rsidR="00971013" w:rsidRPr="00BC4E03">
        <w:rPr>
          <w:rFonts w:ascii="Tahoma" w:hAnsi="Tahoma" w:cs="Tahoma"/>
          <w:i/>
          <w:color w:val="002060"/>
          <w:szCs w:val="22"/>
        </w:rPr>
        <w:t xml:space="preserve"> y otros centros de servicios sociales de carácter residencial”</w:t>
      </w:r>
      <w:r w:rsidR="00971013" w:rsidRPr="00BC4E03">
        <w:rPr>
          <w:rFonts w:ascii="Tahoma" w:hAnsi="Tahoma" w:cs="Tahoma"/>
          <w:color w:val="002060"/>
          <w:szCs w:val="22"/>
        </w:rPr>
        <w:t xml:space="preserve"> publicada por el Ministerio de Sanidad, </w:t>
      </w:r>
      <w:r w:rsidR="00971013" w:rsidRPr="00BC4E03">
        <w:rPr>
          <w:rFonts w:ascii="Tahoma" w:hAnsi="Tahoma" w:cs="Tahoma"/>
          <w:i/>
          <w:color w:val="002060"/>
          <w:szCs w:val="22"/>
        </w:rPr>
        <w:t>versión de 24 de marzo de 2020</w:t>
      </w:r>
      <w:r w:rsidR="00971013" w:rsidRPr="00BC4E03">
        <w:rPr>
          <w:rFonts w:ascii="Tahoma" w:hAnsi="Tahoma" w:cs="Tahoma"/>
          <w:color w:val="002060"/>
          <w:szCs w:val="22"/>
        </w:rPr>
        <w:t>.</w:t>
      </w:r>
    </w:p>
    <w:p w14:paraId="18E4BBA0" w14:textId="77777777" w:rsidR="00372348" w:rsidRPr="00BC4E03" w:rsidRDefault="00E9604A" w:rsidP="00C20B4D">
      <w:pPr>
        <w:tabs>
          <w:tab w:val="left" w:pos="8931"/>
        </w:tabs>
        <w:spacing w:line="360" w:lineRule="auto"/>
        <w:ind w:right="-1"/>
        <w:rPr>
          <w:rFonts w:ascii="Tahoma" w:hAnsi="Tahoma" w:cs="Tahoma"/>
          <w:color w:val="002060"/>
          <w:szCs w:val="22"/>
        </w:rPr>
      </w:pPr>
      <w:r w:rsidRPr="00BC4E03">
        <w:rPr>
          <w:rFonts w:ascii="Tahoma" w:hAnsi="Tahoma" w:cs="Tahoma"/>
          <w:color w:val="002060"/>
          <w:szCs w:val="22"/>
        </w:rPr>
        <w:t xml:space="preserve">Las </w:t>
      </w:r>
      <w:r w:rsidR="00372348" w:rsidRPr="00BC4E03">
        <w:rPr>
          <w:rFonts w:ascii="Tahoma" w:hAnsi="Tahoma" w:cs="Tahoma"/>
          <w:color w:val="002060"/>
          <w:szCs w:val="22"/>
        </w:rPr>
        <w:t xml:space="preserve">medidas </w:t>
      </w:r>
      <w:r w:rsidRPr="00BC4E03">
        <w:rPr>
          <w:rFonts w:ascii="Tahoma" w:hAnsi="Tahoma" w:cs="Tahoma"/>
          <w:color w:val="002060"/>
          <w:szCs w:val="22"/>
        </w:rPr>
        <w:t xml:space="preserve">concretas </w:t>
      </w:r>
      <w:r w:rsidR="00372348" w:rsidRPr="00BC4E03">
        <w:rPr>
          <w:rFonts w:ascii="Tahoma" w:hAnsi="Tahoma" w:cs="Tahoma"/>
          <w:color w:val="002060"/>
          <w:szCs w:val="22"/>
        </w:rPr>
        <w:t xml:space="preserve">de </w:t>
      </w:r>
      <w:r w:rsidRPr="00BC4E03">
        <w:rPr>
          <w:rFonts w:ascii="Tahoma" w:hAnsi="Tahoma" w:cs="Tahoma"/>
          <w:color w:val="002060"/>
          <w:szCs w:val="22"/>
        </w:rPr>
        <w:t xml:space="preserve">prevención y control del riesgo de infección, </w:t>
      </w:r>
      <w:r w:rsidR="00372348" w:rsidRPr="00BC4E03">
        <w:rPr>
          <w:rFonts w:ascii="Tahoma" w:hAnsi="Tahoma" w:cs="Tahoma"/>
          <w:color w:val="002060"/>
          <w:szCs w:val="22"/>
        </w:rPr>
        <w:t>protección</w:t>
      </w:r>
      <w:r w:rsidRPr="00BC4E03">
        <w:rPr>
          <w:rFonts w:ascii="Tahoma" w:hAnsi="Tahoma" w:cs="Tahoma"/>
          <w:color w:val="002060"/>
          <w:szCs w:val="22"/>
        </w:rPr>
        <w:t xml:space="preserve"> individual</w:t>
      </w:r>
      <w:r w:rsidR="00F024C0" w:rsidRPr="00BC4E03">
        <w:rPr>
          <w:rFonts w:ascii="Tahoma" w:hAnsi="Tahoma" w:cs="Tahoma"/>
          <w:color w:val="002060"/>
          <w:szCs w:val="22"/>
        </w:rPr>
        <w:t xml:space="preserve"> de empleados y residentes</w:t>
      </w:r>
      <w:r w:rsidR="00372348" w:rsidRPr="00BC4E03">
        <w:rPr>
          <w:rFonts w:ascii="Tahoma" w:hAnsi="Tahoma" w:cs="Tahoma"/>
          <w:color w:val="002060"/>
          <w:szCs w:val="22"/>
        </w:rPr>
        <w:t xml:space="preserve"> </w:t>
      </w:r>
      <w:r w:rsidR="002B0048" w:rsidRPr="00BC4E03">
        <w:rPr>
          <w:rFonts w:ascii="Tahoma" w:hAnsi="Tahoma" w:cs="Tahoma"/>
          <w:color w:val="002060"/>
          <w:szCs w:val="22"/>
        </w:rPr>
        <w:t xml:space="preserve">y manejo </w:t>
      </w:r>
      <w:r w:rsidRPr="00BC4E03">
        <w:rPr>
          <w:rFonts w:ascii="Tahoma" w:hAnsi="Tahoma" w:cs="Tahoma"/>
          <w:color w:val="002060"/>
          <w:szCs w:val="22"/>
        </w:rPr>
        <w:t xml:space="preserve">de </w:t>
      </w:r>
      <w:r w:rsidR="00F024C0" w:rsidRPr="00BC4E03">
        <w:rPr>
          <w:rFonts w:ascii="Tahoma" w:hAnsi="Tahoma" w:cs="Tahoma"/>
          <w:color w:val="002060"/>
          <w:szCs w:val="22"/>
        </w:rPr>
        <w:t>residentes,</w:t>
      </w:r>
      <w:r w:rsidRPr="00BC4E03">
        <w:rPr>
          <w:rFonts w:ascii="Tahoma" w:hAnsi="Tahoma" w:cs="Tahoma"/>
          <w:color w:val="002060"/>
          <w:szCs w:val="22"/>
        </w:rPr>
        <w:t xml:space="preserve"> de aplicación y obligado cumplimiento durante la vigencia del presente Plan de Contingencia</w:t>
      </w:r>
      <w:r w:rsidR="00F024C0" w:rsidRPr="00BC4E03">
        <w:rPr>
          <w:rFonts w:ascii="Tahoma" w:hAnsi="Tahoma" w:cs="Tahoma"/>
          <w:color w:val="002060"/>
          <w:szCs w:val="22"/>
        </w:rPr>
        <w:t>,</w:t>
      </w:r>
      <w:r w:rsidRPr="00BC4E03">
        <w:rPr>
          <w:rFonts w:ascii="Tahoma" w:hAnsi="Tahoma" w:cs="Tahoma"/>
          <w:color w:val="002060"/>
          <w:szCs w:val="22"/>
        </w:rPr>
        <w:t xml:space="preserve"> se describen en el Documento </w:t>
      </w:r>
      <w:r w:rsidR="00BE20B1" w:rsidRPr="00BC4E03">
        <w:rPr>
          <w:rFonts w:ascii="Tahoma" w:hAnsi="Tahoma" w:cs="Tahoma"/>
          <w:color w:val="002060"/>
          <w:szCs w:val="22"/>
        </w:rPr>
        <w:t xml:space="preserve">“Instrucciones para la prevención y control de COVID-19 en residencias de mayores y otros centros de servicios sociales de carácter residencial del DSD” </w:t>
      </w:r>
      <w:r w:rsidRPr="00BC4E03">
        <w:rPr>
          <w:rFonts w:ascii="Tahoma" w:hAnsi="Tahoma" w:cs="Tahoma"/>
          <w:color w:val="002060"/>
          <w:szCs w:val="22"/>
        </w:rPr>
        <w:t>elaborado por el Servicio de Medicina Preventiva.</w:t>
      </w:r>
    </w:p>
    <w:p w14:paraId="19FE9AE1" w14:textId="77777777" w:rsidR="00051ECC" w:rsidRPr="00BC4E03" w:rsidRDefault="008D59F6" w:rsidP="00C20B4D">
      <w:pPr>
        <w:pStyle w:val="Ttulo1"/>
        <w:ind w:right="-1"/>
        <w:rPr>
          <w:rFonts w:ascii="Tahoma" w:hAnsi="Tahoma" w:cs="Tahoma"/>
          <w:color w:val="002060"/>
          <w:sz w:val="22"/>
          <w:szCs w:val="22"/>
        </w:rPr>
      </w:pPr>
      <w:bookmarkStart w:id="3" w:name="_Toc36808952"/>
      <w:r w:rsidRPr="00BC4E03">
        <w:rPr>
          <w:rFonts w:ascii="Tahoma" w:hAnsi="Tahoma" w:cs="Tahoma"/>
          <w:caps w:val="0"/>
          <w:color w:val="002060"/>
          <w:sz w:val="22"/>
          <w:szCs w:val="22"/>
        </w:rPr>
        <w:t>FASES DEL PLAN DE CONTINGENCIA</w:t>
      </w:r>
      <w:bookmarkEnd w:id="3"/>
    </w:p>
    <w:p w14:paraId="57887497" w14:textId="77777777" w:rsidR="00051ECC" w:rsidRPr="00BC4E03" w:rsidRDefault="00051ECC" w:rsidP="00C20B4D">
      <w:pPr>
        <w:tabs>
          <w:tab w:val="left" w:pos="8931"/>
        </w:tabs>
        <w:spacing w:line="360" w:lineRule="auto"/>
        <w:ind w:right="-1"/>
        <w:rPr>
          <w:rFonts w:ascii="Tahoma" w:hAnsi="Tahoma" w:cs="Tahoma"/>
          <w:color w:val="002060"/>
          <w:szCs w:val="22"/>
        </w:rPr>
      </w:pPr>
      <w:r w:rsidRPr="00BC4E03">
        <w:rPr>
          <w:rFonts w:ascii="Tahoma" w:hAnsi="Tahoma" w:cs="Tahoma"/>
          <w:color w:val="002060"/>
          <w:szCs w:val="22"/>
        </w:rPr>
        <w:t>Definimos cuatro niveles de contingencia sobre los cuáles se articulará el presente Plan:</w:t>
      </w:r>
    </w:p>
    <w:p w14:paraId="28EDB04E" w14:textId="77777777" w:rsidR="00051ECC" w:rsidRPr="00BC4E03" w:rsidRDefault="00051ECC" w:rsidP="00C20B4D">
      <w:pPr>
        <w:pStyle w:val="Prrafodelista"/>
        <w:numPr>
          <w:ilvl w:val="0"/>
          <w:numId w:val="6"/>
        </w:numPr>
        <w:rPr>
          <w:rFonts w:ascii="Tahoma" w:hAnsi="Tahoma" w:cs="Tahoma"/>
          <w:color w:val="002060"/>
          <w:szCs w:val="22"/>
        </w:rPr>
      </w:pPr>
      <w:r w:rsidRPr="00BC4E03">
        <w:rPr>
          <w:rFonts w:ascii="Tahoma" w:hAnsi="Tahoma" w:cs="Tahoma"/>
          <w:color w:val="002060"/>
          <w:szCs w:val="22"/>
          <w:highlight w:val="green"/>
        </w:rPr>
        <w:t>VERDE:</w:t>
      </w:r>
      <w:r w:rsidRPr="00BC4E03">
        <w:rPr>
          <w:rFonts w:ascii="Tahoma" w:hAnsi="Tahoma" w:cs="Tahoma"/>
          <w:color w:val="002060"/>
          <w:szCs w:val="22"/>
        </w:rPr>
        <w:t xml:space="preserve"> Existencia de residentes asintomáticos, en aislamiento preventivo </w:t>
      </w:r>
      <w:r w:rsidR="00E23CC4" w:rsidRPr="00BC4E03">
        <w:rPr>
          <w:rFonts w:ascii="Tahoma" w:hAnsi="Tahoma" w:cs="Tahoma"/>
          <w:color w:val="002060"/>
          <w:szCs w:val="22"/>
        </w:rPr>
        <w:t>sin</w:t>
      </w:r>
      <w:r w:rsidRPr="00BC4E03">
        <w:rPr>
          <w:rFonts w:ascii="Tahoma" w:hAnsi="Tahoma" w:cs="Tahoma"/>
          <w:color w:val="002060"/>
          <w:szCs w:val="22"/>
        </w:rPr>
        <w:t xml:space="preserve"> contacto estrecho con caso posible o confirmado de COVID19 o asintomáticos, en aislamiento preventivo por contacto estrecho con caso posible o confirmado de COVID19.</w:t>
      </w:r>
    </w:p>
    <w:p w14:paraId="419165F2" w14:textId="77777777" w:rsidR="00051ECC" w:rsidRPr="00BC4E03" w:rsidRDefault="00051ECC" w:rsidP="00C20B4D">
      <w:pPr>
        <w:pStyle w:val="Prrafodelista"/>
        <w:numPr>
          <w:ilvl w:val="0"/>
          <w:numId w:val="6"/>
        </w:numPr>
        <w:rPr>
          <w:rFonts w:ascii="Tahoma" w:hAnsi="Tahoma" w:cs="Tahoma"/>
          <w:color w:val="002060"/>
          <w:szCs w:val="22"/>
        </w:rPr>
      </w:pPr>
      <w:r w:rsidRPr="00BC4E03">
        <w:rPr>
          <w:rFonts w:ascii="Tahoma" w:hAnsi="Tahoma" w:cs="Tahoma"/>
          <w:color w:val="002060"/>
          <w:szCs w:val="22"/>
          <w:highlight w:val="yellow"/>
        </w:rPr>
        <w:t>AMARILLO</w:t>
      </w:r>
      <w:r w:rsidRPr="00BC4E03">
        <w:rPr>
          <w:rFonts w:ascii="Tahoma" w:hAnsi="Tahoma" w:cs="Tahoma"/>
          <w:color w:val="002060"/>
          <w:szCs w:val="22"/>
        </w:rPr>
        <w:t>: Existencia Residentes con síntomas compatibles con COVID-19.</w:t>
      </w:r>
    </w:p>
    <w:p w14:paraId="0200C4F1" w14:textId="77777777" w:rsidR="00051ECC" w:rsidRPr="00BC4E03" w:rsidRDefault="00051ECC" w:rsidP="00C20B4D">
      <w:pPr>
        <w:pStyle w:val="Prrafodelista"/>
        <w:numPr>
          <w:ilvl w:val="0"/>
          <w:numId w:val="6"/>
        </w:numPr>
        <w:rPr>
          <w:rFonts w:ascii="Tahoma" w:hAnsi="Tahoma" w:cs="Tahoma"/>
          <w:color w:val="002060"/>
          <w:szCs w:val="22"/>
        </w:rPr>
      </w:pPr>
      <w:r w:rsidRPr="00BC4E03">
        <w:rPr>
          <w:rFonts w:ascii="Tahoma" w:hAnsi="Tahoma" w:cs="Tahoma"/>
          <w:color w:val="002060"/>
          <w:szCs w:val="22"/>
          <w:shd w:val="clear" w:color="auto" w:fill="FFC000"/>
        </w:rPr>
        <w:t>NARANJA</w:t>
      </w:r>
      <w:r w:rsidRPr="00BC4E03">
        <w:rPr>
          <w:rFonts w:ascii="Tahoma" w:hAnsi="Tahoma" w:cs="Tahoma"/>
          <w:color w:val="002060"/>
          <w:szCs w:val="22"/>
        </w:rPr>
        <w:t>: Ante la existencia de casos confirmados de COVID19, mientras sea posible garantizar su aislamiento.</w:t>
      </w:r>
    </w:p>
    <w:p w14:paraId="729004B9" w14:textId="77777777" w:rsidR="00051ECC" w:rsidRPr="00BC4E03" w:rsidRDefault="00051ECC" w:rsidP="00C20B4D">
      <w:pPr>
        <w:pStyle w:val="Prrafodelista"/>
        <w:numPr>
          <w:ilvl w:val="0"/>
          <w:numId w:val="6"/>
        </w:numPr>
        <w:rPr>
          <w:rFonts w:ascii="Tahoma" w:hAnsi="Tahoma" w:cs="Tahoma"/>
          <w:color w:val="002060"/>
          <w:szCs w:val="22"/>
        </w:rPr>
      </w:pPr>
      <w:r w:rsidRPr="00BC4E03">
        <w:rPr>
          <w:rFonts w:ascii="Tahoma" w:hAnsi="Tahoma" w:cs="Tahoma"/>
          <w:color w:val="002060"/>
          <w:szCs w:val="22"/>
          <w:highlight w:val="red"/>
        </w:rPr>
        <w:t>ROJO:</w:t>
      </w:r>
      <w:r w:rsidRPr="00BC4E03">
        <w:rPr>
          <w:rFonts w:ascii="Tahoma" w:hAnsi="Tahoma" w:cs="Tahoma"/>
          <w:color w:val="002060"/>
          <w:szCs w:val="22"/>
        </w:rPr>
        <w:t xml:space="preserve"> Ante la existencia de Casos confirmados de COVID19 con serias dificultades para garantizar su aislamiento.</w:t>
      </w:r>
    </w:p>
    <w:p w14:paraId="1A122FBD" w14:textId="77777777" w:rsidR="00D54579" w:rsidRPr="00BC4E03" w:rsidRDefault="00AA371D" w:rsidP="00C20B4D">
      <w:pPr>
        <w:pStyle w:val="Ttulo1"/>
        <w:ind w:right="-1"/>
        <w:rPr>
          <w:rFonts w:ascii="Tahoma" w:hAnsi="Tahoma" w:cs="Tahoma"/>
          <w:color w:val="002060"/>
          <w:sz w:val="22"/>
          <w:szCs w:val="22"/>
        </w:rPr>
      </w:pPr>
      <w:bookmarkStart w:id="4" w:name="_Toc36808953"/>
      <w:r w:rsidRPr="00BC4E03">
        <w:rPr>
          <w:rFonts w:ascii="Tahoma" w:hAnsi="Tahoma" w:cs="Tahoma"/>
          <w:color w:val="002060"/>
          <w:sz w:val="22"/>
          <w:szCs w:val="22"/>
        </w:rPr>
        <w:t>INFRAESTRUCTURA DEL CENTRO</w:t>
      </w:r>
      <w:bookmarkEnd w:id="4"/>
    </w:p>
    <w:p w14:paraId="46BE19E3" w14:textId="77777777" w:rsidR="00B50085" w:rsidRPr="00BC4E03" w:rsidRDefault="00B50085" w:rsidP="00C20B4D">
      <w:pPr>
        <w:rPr>
          <w:rFonts w:ascii="Tahoma" w:hAnsi="Tahoma" w:cs="Tahoma"/>
          <w:color w:val="002060"/>
          <w:szCs w:val="22"/>
        </w:rPr>
      </w:pPr>
      <w:r w:rsidRPr="00BC4E03">
        <w:rPr>
          <w:rFonts w:ascii="Tahoma" w:hAnsi="Tahoma" w:cs="Tahoma"/>
          <w:color w:val="002060"/>
          <w:szCs w:val="22"/>
        </w:rPr>
        <w:t xml:space="preserve">El centro consta de: </w:t>
      </w:r>
    </w:p>
    <w:p w14:paraId="05F3E419" w14:textId="77777777" w:rsidR="00B50085" w:rsidRPr="00BC4E03" w:rsidRDefault="00D54579" w:rsidP="00C20B4D">
      <w:pPr>
        <w:pStyle w:val="Prrafodelista"/>
        <w:numPr>
          <w:ilvl w:val="0"/>
          <w:numId w:val="6"/>
        </w:numPr>
        <w:rPr>
          <w:rFonts w:ascii="Tahoma" w:hAnsi="Tahoma" w:cs="Tahoma"/>
          <w:color w:val="002060"/>
          <w:szCs w:val="22"/>
        </w:rPr>
      </w:pPr>
      <w:r w:rsidRPr="00BC4E03">
        <w:rPr>
          <w:rFonts w:ascii="Tahoma" w:hAnsi="Tahoma" w:cs="Tahoma"/>
          <w:color w:val="002060"/>
          <w:szCs w:val="22"/>
        </w:rPr>
        <w:t>número de plantas</w:t>
      </w:r>
      <w:r w:rsidR="00B50085" w:rsidRPr="00BC4E03">
        <w:rPr>
          <w:rFonts w:ascii="Tahoma" w:hAnsi="Tahoma" w:cs="Tahoma"/>
          <w:color w:val="002060"/>
          <w:szCs w:val="22"/>
        </w:rPr>
        <w:t>:</w:t>
      </w:r>
      <w:r w:rsidR="00C543EA" w:rsidRPr="00BC4E03">
        <w:rPr>
          <w:rFonts w:ascii="Tahoma" w:hAnsi="Tahoma" w:cs="Tahoma"/>
          <w:color w:val="002060"/>
          <w:szCs w:val="22"/>
        </w:rPr>
        <w:t xml:space="preserve"> 2</w:t>
      </w:r>
    </w:p>
    <w:p w14:paraId="78824342" w14:textId="77777777" w:rsidR="00B50085" w:rsidRPr="00BC4E03" w:rsidRDefault="00D54579" w:rsidP="00C20B4D">
      <w:pPr>
        <w:pStyle w:val="Prrafodelista"/>
        <w:numPr>
          <w:ilvl w:val="0"/>
          <w:numId w:val="6"/>
        </w:numPr>
        <w:rPr>
          <w:rFonts w:ascii="Tahoma" w:hAnsi="Tahoma" w:cs="Tahoma"/>
          <w:color w:val="002060"/>
          <w:szCs w:val="22"/>
        </w:rPr>
      </w:pPr>
      <w:r w:rsidRPr="00BC4E03">
        <w:rPr>
          <w:rFonts w:ascii="Tahoma" w:hAnsi="Tahoma" w:cs="Tahoma"/>
          <w:color w:val="002060"/>
          <w:szCs w:val="22"/>
        </w:rPr>
        <w:lastRenderedPageBreak/>
        <w:t>número de habitacione</w:t>
      </w:r>
      <w:r w:rsidR="00B50085" w:rsidRPr="00BC4E03">
        <w:rPr>
          <w:rFonts w:ascii="Tahoma" w:hAnsi="Tahoma" w:cs="Tahoma"/>
          <w:color w:val="002060"/>
          <w:szCs w:val="22"/>
        </w:rPr>
        <w:t>s</w:t>
      </w:r>
      <w:r w:rsidR="00AC01DC" w:rsidRPr="00BC4E03">
        <w:rPr>
          <w:rFonts w:ascii="Tahoma" w:hAnsi="Tahoma" w:cs="Tahoma"/>
          <w:color w:val="002060"/>
          <w:szCs w:val="22"/>
        </w:rPr>
        <w:t>:</w:t>
      </w:r>
      <w:r w:rsidR="00C543EA" w:rsidRPr="00BC4E03">
        <w:rPr>
          <w:rFonts w:ascii="Tahoma" w:hAnsi="Tahoma" w:cs="Tahoma"/>
          <w:color w:val="002060"/>
          <w:szCs w:val="22"/>
        </w:rPr>
        <w:t xml:space="preserve"> 42</w:t>
      </w:r>
    </w:p>
    <w:p w14:paraId="385B3350" w14:textId="77777777" w:rsidR="00AC01DC" w:rsidRPr="00BC4E03" w:rsidRDefault="00AC01DC" w:rsidP="00C20B4D">
      <w:pPr>
        <w:pStyle w:val="Prrafodelista"/>
        <w:ind w:left="1008"/>
        <w:rPr>
          <w:rFonts w:ascii="Tahoma" w:hAnsi="Tahoma" w:cs="Tahoma"/>
          <w:color w:val="002060"/>
          <w:szCs w:val="22"/>
        </w:rPr>
      </w:pPr>
    </w:p>
    <w:p w14:paraId="1DCC531D" w14:textId="77777777" w:rsidR="00AC01DC" w:rsidRPr="00BC4E03" w:rsidRDefault="00AC01DC" w:rsidP="00C20B4D">
      <w:pPr>
        <w:pStyle w:val="Prrafodelista"/>
        <w:autoSpaceDE w:val="0"/>
        <w:autoSpaceDN w:val="0"/>
        <w:adjustRightInd w:val="0"/>
        <w:spacing w:before="0" w:after="0" w:line="240" w:lineRule="auto"/>
        <w:ind w:left="1008" w:right="0"/>
        <w:rPr>
          <w:rFonts w:ascii="Tahoma" w:hAnsi="Tahoma" w:cs="Tahoma"/>
          <w:color w:val="002060"/>
          <w:szCs w:val="22"/>
        </w:rPr>
      </w:pPr>
      <w:r w:rsidRPr="00BC4E03">
        <w:rPr>
          <w:rFonts w:ascii="Tahoma" w:hAnsi="Tahoma" w:cs="Tahoma"/>
          <w:color w:val="002060"/>
          <w:szCs w:val="22"/>
        </w:rPr>
        <w:t>NÚMERO DE HABITACIONES DOBLES:</w:t>
      </w:r>
      <w:r w:rsidR="00C543EA" w:rsidRPr="00BC4E03">
        <w:rPr>
          <w:rFonts w:ascii="Tahoma" w:hAnsi="Tahoma" w:cs="Tahoma"/>
          <w:color w:val="002060"/>
          <w:szCs w:val="22"/>
        </w:rPr>
        <w:t xml:space="preserve"> 42</w:t>
      </w:r>
      <w:r w:rsidRPr="00BC4E03">
        <w:rPr>
          <w:rFonts w:ascii="Tahoma" w:hAnsi="Tahoma" w:cs="Tahoma"/>
          <w:color w:val="002060"/>
          <w:szCs w:val="22"/>
        </w:rPr>
        <w:t xml:space="preserve"> </w:t>
      </w:r>
    </w:p>
    <w:p w14:paraId="429D4B37" w14:textId="77777777" w:rsidR="00AC01DC" w:rsidRPr="00BC4E03" w:rsidRDefault="00AC01DC" w:rsidP="00C20B4D">
      <w:pPr>
        <w:pStyle w:val="Prrafodelista"/>
        <w:autoSpaceDE w:val="0"/>
        <w:autoSpaceDN w:val="0"/>
        <w:adjustRightInd w:val="0"/>
        <w:spacing w:before="0" w:after="0" w:line="240" w:lineRule="auto"/>
        <w:ind w:left="1008" w:right="0"/>
        <w:rPr>
          <w:rFonts w:ascii="Tahoma" w:hAnsi="Tahoma" w:cs="Tahoma"/>
          <w:color w:val="002060"/>
          <w:szCs w:val="22"/>
        </w:rPr>
      </w:pPr>
      <w:r w:rsidRPr="00BC4E03">
        <w:rPr>
          <w:rFonts w:ascii="Tahoma" w:hAnsi="Tahoma" w:cs="Tahoma"/>
          <w:color w:val="002060"/>
          <w:szCs w:val="22"/>
        </w:rPr>
        <w:t xml:space="preserve">NÚMERO DE HABITACIONES INDIVIDUALES: </w:t>
      </w:r>
      <w:r w:rsidR="00C543EA" w:rsidRPr="00BC4E03">
        <w:rPr>
          <w:rFonts w:ascii="Tahoma" w:hAnsi="Tahoma" w:cs="Tahoma"/>
          <w:color w:val="002060"/>
          <w:szCs w:val="22"/>
        </w:rPr>
        <w:t>0</w:t>
      </w:r>
    </w:p>
    <w:p w14:paraId="275B41FE" w14:textId="55ED33CD" w:rsidR="00AC01DC" w:rsidRPr="00BC4E03" w:rsidRDefault="00AC01DC" w:rsidP="00C20B4D">
      <w:pPr>
        <w:pStyle w:val="Prrafodelista"/>
        <w:autoSpaceDE w:val="0"/>
        <w:autoSpaceDN w:val="0"/>
        <w:adjustRightInd w:val="0"/>
        <w:spacing w:before="0" w:after="0" w:line="240" w:lineRule="auto"/>
        <w:ind w:left="1008" w:right="0"/>
        <w:rPr>
          <w:rFonts w:ascii="Tahoma" w:hAnsi="Tahoma" w:cs="Tahoma"/>
          <w:color w:val="002060"/>
          <w:szCs w:val="22"/>
        </w:rPr>
      </w:pPr>
      <w:r w:rsidRPr="00BC4E03">
        <w:rPr>
          <w:rFonts w:ascii="Tahoma" w:hAnsi="Tahoma" w:cs="Tahoma"/>
          <w:color w:val="002060"/>
          <w:szCs w:val="22"/>
        </w:rPr>
        <w:t xml:space="preserve">NÚMERO DE PLAZAS OCUPADAS: </w:t>
      </w:r>
      <w:r w:rsidR="00176FD4">
        <w:rPr>
          <w:rFonts w:ascii="Tahoma" w:hAnsi="Tahoma" w:cs="Tahoma"/>
          <w:color w:val="002060"/>
          <w:szCs w:val="22"/>
        </w:rPr>
        <w:t>80</w:t>
      </w:r>
    </w:p>
    <w:p w14:paraId="72FF6BE9" w14:textId="7AC5B98F" w:rsidR="00AC01DC" w:rsidRPr="00BC4E03" w:rsidRDefault="00AC01DC" w:rsidP="00C20B4D">
      <w:pPr>
        <w:pStyle w:val="Prrafodelista"/>
        <w:ind w:left="1008"/>
        <w:rPr>
          <w:rFonts w:ascii="Tahoma" w:hAnsi="Tahoma" w:cs="Tahoma"/>
          <w:color w:val="002060"/>
          <w:szCs w:val="22"/>
        </w:rPr>
      </w:pPr>
      <w:r w:rsidRPr="00BC4E03">
        <w:rPr>
          <w:rFonts w:ascii="Tahoma" w:hAnsi="Tahoma" w:cs="Tahoma"/>
          <w:color w:val="002060"/>
          <w:szCs w:val="22"/>
        </w:rPr>
        <w:t xml:space="preserve">NÚMERO DE PLAZAS LIBRES: </w:t>
      </w:r>
      <w:r w:rsidR="00176FD4">
        <w:rPr>
          <w:rFonts w:ascii="Tahoma" w:hAnsi="Tahoma" w:cs="Tahoma"/>
          <w:color w:val="002060"/>
          <w:szCs w:val="22"/>
        </w:rPr>
        <w:t>4</w:t>
      </w:r>
    </w:p>
    <w:p w14:paraId="4BDBC427" w14:textId="77777777" w:rsidR="00AC01DC" w:rsidRPr="00BC4E03" w:rsidRDefault="00AC01DC" w:rsidP="00C20B4D">
      <w:pPr>
        <w:pStyle w:val="Prrafodelista"/>
        <w:ind w:left="1008"/>
        <w:rPr>
          <w:rFonts w:ascii="Tahoma" w:hAnsi="Tahoma" w:cs="Tahoma"/>
          <w:color w:val="002060"/>
          <w:szCs w:val="22"/>
        </w:rPr>
      </w:pPr>
    </w:p>
    <w:p w14:paraId="4900E568" w14:textId="77777777" w:rsidR="007B2162" w:rsidRPr="00BC4E03" w:rsidRDefault="00D54579" w:rsidP="00C20B4D">
      <w:pPr>
        <w:pStyle w:val="Prrafodelista"/>
        <w:numPr>
          <w:ilvl w:val="0"/>
          <w:numId w:val="6"/>
        </w:numPr>
        <w:rPr>
          <w:rFonts w:ascii="Tahoma" w:hAnsi="Tahoma" w:cs="Tahoma"/>
          <w:color w:val="002060"/>
          <w:szCs w:val="22"/>
        </w:rPr>
      </w:pPr>
      <w:r w:rsidRPr="00BC4E03">
        <w:rPr>
          <w:rFonts w:ascii="Tahoma" w:hAnsi="Tahoma" w:cs="Tahoma"/>
          <w:color w:val="002060"/>
          <w:szCs w:val="22"/>
        </w:rPr>
        <w:t>sistemas de acceso</w:t>
      </w:r>
      <w:r w:rsidR="00B50085" w:rsidRPr="00BC4E03">
        <w:rPr>
          <w:rFonts w:ascii="Tahoma" w:hAnsi="Tahoma" w:cs="Tahoma"/>
          <w:color w:val="002060"/>
          <w:szCs w:val="22"/>
        </w:rPr>
        <w:t>:</w:t>
      </w:r>
      <w:r w:rsidR="00C543EA" w:rsidRPr="00BC4E03">
        <w:rPr>
          <w:rFonts w:ascii="Tahoma" w:hAnsi="Tahoma" w:cs="Tahoma"/>
          <w:color w:val="002060"/>
          <w:szCs w:val="22"/>
        </w:rPr>
        <w:t xml:space="preserve"> Al centro se accede por la puerta principal ubicada en la pla</w:t>
      </w:r>
      <w:r w:rsidR="00C30F06" w:rsidRPr="00BC4E03">
        <w:rPr>
          <w:rFonts w:ascii="Tahoma" w:hAnsi="Tahoma" w:cs="Tahoma"/>
          <w:color w:val="002060"/>
          <w:szCs w:val="22"/>
        </w:rPr>
        <w:t>nta baja del mismo</w:t>
      </w:r>
      <w:r w:rsidR="00C543EA" w:rsidRPr="00BC4E03">
        <w:rPr>
          <w:rFonts w:ascii="Tahoma" w:hAnsi="Tahoma" w:cs="Tahoma"/>
          <w:color w:val="002060"/>
          <w:szCs w:val="22"/>
        </w:rPr>
        <w:t xml:space="preserve">. En esta planta se encuentran los despachos, las salas de rehabilitación y fisioterapia, así como un gran salón multiusos y las instalaciones destinadas al centro de día: taquillas, comedor, baños y sala de descanso. </w:t>
      </w:r>
    </w:p>
    <w:p w14:paraId="426DAD6F" w14:textId="77777777" w:rsidR="007B2162" w:rsidRPr="00BC4E03" w:rsidRDefault="00C543EA" w:rsidP="00C20B4D">
      <w:pPr>
        <w:pStyle w:val="Prrafodelista"/>
        <w:ind w:left="1008"/>
        <w:rPr>
          <w:rFonts w:ascii="Tahoma" w:hAnsi="Tahoma" w:cs="Tahoma"/>
          <w:color w:val="002060"/>
          <w:szCs w:val="22"/>
        </w:rPr>
      </w:pPr>
      <w:r w:rsidRPr="00BC4E03">
        <w:rPr>
          <w:rFonts w:ascii="Tahoma" w:hAnsi="Tahoma" w:cs="Tahoma"/>
          <w:color w:val="002060"/>
          <w:szCs w:val="22"/>
        </w:rPr>
        <w:t>Todas las instalaciones cuentan con una buena iluminación natural y artificial, ascensor, sistema antiincendios, salidas de emergencia en cada planta, luces de emergencia y unidad generadora eléctrica propias.</w:t>
      </w:r>
    </w:p>
    <w:p w14:paraId="04A34F53" w14:textId="77777777" w:rsidR="00B50085" w:rsidRDefault="00C543EA" w:rsidP="00C20B4D">
      <w:pPr>
        <w:pStyle w:val="Prrafodelista"/>
        <w:ind w:left="1008"/>
        <w:rPr>
          <w:rFonts w:ascii="Tahoma" w:hAnsi="Tahoma" w:cs="Tahoma"/>
          <w:color w:val="002060"/>
          <w:szCs w:val="22"/>
        </w:rPr>
      </w:pPr>
      <w:r w:rsidRPr="00BC4E03">
        <w:rPr>
          <w:rFonts w:ascii="Tahoma" w:hAnsi="Tahoma" w:cs="Tahoma"/>
          <w:color w:val="002060"/>
          <w:szCs w:val="22"/>
        </w:rPr>
        <w:t>Por las dos plantas del centro existe una puerta de acceso desde el exterior.</w:t>
      </w:r>
    </w:p>
    <w:p w14:paraId="0826C805" w14:textId="77777777" w:rsidR="004473BE" w:rsidRPr="00BC4E03" w:rsidRDefault="004473BE" w:rsidP="00C20B4D">
      <w:pPr>
        <w:pStyle w:val="Prrafodelista"/>
        <w:ind w:left="1008"/>
        <w:rPr>
          <w:rFonts w:ascii="Tahoma" w:hAnsi="Tahoma" w:cs="Tahoma"/>
          <w:color w:val="002060"/>
          <w:szCs w:val="22"/>
        </w:rPr>
      </w:pPr>
    </w:p>
    <w:p w14:paraId="52D42961"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En su distribución de tres plantas dispone de:</w:t>
      </w:r>
    </w:p>
    <w:p w14:paraId="3044459B" w14:textId="77777777" w:rsidR="004473BE" w:rsidRPr="004473BE" w:rsidRDefault="004473BE" w:rsidP="00C20B4D">
      <w:pPr>
        <w:spacing w:line="240" w:lineRule="auto"/>
        <w:ind w:left="0"/>
        <w:rPr>
          <w:rFonts w:ascii="Tahoma" w:hAnsi="Tahoma" w:cs="Tahoma"/>
          <w:color w:val="002060"/>
          <w:szCs w:val="22"/>
        </w:rPr>
      </w:pPr>
    </w:p>
    <w:p w14:paraId="462F1D35" w14:textId="77777777" w:rsidR="004473BE" w:rsidRPr="004473BE" w:rsidRDefault="004473BE" w:rsidP="00C20B4D">
      <w:pPr>
        <w:spacing w:line="240" w:lineRule="auto"/>
        <w:rPr>
          <w:rFonts w:ascii="Tahoma" w:hAnsi="Tahoma" w:cs="Tahoma"/>
          <w:b/>
          <w:bCs/>
          <w:color w:val="002060"/>
          <w:szCs w:val="22"/>
        </w:rPr>
      </w:pPr>
      <w:r w:rsidRPr="004473BE">
        <w:rPr>
          <w:rFonts w:ascii="Tahoma" w:hAnsi="Tahoma" w:cs="Tahoma"/>
          <w:b/>
          <w:bCs/>
          <w:color w:val="002060"/>
          <w:szCs w:val="22"/>
        </w:rPr>
        <w:t xml:space="preserve">Planta Baja: </w:t>
      </w:r>
    </w:p>
    <w:p w14:paraId="18804230"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Recepción, despachos, almacenes y peluquería.</w:t>
      </w:r>
    </w:p>
    <w:p w14:paraId="0B77ED4E"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Sala de Rehabilitación y Fisioterapia.</w:t>
      </w:r>
    </w:p>
    <w:p w14:paraId="12D76FDA"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Salón de Terapia ocupacional.</w:t>
      </w:r>
    </w:p>
    <w:p w14:paraId="6DEABF9B" w14:textId="77777777" w:rsidR="004473BE" w:rsidRPr="004473BE" w:rsidRDefault="004473BE" w:rsidP="00C20B4D">
      <w:pPr>
        <w:spacing w:line="240" w:lineRule="auto"/>
        <w:rPr>
          <w:rFonts w:ascii="Tahoma" w:hAnsi="Tahoma" w:cs="Tahoma"/>
          <w:b/>
          <w:bCs/>
          <w:color w:val="002060"/>
          <w:szCs w:val="22"/>
        </w:rPr>
      </w:pPr>
    </w:p>
    <w:p w14:paraId="61C58D1A" w14:textId="77777777" w:rsidR="004473BE" w:rsidRPr="004473BE" w:rsidRDefault="004473BE" w:rsidP="00C20B4D">
      <w:pPr>
        <w:spacing w:line="240" w:lineRule="auto"/>
        <w:rPr>
          <w:rFonts w:ascii="Tahoma" w:hAnsi="Tahoma" w:cs="Tahoma"/>
          <w:b/>
          <w:bCs/>
          <w:color w:val="002060"/>
          <w:szCs w:val="22"/>
        </w:rPr>
      </w:pPr>
      <w:r w:rsidRPr="004473BE">
        <w:rPr>
          <w:rFonts w:ascii="Tahoma" w:hAnsi="Tahoma" w:cs="Tahoma"/>
          <w:b/>
          <w:bCs/>
          <w:color w:val="002060"/>
          <w:szCs w:val="22"/>
        </w:rPr>
        <w:t>1ª Planta:</w:t>
      </w:r>
    </w:p>
    <w:p w14:paraId="72C2F895"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xml:space="preserve">- Habitaciones dobles para 32 </w:t>
      </w:r>
      <w:proofErr w:type="gramStart"/>
      <w:r w:rsidRPr="004473BE">
        <w:rPr>
          <w:rFonts w:ascii="Tahoma" w:hAnsi="Tahoma" w:cs="Tahoma"/>
          <w:color w:val="002060"/>
          <w:szCs w:val="22"/>
        </w:rPr>
        <w:t>residentes  (</w:t>
      </w:r>
      <w:proofErr w:type="gramEnd"/>
      <w:r w:rsidRPr="004473BE">
        <w:rPr>
          <w:rFonts w:ascii="Tahoma" w:hAnsi="Tahoma" w:cs="Tahoma"/>
          <w:color w:val="002060"/>
          <w:szCs w:val="22"/>
        </w:rPr>
        <w:t xml:space="preserve">16 habitaciones) </w:t>
      </w:r>
    </w:p>
    <w:p w14:paraId="3CC759AD"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Amplios pasillos con cristaleras, patio interior y exterior.</w:t>
      </w:r>
    </w:p>
    <w:p w14:paraId="46C80AE7"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Sala de consulta médica y enfermería, sala curas.</w:t>
      </w:r>
    </w:p>
    <w:p w14:paraId="03571D95"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xml:space="preserve">- Capilla, </w:t>
      </w:r>
    </w:p>
    <w:p w14:paraId="4016928E"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Comedor, aseos geriátricos.</w:t>
      </w:r>
    </w:p>
    <w:p w14:paraId="3D01189E" w14:textId="441BE57A" w:rsidR="004473BE" w:rsidRPr="004473BE" w:rsidRDefault="004473BE" w:rsidP="00C20B4D">
      <w:pPr>
        <w:spacing w:line="240" w:lineRule="auto"/>
        <w:rPr>
          <w:rFonts w:ascii="Tahoma" w:hAnsi="Tahoma" w:cs="Tahoma"/>
          <w:color w:val="002060"/>
          <w:szCs w:val="22"/>
          <w:lang w:val="pt-BR"/>
        </w:rPr>
      </w:pPr>
      <w:r w:rsidRPr="004473BE">
        <w:rPr>
          <w:rFonts w:ascii="Tahoma" w:hAnsi="Tahoma" w:cs="Tahoma"/>
          <w:color w:val="002060"/>
          <w:szCs w:val="22"/>
          <w:lang w:val="pt-BR"/>
        </w:rPr>
        <w:t>- Salas</w:t>
      </w:r>
      <w:r w:rsidR="00176FD4">
        <w:rPr>
          <w:rFonts w:ascii="Tahoma" w:hAnsi="Tahoma" w:cs="Tahoma"/>
          <w:color w:val="002060"/>
          <w:szCs w:val="22"/>
        </w:rPr>
        <w:t xml:space="preserve"> multiuso</w:t>
      </w:r>
      <w:r w:rsidRPr="004473BE">
        <w:rPr>
          <w:rFonts w:ascii="Tahoma" w:hAnsi="Tahoma" w:cs="Tahoma"/>
          <w:color w:val="002060"/>
          <w:szCs w:val="22"/>
        </w:rPr>
        <w:t>s</w:t>
      </w:r>
      <w:r w:rsidRPr="004473BE">
        <w:rPr>
          <w:rFonts w:ascii="Tahoma" w:hAnsi="Tahoma" w:cs="Tahoma"/>
          <w:color w:val="002060"/>
          <w:szCs w:val="22"/>
          <w:lang w:val="pt-BR"/>
        </w:rPr>
        <w:t xml:space="preserve">, de </w:t>
      </w:r>
      <w:r w:rsidRPr="004473BE">
        <w:rPr>
          <w:rFonts w:ascii="Tahoma" w:hAnsi="Tahoma" w:cs="Tahoma"/>
          <w:color w:val="002060"/>
          <w:szCs w:val="22"/>
        </w:rPr>
        <w:t>reposo</w:t>
      </w:r>
      <w:r w:rsidRPr="004473BE">
        <w:rPr>
          <w:rFonts w:ascii="Tahoma" w:hAnsi="Tahoma" w:cs="Tahoma"/>
          <w:color w:val="002060"/>
          <w:szCs w:val="22"/>
          <w:lang w:val="pt-BR"/>
        </w:rPr>
        <w:t xml:space="preserve">, TV, </w:t>
      </w:r>
      <w:r w:rsidR="004D4899">
        <w:rPr>
          <w:rFonts w:ascii="Tahoma" w:hAnsi="Tahoma" w:cs="Tahoma"/>
          <w:color w:val="002060"/>
          <w:szCs w:val="22"/>
        </w:rPr>
        <w:t>s</w:t>
      </w:r>
      <w:r w:rsidRPr="004473BE">
        <w:rPr>
          <w:rFonts w:ascii="Tahoma" w:hAnsi="Tahoma" w:cs="Tahoma"/>
          <w:color w:val="002060"/>
          <w:szCs w:val="22"/>
        </w:rPr>
        <w:t>alón</w:t>
      </w:r>
      <w:r w:rsidRPr="004473BE">
        <w:rPr>
          <w:rFonts w:ascii="Tahoma" w:hAnsi="Tahoma" w:cs="Tahoma"/>
          <w:color w:val="002060"/>
          <w:szCs w:val="22"/>
          <w:lang w:val="pt-BR"/>
        </w:rPr>
        <w:t xml:space="preserve"> descanso</w:t>
      </w:r>
      <w:r w:rsidRPr="004473BE">
        <w:rPr>
          <w:rFonts w:ascii="Tahoma" w:hAnsi="Tahoma" w:cs="Tahoma"/>
          <w:color w:val="002060"/>
          <w:szCs w:val="22"/>
        </w:rPr>
        <w:t xml:space="preserve"> del personal</w:t>
      </w:r>
      <w:r w:rsidRPr="004473BE">
        <w:rPr>
          <w:rFonts w:ascii="Tahoma" w:hAnsi="Tahoma" w:cs="Tahoma"/>
          <w:color w:val="002060"/>
          <w:szCs w:val="22"/>
          <w:lang w:val="pt-BR"/>
        </w:rPr>
        <w:t>.</w:t>
      </w:r>
    </w:p>
    <w:p w14:paraId="6E1A46BA"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Aseos geriátricos</w:t>
      </w:r>
    </w:p>
    <w:p w14:paraId="01184BE7" w14:textId="77777777" w:rsidR="004473BE" w:rsidRPr="004473BE" w:rsidRDefault="004473BE" w:rsidP="00C20B4D">
      <w:pPr>
        <w:spacing w:line="240" w:lineRule="auto"/>
        <w:rPr>
          <w:rFonts w:ascii="Tahoma" w:hAnsi="Tahoma" w:cs="Tahoma"/>
          <w:color w:val="002060"/>
          <w:szCs w:val="22"/>
        </w:rPr>
      </w:pPr>
    </w:p>
    <w:p w14:paraId="1C2499FD" w14:textId="77777777" w:rsidR="004473BE" w:rsidRPr="004473BE" w:rsidRDefault="004473BE" w:rsidP="00C20B4D">
      <w:pPr>
        <w:spacing w:line="240" w:lineRule="auto"/>
        <w:rPr>
          <w:rFonts w:ascii="Tahoma" w:hAnsi="Tahoma" w:cs="Tahoma"/>
          <w:b/>
          <w:bCs/>
          <w:color w:val="002060"/>
          <w:szCs w:val="22"/>
        </w:rPr>
      </w:pPr>
      <w:r w:rsidRPr="004473BE">
        <w:rPr>
          <w:rFonts w:ascii="Tahoma" w:hAnsi="Tahoma" w:cs="Tahoma"/>
          <w:b/>
          <w:bCs/>
          <w:color w:val="002060"/>
          <w:szCs w:val="22"/>
        </w:rPr>
        <w:t xml:space="preserve">2ª Planta: </w:t>
      </w:r>
    </w:p>
    <w:p w14:paraId="433433D0"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Habitaciones dobles para 52 residentes (26 habitaciones).</w:t>
      </w:r>
    </w:p>
    <w:p w14:paraId="44B47AAE"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lastRenderedPageBreak/>
        <w:t>- Amplios pasillos con cristaleras, patio exterior.</w:t>
      </w:r>
    </w:p>
    <w:p w14:paraId="5AD34BB6"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Comedor.</w:t>
      </w:r>
    </w:p>
    <w:p w14:paraId="770C7189"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Sala de consulta médica y enfermería, sala curas.</w:t>
      </w:r>
    </w:p>
    <w:p w14:paraId="336C8E9B" w14:textId="0663DB1F" w:rsidR="004473BE" w:rsidRPr="004473BE" w:rsidRDefault="004D4899" w:rsidP="00C20B4D">
      <w:pPr>
        <w:spacing w:line="240" w:lineRule="auto"/>
        <w:rPr>
          <w:rFonts w:ascii="Tahoma" w:hAnsi="Tahoma" w:cs="Tahoma"/>
          <w:color w:val="002060"/>
          <w:szCs w:val="22"/>
        </w:rPr>
      </w:pPr>
      <w:r>
        <w:rPr>
          <w:rFonts w:ascii="Tahoma" w:hAnsi="Tahoma" w:cs="Tahoma"/>
          <w:color w:val="002060"/>
          <w:szCs w:val="22"/>
        </w:rPr>
        <w:t>- Sala de reposo. TV.</w:t>
      </w:r>
    </w:p>
    <w:p w14:paraId="66A79145" w14:textId="77777777" w:rsidR="004473BE" w:rsidRPr="004473BE" w:rsidRDefault="004473BE" w:rsidP="00C20B4D">
      <w:pPr>
        <w:spacing w:line="240" w:lineRule="auto"/>
        <w:rPr>
          <w:rFonts w:ascii="Tahoma" w:hAnsi="Tahoma" w:cs="Tahoma"/>
          <w:color w:val="002060"/>
          <w:szCs w:val="22"/>
        </w:rPr>
      </w:pPr>
      <w:r w:rsidRPr="004473BE">
        <w:rPr>
          <w:rFonts w:ascii="Tahoma" w:hAnsi="Tahoma" w:cs="Tahoma"/>
          <w:color w:val="002060"/>
          <w:szCs w:val="22"/>
        </w:rPr>
        <w:t>- Aseos geriátricos</w:t>
      </w:r>
      <w:r w:rsidR="003908D2">
        <w:rPr>
          <w:rFonts w:ascii="Tahoma" w:hAnsi="Tahoma" w:cs="Tahoma"/>
          <w:color w:val="002060"/>
          <w:szCs w:val="22"/>
        </w:rPr>
        <w:t xml:space="preserve"> </w:t>
      </w:r>
      <w:r w:rsidRPr="004473BE">
        <w:rPr>
          <w:rFonts w:ascii="Tahoma" w:hAnsi="Tahoma" w:cs="Tahoma"/>
          <w:color w:val="002060"/>
          <w:szCs w:val="22"/>
        </w:rPr>
        <w:t>dobles para 32 residentes.</w:t>
      </w:r>
    </w:p>
    <w:p w14:paraId="457CF06A" w14:textId="77777777" w:rsidR="00D67652" w:rsidRPr="00BC4E03" w:rsidRDefault="00D67652" w:rsidP="00C20B4D">
      <w:pPr>
        <w:pStyle w:val="Prrafodelista"/>
        <w:ind w:left="1008"/>
        <w:rPr>
          <w:rFonts w:ascii="Tahoma" w:hAnsi="Tahoma" w:cs="Tahoma"/>
          <w:color w:val="002060"/>
          <w:szCs w:val="22"/>
        </w:rPr>
      </w:pPr>
    </w:p>
    <w:p w14:paraId="651FDF02" w14:textId="77777777" w:rsidR="00A20BF5" w:rsidRPr="00BC4E03" w:rsidRDefault="00D67652" w:rsidP="00C20B4D">
      <w:pPr>
        <w:rPr>
          <w:rFonts w:ascii="Tahoma" w:hAnsi="Tahoma" w:cs="Tahoma"/>
          <w:color w:val="002060"/>
          <w:szCs w:val="22"/>
        </w:rPr>
      </w:pPr>
      <w:r w:rsidRPr="00BC4E03">
        <w:rPr>
          <w:rFonts w:ascii="Tahoma" w:hAnsi="Tahoma" w:cs="Tahoma"/>
          <w:color w:val="002060"/>
          <w:szCs w:val="22"/>
        </w:rPr>
        <w:t xml:space="preserve">Según lo establecido en el apartado segundo de la Orden SND/265/2020, existe la posibilidad de división del centro en áreas diferenciadas para residentes. </w:t>
      </w:r>
      <w:r w:rsidR="00C30F06" w:rsidRPr="00BC4E03">
        <w:rPr>
          <w:rFonts w:ascii="Tahoma" w:hAnsi="Tahoma" w:cs="Tahoma"/>
          <w:color w:val="002060"/>
          <w:szCs w:val="22"/>
        </w:rPr>
        <w:t>Se ha</w:t>
      </w:r>
      <w:r w:rsidRPr="00BC4E03">
        <w:rPr>
          <w:rFonts w:ascii="Tahoma" w:hAnsi="Tahoma" w:cs="Tahoma"/>
          <w:color w:val="002060"/>
          <w:szCs w:val="22"/>
        </w:rPr>
        <w:t xml:space="preserve"> clasificado la t</w:t>
      </w:r>
      <w:r w:rsidR="00C30F06" w:rsidRPr="00BC4E03">
        <w:rPr>
          <w:rFonts w:ascii="Tahoma" w:hAnsi="Tahoma" w:cs="Tahoma"/>
          <w:color w:val="002060"/>
          <w:szCs w:val="22"/>
        </w:rPr>
        <w:t xml:space="preserve">otalidad de los residentes del centro en </w:t>
      </w:r>
      <w:r w:rsidR="00A20BF5" w:rsidRPr="00BC4E03">
        <w:rPr>
          <w:rFonts w:ascii="Tahoma" w:hAnsi="Tahoma" w:cs="Tahoma"/>
          <w:color w:val="002060"/>
          <w:szCs w:val="22"/>
        </w:rPr>
        <w:t>a, b, c y d, según la normativa, siendo:</w:t>
      </w:r>
    </w:p>
    <w:p w14:paraId="12BB3B07" w14:textId="77777777" w:rsidR="00A20BF5" w:rsidRPr="00BC4E03" w:rsidRDefault="00A20BF5" w:rsidP="00C20B4D">
      <w:pPr>
        <w:pStyle w:val="Default"/>
        <w:jc w:val="both"/>
        <w:rPr>
          <w:rFonts w:ascii="Tahoma" w:hAnsi="Tahoma" w:cs="Tahoma"/>
          <w:color w:val="002060"/>
          <w:sz w:val="22"/>
          <w:szCs w:val="22"/>
        </w:rPr>
      </w:pPr>
      <w:r w:rsidRPr="00BC4E03">
        <w:rPr>
          <w:rFonts w:ascii="Tahoma" w:hAnsi="Tahoma" w:cs="Tahoma"/>
          <w:color w:val="002060"/>
          <w:sz w:val="22"/>
          <w:szCs w:val="22"/>
        </w:rPr>
        <w:t xml:space="preserve">    a) Residentes sin síntomas y sin contacto estrecho con caso posible o confirmado de COVID-19.</w:t>
      </w:r>
    </w:p>
    <w:p w14:paraId="33D43337" w14:textId="77777777" w:rsidR="00A20BF5" w:rsidRPr="00BC4E03" w:rsidRDefault="00A20BF5" w:rsidP="00C20B4D">
      <w:pPr>
        <w:pStyle w:val="Default"/>
        <w:jc w:val="both"/>
        <w:rPr>
          <w:rFonts w:ascii="Tahoma" w:hAnsi="Tahoma" w:cs="Tahoma"/>
          <w:color w:val="002060"/>
          <w:sz w:val="22"/>
          <w:szCs w:val="22"/>
        </w:rPr>
      </w:pPr>
      <w:r w:rsidRPr="00BC4E03">
        <w:rPr>
          <w:rFonts w:ascii="Tahoma" w:hAnsi="Tahoma" w:cs="Tahoma"/>
          <w:color w:val="002060"/>
          <w:sz w:val="22"/>
          <w:szCs w:val="22"/>
        </w:rPr>
        <w:t xml:space="preserve">    b) Residentes sin síntomas, en aislamiento preventivo por contacto estrecho con caso posible o confirmado de COVID-19.</w:t>
      </w:r>
    </w:p>
    <w:p w14:paraId="6EBD9D3E" w14:textId="77777777" w:rsidR="00A20BF5" w:rsidRPr="00BC4E03" w:rsidRDefault="00A20BF5" w:rsidP="00C20B4D">
      <w:pPr>
        <w:pStyle w:val="Default"/>
        <w:jc w:val="both"/>
        <w:rPr>
          <w:rFonts w:ascii="Tahoma" w:hAnsi="Tahoma" w:cs="Tahoma"/>
          <w:color w:val="002060"/>
          <w:sz w:val="22"/>
          <w:szCs w:val="22"/>
        </w:rPr>
      </w:pPr>
      <w:r w:rsidRPr="00BC4E03">
        <w:rPr>
          <w:rFonts w:ascii="Tahoma" w:hAnsi="Tahoma" w:cs="Tahoma"/>
          <w:color w:val="002060"/>
          <w:sz w:val="22"/>
          <w:szCs w:val="22"/>
        </w:rPr>
        <w:t xml:space="preserve">    c) Residentes con síntomas compatibles con el COVID-19.</w:t>
      </w:r>
    </w:p>
    <w:p w14:paraId="7B4652AC" w14:textId="77777777" w:rsidR="00A20BF5" w:rsidRPr="00BC4E03" w:rsidRDefault="00A20BF5" w:rsidP="00C20B4D">
      <w:pPr>
        <w:autoSpaceDE w:val="0"/>
        <w:autoSpaceDN w:val="0"/>
        <w:adjustRightInd w:val="0"/>
        <w:spacing w:after="0" w:line="240" w:lineRule="auto"/>
        <w:ind w:left="0"/>
        <w:rPr>
          <w:rFonts w:ascii="Tahoma" w:hAnsi="Tahoma" w:cs="Tahoma"/>
          <w:color w:val="002060"/>
          <w:szCs w:val="22"/>
        </w:rPr>
      </w:pPr>
      <w:r w:rsidRPr="00BC4E03">
        <w:rPr>
          <w:rFonts w:ascii="Tahoma" w:hAnsi="Tahoma" w:cs="Tahoma"/>
          <w:color w:val="002060"/>
          <w:szCs w:val="22"/>
        </w:rPr>
        <w:t xml:space="preserve">    d) Casos confirmados de COVID-19.</w:t>
      </w:r>
    </w:p>
    <w:p w14:paraId="53DE9A20" w14:textId="77777777" w:rsidR="00A20BF5" w:rsidRPr="00BC4E03" w:rsidRDefault="00A20BF5" w:rsidP="00C20B4D">
      <w:pPr>
        <w:rPr>
          <w:rFonts w:ascii="Tahoma" w:hAnsi="Tahoma" w:cs="Tahoma"/>
          <w:color w:val="002060"/>
          <w:szCs w:val="22"/>
        </w:rPr>
      </w:pPr>
    </w:p>
    <w:p w14:paraId="1DCBB164" w14:textId="77777777" w:rsidR="00A20BF5" w:rsidRPr="00BC4E03" w:rsidRDefault="00D67652" w:rsidP="00C20B4D">
      <w:pPr>
        <w:rPr>
          <w:rFonts w:ascii="Tahoma" w:hAnsi="Tahoma" w:cs="Tahoma"/>
          <w:color w:val="002060"/>
          <w:szCs w:val="22"/>
        </w:rPr>
      </w:pPr>
      <w:r w:rsidRPr="00BC4E03">
        <w:rPr>
          <w:rFonts w:ascii="Tahoma" w:hAnsi="Tahoma" w:cs="Tahoma"/>
          <w:color w:val="002060"/>
          <w:szCs w:val="22"/>
        </w:rPr>
        <w:t>Se acuerda realizar la distribución por zonas de los residentes de acuerdo a su clínica actual, para poder poner en marcha un aislamiento de cohorte como medida preventiva ante cualquier riesgo de infe</w:t>
      </w:r>
      <w:r w:rsidR="00C30F06" w:rsidRPr="00BC4E03">
        <w:rPr>
          <w:rFonts w:ascii="Tahoma" w:hAnsi="Tahoma" w:cs="Tahoma"/>
          <w:color w:val="002060"/>
          <w:szCs w:val="22"/>
        </w:rPr>
        <w:t>cción cruzada en el centro.</w:t>
      </w:r>
      <w:r w:rsidRPr="00BC4E03">
        <w:rPr>
          <w:rFonts w:ascii="Tahoma" w:hAnsi="Tahoma" w:cs="Tahoma"/>
          <w:color w:val="002060"/>
          <w:szCs w:val="22"/>
        </w:rPr>
        <w:br/>
        <w:t>Se</w:t>
      </w:r>
      <w:r w:rsidR="00C30F06" w:rsidRPr="00BC4E03">
        <w:rPr>
          <w:rFonts w:ascii="Tahoma" w:hAnsi="Tahoma" w:cs="Tahoma"/>
          <w:color w:val="002060"/>
          <w:szCs w:val="22"/>
        </w:rPr>
        <w:t xml:space="preserve"> dispone un ala del centro</w:t>
      </w:r>
      <w:r w:rsidR="001901AF">
        <w:rPr>
          <w:rFonts w:ascii="Tahoma" w:hAnsi="Tahoma" w:cs="Tahoma"/>
          <w:color w:val="002060"/>
          <w:szCs w:val="22"/>
        </w:rPr>
        <w:t>,</w:t>
      </w:r>
      <w:r w:rsidRPr="00BC4E03">
        <w:rPr>
          <w:rFonts w:ascii="Tahoma" w:hAnsi="Tahoma" w:cs="Tahoma"/>
          <w:color w:val="002060"/>
          <w:szCs w:val="22"/>
        </w:rPr>
        <w:t xml:space="preserve"> desde la habitación 55 hasta la habitación 63, total 7 habitaciones dobles, ubicadas en función de las puertas</w:t>
      </w:r>
      <w:r w:rsidR="00C30F06" w:rsidRPr="00BC4E03">
        <w:rPr>
          <w:rFonts w:ascii="Tahoma" w:hAnsi="Tahoma" w:cs="Tahoma"/>
          <w:color w:val="002060"/>
          <w:szCs w:val="22"/>
        </w:rPr>
        <w:t xml:space="preserve"> anti-incend</w:t>
      </w:r>
      <w:r w:rsidR="007908C6" w:rsidRPr="00BC4E03">
        <w:rPr>
          <w:rFonts w:ascii="Tahoma" w:hAnsi="Tahoma" w:cs="Tahoma"/>
          <w:color w:val="002060"/>
          <w:szCs w:val="22"/>
        </w:rPr>
        <w:t>ios</w:t>
      </w:r>
      <w:r w:rsidR="008078E1" w:rsidRPr="00BC4E03">
        <w:rPr>
          <w:rFonts w:ascii="Tahoma" w:hAnsi="Tahoma" w:cs="Tahoma"/>
          <w:color w:val="002060"/>
          <w:szCs w:val="22"/>
        </w:rPr>
        <w:t xml:space="preserve"> (RF</w:t>
      </w:r>
      <w:r w:rsidR="00C30F06" w:rsidRPr="00BC4E03">
        <w:rPr>
          <w:rFonts w:ascii="Tahoma" w:hAnsi="Tahoma" w:cs="Tahoma"/>
          <w:color w:val="002060"/>
          <w:szCs w:val="22"/>
        </w:rPr>
        <w:t>.</w:t>
      </w:r>
      <w:r w:rsidR="008078E1" w:rsidRPr="00BC4E03">
        <w:rPr>
          <w:rFonts w:ascii="Tahoma" w:hAnsi="Tahoma" w:cs="Tahoma"/>
          <w:color w:val="002060"/>
          <w:szCs w:val="22"/>
        </w:rPr>
        <w:t>)</w:t>
      </w:r>
      <w:r w:rsidR="00C30F06" w:rsidRPr="00BC4E03">
        <w:rPr>
          <w:rFonts w:ascii="Tahoma" w:hAnsi="Tahoma" w:cs="Tahoma"/>
          <w:color w:val="002060"/>
          <w:szCs w:val="22"/>
        </w:rPr>
        <w:t xml:space="preserve"> </w:t>
      </w:r>
    </w:p>
    <w:p w14:paraId="2A611528" w14:textId="77777777" w:rsidR="00C30F06" w:rsidRPr="00BC4E03" w:rsidRDefault="00C30F06" w:rsidP="00C20B4D">
      <w:pPr>
        <w:rPr>
          <w:rFonts w:ascii="Tahoma" w:hAnsi="Tahoma" w:cs="Tahoma"/>
          <w:color w:val="002060"/>
          <w:szCs w:val="22"/>
        </w:rPr>
      </w:pPr>
      <w:r w:rsidRPr="00BC4E03">
        <w:rPr>
          <w:rFonts w:ascii="Tahoma" w:hAnsi="Tahoma" w:cs="Tahoma"/>
          <w:color w:val="002060"/>
          <w:szCs w:val="22"/>
        </w:rPr>
        <w:t>S</w:t>
      </w:r>
      <w:r w:rsidR="00D67652" w:rsidRPr="00BC4E03">
        <w:rPr>
          <w:rFonts w:ascii="Tahoma" w:hAnsi="Tahoma" w:cs="Tahoma"/>
          <w:color w:val="002060"/>
          <w:szCs w:val="22"/>
        </w:rPr>
        <w:t xml:space="preserve">e adecuan las instalaciones para </w:t>
      </w:r>
      <w:r w:rsidRPr="00BC4E03">
        <w:rPr>
          <w:rFonts w:ascii="Tahoma" w:hAnsi="Tahoma" w:cs="Tahoma"/>
          <w:color w:val="002060"/>
          <w:szCs w:val="22"/>
        </w:rPr>
        <w:t xml:space="preserve">un </w:t>
      </w:r>
      <w:r w:rsidR="00D67652" w:rsidRPr="00BC4E03">
        <w:rPr>
          <w:rFonts w:ascii="Tahoma" w:hAnsi="Tahoma" w:cs="Tahoma"/>
          <w:color w:val="002060"/>
          <w:szCs w:val="22"/>
        </w:rPr>
        <w:t>aislamiento de cohorte con material de pro</w:t>
      </w:r>
      <w:r w:rsidRPr="00BC4E03">
        <w:rPr>
          <w:rFonts w:ascii="Tahoma" w:hAnsi="Tahoma" w:cs="Tahoma"/>
          <w:color w:val="002060"/>
          <w:szCs w:val="22"/>
        </w:rPr>
        <w:t>tección individual para tal fin.</w:t>
      </w:r>
    </w:p>
    <w:p w14:paraId="6975727A" w14:textId="6EAAFBFC" w:rsidR="00A20BF5" w:rsidRDefault="00C30F06" w:rsidP="00C20B4D">
      <w:pPr>
        <w:rPr>
          <w:rFonts w:ascii="Tahoma" w:hAnsi="Tahoma" w:cs="Tahoma"/>
          <w:color w:val="002060"/>
          <w:szCs w:val="22"/>
        </w:rPr>
      </w:pPr>
      <w:r w:rsidRPr="00BC4E03">
        <w:rPr>
          <w:rFonts w:ascii="Tahoma" w:hAnsi="Tahoma" w:cs="Tahoma"/>
          <w:color w:val="002060"/>
          <w:szCs w:val="22"/>
        </w:rPr>
        <w:t xml:space="preserve"> S</w:t>
      </w:r>
      <w:r w:rsidR="00D67652" w:rsidRPr="00BC4E03">
        <w:rPr>
          <w:rFonts w:ascii="Tahoma" w:hAnsi="Tahoma" w:cs="Tahoma"/>
          <w:color w:val="002060"/>
          <w:szCs w:val="22"/>
        </w:rPr>
        <w:t>e restringe el ingreso de personal a esta zona, y</w:t>
      </w:r>
      <w:r w:rsidRPr="00BC4E03">
        <w:rPr>
          <w:rFonts w:ascii="Tahoma" w:hAnsi="Tahoma" w:cs="Tahoma"/>
          <w:color w:val="002060"/>
          <w:szCs w:val="22"/>
        </w:rPr>
        <w:t xml:space="preserve"> se adecuan horarios de comidas para </w:t>
      </w:r>
      <w:r w:rsidR="006D0C83">
        <w:rPr>
          <w:rFonts w:ascii="Tahoma" w:hAnsi="Tahoma" w:cs="Tahoma"/>
          <w:color w:val="002060"/>
          <w:szCs w:val="22"/>
        </w:rPr>
        <w:t xml:space="preserve">minimizar </w:t>
      </w:r>
      <w:r w:rsidR="003908D2" w:rsidRPr="006D0C83">
        <w:rPr>
          <w:rFonts w:ascii="Tahoma" w:hAnsi="Tahoma" w:cs="Tahoma"/>
          <w:color w:val="002060"/>
          <w:szCs w:val="22"/>
        </w:rPr>
        <w:t xml:space="preserve">una </w:t>
      </w:r>
      <w:r w:rsidRPr="006D0C83">
        <w:rPr>
          <w:rFonts w:ascii="Tahoma" w:hAnsi="Tahoma" w:cs="Tahoma"/>
          <w:color w:val="002060"/>
          <w:szCs w:val="22"/>
        </w:rPr>
        <w:t>mayor coordinación.</w:t>
      </w:r>
      <w:r w:rsidRPr="00BC4E03">
        <w:rPr>
          <w:rFonts w:ascii="Tahoma" w:hAnsi="Tahoma" w:cs="Tahoma"/>
          <w:color w:val="002060"/>
          <w:szCs w:val="22"/>
        </w:rPr>
        <w:t xml:space="preserve"> </w:t>
      </w:r>
      <w:r w:rsidRPr="00BC4E03">
        <w:rPr>
          <w:rFonts w:ascii="Tahoma" w:hAnsi="Tahoma" w:cs="Tahoma"/>
          <w:color w:val="002060"/>
          <w:szCs w:val="22"/>
        </w:rPr>
        <w:br/>
      </w:r>
      <w:r w:rsidR="00D67652" w:rsidRPr="00BC4E03">
        <w:rPr>
          <w:rFonts w:ascii="Tahoma" w:hAnsi="Tahoma" w:cs="Tahoma"/>
          <w:color w:val="002060"/>
          <w:szCs w:val="22"/>
        </w:rPr>
        <w:t xml:space="preserve">Se decide restringir totalmente el acceso de personal a los </w:t>
      </w:r>
      <w:proofErr w:type="spellStart"/>
      <w:r w:rsidR="00D67652" w:rsidRPr="00BC4E03">
        <w:rPr>
          <w:rFonts w:ascii="Tahoma" w:hAnsi="Tahoma" w:cs="Tahoma"/>
          <w:color w:val="002060"/>
          <w:szCs w:val="22"/>
        </w:rPr>
        <w:t>offices</w:t>
      </w:r>
      <w:proofErr w:type="spellEnd"/>
      <w:r w:rsidR="00D67652" w:rsidRPr="00BC4E03">
        <w:rPr>
          <w:rFonts w:ascii="Tahoma" w:hAnsi="Tahoma" w:cs="Tahoma"/>
          <w:color w:val="002060"/>
          <w:szCs w:val="22"/>
        </w:rPr>
        <w:t xml:space="preserve"> para evitar contacto con zo</w:t>
      </w:r>
      <w:r w:rsidRPr="00BC4E03">
        <w:rPr>
          <w:rFonts w:ascii="Tahoma" w:hAnsi="Tahoma" w:cs="Tahoma"/>
          <w:color w:val="002060"/>
          <w:szCs w:val="22"/>
        </w:rPr>
        <w:t>nas de circulación de alimentos.</w:t>
      </w:r>
    </w:p>
    <w:p w14:paraId="59B58F15" w14:textId="77777777" w:rsidR="001901AF" w:rsidRDefault="001901AF" w:rsidP="00C20B4D">
      <w:pPr>
        <w:rPr>
          <w:rFonts w:ascii="Tahoma" w:hAnsi="Tahoma" w:cs="Tahoma"/>
          <w:color w:val="002060"/>
          <w:szCs w:val="22"/>
        </w:rPr>
      </w:pPr>
      <w:r>
        <w:rPr>
          <w:rFonts w:ascii="Tahoma" w:hAnsi="Tahoma" w:cs="Tahoma"/>
          <w:color w:val="002060"/>
          <w:szCs w:val="22"/>
        </w:rPr>
        <w:t>En esta zona existe la posibilidad de aislar a un 10% de nuestros residentes. Las 7 habitaciones (dobles) disponen de baño propio. De estas habitaciones en la actualidad hay 2 vacías (4 plazas libres: 3 públicas de concierto social y 1 de titularidad privada).</w:t>
      </w:r>
    </w:p>
    <w:p w14:paraId="253EED86" w14:textId="77777777" w:rsidR="001901AF" w:rsidRDefault="001901AF" w:rsidP="00C20B4D">
      <w:pPr>
        <w:rPr>
          <w:rFonts w:ascii="Tahoma" w:hAnsi="Tahoma" w:cs="Tahoma"/>
          <w:color w:val="002060"/>
          <w:szCs w:val="22"/>
        </w:rPr>
      </w:pPr>
      <w:r>
        <w:rPr>
          <w:rFonts w:ascii="Tahoma" w:hAnsi="Tahoma" w:cs="Tahoma"/>
          <w:color w:val="002060"/>
          <w:szCs w:val="22"/>
        </w:rPr>
        <w:t>Se adjunta plano.</w:t>
      </w:r>
    </w:p>
    <w:p w14:paraId="5D110AA3" w14:textId="4016F5F0" w:rsidR="001901AF" w:rsidRPr="00BC4E03" w:rsidRDefault="00983899" w:rsidP="00C20B4D">
      <w:pPr>
        <w:rPr>
          <w:rFonts w:ascii="Tahoma" w:hAnsi="Tahoma" w:cs="Tahoma"/>
          <w:color w:val="002060"/>
          <w:szCs w:val="22"/>
        </w:rPr>
      </w:pPr>
      <w:r w:rsidRPr="00BC4E03">
        <w:rPr>
          <w:rFonts w:ascii="Tahoma" w:hAnsi="Tahoma" w:cs="Tahoma"/>
          <w:color w:val="002060"/>
          <w:szCs w:val="22"/>
        </w:rPr>
        <w:t xml:space="preserve">Se adecua control de auxiliares para garantizar al personal una zona de comedor. </w:t>
      </w:r>
      <w:r w:rsidRPr="00BC4E03">
        <w:rPr>
          <w:rFonts w:ascii="Tahoma" w:hAnsi="Tahoma" w:cs="Tahoma"/>
          <w:color w:val="002060"/>
          <w:szCs w:val="22"/>
        </w:rPr>
        <w:br/>
        <w:t>El coordinador médico realizará seguimiento más específico de los usuarios de esta ala par</w:t>
      </w:r>
      <w:r w:rsidR="004D4899">
        <w:rPr>
          <w:rFonts w:ascii="Tahoma" w:hAnsi="Tahoma" w:cs="Tahoma"/>
          <w:color w:val="002060"/>
          <w:szCs w:val="22"/>
        </w:rPr>
        <w:t xml:space="preserve">a realizar </w:t>
      </w:r>
      <w:r w:rsidR="006D0C83">
        <w:rPr>
          <w:rFonts w:ascii="Tahoma" w:hAnsi="Tahoma" w:cs="Tahoma"/>
          <w:color w:val="002060"/>
          <w:szCs w:val="22"/>
        </w:rPr>
        <w:t>control</w:t>
      </w:r>
      <w:r w:rsidRPr="00BC4E03">
        <w:rPr>
          <w:rFonts w:ascii="Tahoma" w:hAnsi="Tahoma" w:cs="Tahoma"/>
          <w:color w:val="002060"/>
          <w:szCs w:val="22"/>
        </w:rPr>
        <w:t xml:space="preserve"> de sintomatología.</w:t>
      </w:r>
    </w:p>
    <w:p w14:paraId="71D1E42E" w14:textId="77777777" w:rsidR="00A20BF5" w:rsidRPr="00176FD4" w:rsidRDefault="00A20BF5" w:rsidP="00C20B4D">
      <w:pPr>
        <w:rPr>
          <w:rFonts w:ascii="Tahoma" w:hAnsi="Tahoma" w:cs="Tahoma"/>
          <w:b/>
          <w:color w:val="002060"/>
          <w:szCs w:val="22"/>
          <w:u w:val="single"/>
        </w:rPr>
      </w:pPr>
      <w:r w:rsidRPr="00176FD4">
        <w:rPr>
          <w:rFonts w:ascii="Tahoma" w:hAnsi="Tahoma" w:cs="Tahoma"/>
          <w:b/>
          <w:color w:val="002060"/>
          <w:szCs w:val="22"/>
          <w:u w:val="single"/>
        </w:rPr>
        <w:lastRenderedPageBreak/>
        <w:t>Plan de limpieza</w:t>
      </w:r>
      <w:r w:rsidR="007A1F09" w:rsidRPr="00176FD4">
        <w:rPr>
          <w:rFonts w:ascii="Tahoma" w:hAnsi="Tahoma" w:cs="Tahoma"/>
          <w:b/>
          <w:color w:val="002060"/>
          <w:szCs w:val="22"/>
          <w:u w:val="single"/>
        </w:rPr>
        <w:t xml:space="preserve"> y gestión de residuos</w:t>
      </w:r>
    </w:p>
    <w:p w14:paraId="1C2BB82B" w14:textId="77777777" w:rsidR="00983899" w:rsidRDefault="00983899" w:rsidP="00C20B4D">
      <w:pPr>
        <w:rPr>
          <w:rFonts w:ascii="Tahoma" w:hAnsi="Tahoma" w:cs="Tahoma"/>
          <w:color w:val="002060"/>
          <w:szCs w:val="22"/>
        </w:rPr>
      </w:pPr>
      <w:r>
        <w:rPr>
          <w:rFonts w:ascii="Tahoma" w:hAnsi="Tahoma" w:cs="Tahoma"/>
          <w:color w:val="002060"/>
          <w:szCs w:val="22"/>
        </w:rPr>
        <w:t>Se realizará limpieza y desinfección diaria, con especial atención a las superficies de contacto frecuente del centro.</w:t>
      </w:r>
    </w:p>
    <w:p w14:paraId="5444FC0C" w14:textId="77777777" w:rsidR="00714C07" w:rsidRPr="00BC4E03" w:rsidRDefault="00714C07" w:rsidP="00C20B4D">
      <w:pPr>
        <w:rPr>
          <w:rFonts w:ascii="Tahoma" w:hAnsi="Tahoma" w:cs="Tahoma"/>
          <w:color w:val="002060"/>
          <w:szCs w:val="22"/>
        </w:rPr>
      </w:pPr>
      <w:r w:rsidRPr="00BC4E03">
        <w:rPr>
          <w:rFonts w:ascii="Tahoma" w:hAnsi="Tahoma" w:cs="Tahoma"/>
          <w:color w:val="002060"/>
          <w:szCs w:val="22"/>
        </w:rPr>
        <w:t>Se ha incrementado el personal de servicios generales con una limpiadora de apoyo que viene mañana o tarde según convenga.</w:t>
      </w:r>
    </w:p>
    <w:p w14:paraId="75863B90" w14:textId="77777777" w:rsidR="00714C07" w:rsidRPr="00BC4E03" w:rsidRDefault="00714C07" w:rsidP="00C20B4D">
      <w:pPr>
        <w:rPr>
          <w:rFonts w:ascii="Tahoma" w:hAnsi="Tahoma" w:cs="Tahoma"/>
          <w:color w:val="002060"/>
          <w:szCs w:val="22"/>
        </w:rPr>
      </w:pPr>
      <w:r w:rsidRPr="00BC4E03">
        <w:rPr>
          <w:rFonts w:ascii="Tahoma" w:hAnsi="Tahoma" w:cs="Tahoma"/>
          <w:color w:val="002060"/>
          <w:szCs w:val="22"/>
        </w:rPr>
        <w:t>A partir del 18 de marzo 2020 el esquema de trabajo habitual queda implementado con estas tareas:</w:t>
      </w:r>
    </w:p>
    <w:p w14:paraId="39A7F009" w14:textId="77777777" w:rsidR="00714C07" w:rsidRPr="00BC4E03" w:rsidRDefault="00714C07" w:rsidP="00C20B4D">
      <w:pPr>
        <w:rPr>
          <w:rFonts w:ascii="Tahoma" w:hAnsi="Tahoma" w:cs="Tahoma"/>
          <w:color w:val="002060"/>
          <w:szCs w:val="22"/>
        </w:rPr>
      </w:pPr>
      <w:r w:rsidRPr="00BC4E03">
        <w:rPr>
          <w:rFonts w:ascii="Tahoma" w:hAnsi="Tahoma" w:cs="Tahoma"/>
          <w:color w:val="002060"/>
          <w:szCs w:val="22"/>
        </w:rPr>
        <w:t>Se empieza a actuar de la siguiente manera:</w:t>
      </w:r>
    </w:p>
    <w:p w14:paraId="7AB05252" w14:textId="77777777" w:rsidR="00714C07" w:rsidRPr="00BC4E03" w:rsidRDefault="00714C07" w:rsidP="00C20B4D">
      <w:pPr>
        <w:rPr>
          <w:rFonts w:ascii="Tahoma" w:hAnsi="Tahoma" w:cs="Tahoma"/>
          <w:color w:val="002060"/>
          <w:szCs w:val="22"/>
        </w:rPr>
      </w:pPr>
      <w:r w:rsidRPr="00BC4E03">
        <w:rPr>
          <w:rFonts w:ascii="Tahoma" w:hAnsi="Tahoma" w:cs="Tahoma"/>
          <w:color w:val="002060"/>
          <w:szCs w:val="22"/>
        </w:rPr>
        <w:t>Se limpiarán con agua y lejía (2%) todas las superficies, habitaciones, pasillos, aseos, puertas manillas puertas etc.  Los pasamanos del pasillo y las clavijas de la luz se harán al empezar el turno (8.00H) y al finalizar lo. (14.30). El turno de limpieza de tarde volverá a hacer pasamanos, clavijas a las 17.00h.</w:t>
      </w:r>
    </w:p>
    <w:p w14:paraId="595317D0" w14:textId="77777777" w:rsidR="00714C07" w:rsidRPr="00BC4E03" w:rsidRDefault="00714C07" w:rsidP="00C20B4D">
      <w:pPr>
        <w:rPr>
          <w:rFonts w:ascii="Tahoma" w:hAnsi="Tahoma" w:cs="Tahoma"/>
          <w:color w:val="002060"/>
          <w:szCs w:val="22"/>
        </w:rPr>
      </w:pPr>
      <w:r w:rsidRPr="00BC4E03">
        <w:rPr>
          <w:rFonts w:ascii="Tahoma" w:hAnsi="Tahoma" w:cs="Tahoma"/>
          <w:color w:val="002060"/>
          <w:szCs w:val="22"/>
        </w:rPr>
        <w:t>La entrada principal puerta nº 1 se fregará el suelo. Lo hará la limpiadora nº 1 al empezar el turno de mañana (8.00h) con agua y lejía hasta el vestuario/taquillas. Esa misma tarea lo volverá a hacer en el turno de tarde (limpiadora 4) al empezar el turno.</w:t>
      </w:r>
    </w:p>
    <w:p w14:paraId="63C5627F" w14:textId="1E5ABE1E" w:rsidR="007232D3" w:rsidRDefault="007232D3" w:rsidP="00C20B4D">
      <w:pPr>
        <w:rPr>
          <w:rFonts w:ascii="Tahoma" w:hAnsi="Tahoma" w:cs="Tahoma"/>
          <w:color w:val="002060"/>
          <w:szCs w:val="22"/>
        </w:rPr>
      </w:pPr>
      <w:r>
        <w:rPr>
          <w:rFonts w:ascii="Tahoma" w:hAnsi="Tahoma" w:cs="Tahoma"/>
          <w:color w:val="002060"/>
          <w:szCs w:val="22"/>
        </w:rPr>
        <w:t>En l</w:t>
      </w:r>
      <w:r w:rsidR="001901AF">
        <w:rPr>
          <w:rFonts w:ascii="Tahoma" w:hAnsi="Tahoma" w:cs="Tahoma"/>
          <w:color w:val="002060"/>
          <w:szCs w:val="22"/>
        </w:rPr>
        <w:t>a zona habilitada, descrita anteriormente para garantizar el ai</w:t>
      </w:r>
      <w:r>
        <w:rPr>
          <w:rFonts w:ascii="Tahoma" w:hAnsi="Tahoma" w:cs="Tahoma"/>
          <w:color w:val="002060"/>
          <w:szCs w:val="22"/>
        </w:rPr>
        <w:t>slamiento del 10% de residentes,</w:t>
      </w:r>
      <w:r w:rsidR="00714C07" w:rsidRPr="00BC4E03">
        <w:rPr>
          <w:rFonts w:ascii="Tahoma" w:hAnsi="Tahoma" w:cs="Tahoma"/>
          <w:color w:val="002060"/>
          <w:szCs w:val="22"/>
        </w:rPr>
        <w:t xml:space="preserve"> </w:t>
      </w:r>
      <w:r w:rsidR="00714C07" w:rsidRPr="004D4899">
        <w:rPr>
          <w:rFonts w:ascii="Tahoma" w:hAnsi="Tahoma" w:cs="Tahoma"/>
          <w:color w:val="002060"/>
          <w:szCs w:val="22"/>
        </w:rPr>
        <w:t xml:space="preserve">se entra con EPIS </w:t>
      </w:r>
      <w:r w:rsidR="00B94A8B" w:rsidRPr="004D4899">
        <w:rPr>
          <w:rFonts w:ascii="Tahoma" w:hAnsi="Tahoma" w:cs="Tahoma"/>
          <w:color w:val="002060"/>
          <w:szCs w:val="22"/>
        </w:rPr>
        <w:t xml:space="preserve">según sea la instrucción con </w:t>
      </w:r>
      <w:r w:rsidR="00714C07" w:rsidRPr="004D4899">
        <w:rPr>
          <w:rFonts w:ascii="Tahoma" w:hAnsi="Tahoma" w:cs="Tahoma"/>
          <w:color w:val="002060"/>
          <w:szCs w:val="22"/>
        </w:rPr>
        <w:t>(bata, gorro, guantes, mascarillas</w:t>
      </w:r>
      <w:r w:rsidR="006D0C83" w:rsidRPr="004D4899">
        <w:rPr>
          <w:rFonts w:ascii="Tahoma" w:hAnsi="Tahoma" w:cs="Tahoma"/>
          <w:color w:val="002060"/>
          <w:szCs w:val="22"/>
        </w:rPr>
        <w:t xml:space="preserve">, </w:t>
      </w:r>
      <w:r w:rsidR="00B94A8B" w:rsidRPr="004D4899">
        <w:rPr>
          <w:rFonts w:ascii="Tahoma" w:hAnsi="Tahoma" w:cs="Tahoma"/>
          <w:color w:val="002060"/>
          <w:szCs w:val="22"/>
        </w:rPr>
        <w:t xml:space="preserve">pantalla y </w:t>
      </w:r>
      <w:r w:rsidR="006D0C83" w:rsidRPr="004D4899">
        <w:rPr>
          <w:rFonts w:ascii="Tahoma" w:hAnsi="Tahoma" w:cs="Tahoma"/>
          <w:color w:val="002060"/>
          <w:szCs w:val="22"/>
        </w:rPr>
        <w:t>calzas</w:t>
      </w:r>
      <w:r w:rsidR="00714C07" w:rsidRPr="004D4899">
        <w:rPr>
          <w:rFonts w:ascii="Tahoma" w:hAnsi="Tahoma" w:cs="Tahoma"/>
          <w:color w:val="002060"/>
          <w:szCs w:val="22"/>
        </w:rPr>
        <w:t xml:space="preserve">) </w:t>
      </w:r>
      <w:r w:rsidR="00B94A8B" w:rsidRPr="004D4899">
        <w:rPr>
          <w:rFonts w:ascii="Tahoma" w:hAnsi="Tahoma" w:cs="Tahoma"/>
          <w:color w:val="002060"/>
          <w:szCs w:val="22"/>
        </w:rPr>
        <w:t>y cada habitación dispondrá de mesa auxiliar con guantes de nitrilo e hidrogel</w:t>
      </w:r>
      <w:r w:rsidR="00714C07" w:rsidRPr="004D4899">
        <w:rPr>
          <w:rFonts w:ascii="Tahoma" w:hAnsi="Tahoma" w:cs="Tahoma"/>
          <w:color w:val="002060"/>
          <w:szCs w:val="22"/>
        </w:rPr>
        <w:t>.</w:t>
      </w:r>
      <w:r w:rsidR="00714C07" w:rsidRPr="00BC4E03">
        <w:rPr>
          <w:rFonts w:ascii="Tahoma" w:hAnsi="Tahoma" w:cs="Tahoma"/>
          <w:color w:val="002060"/>
          <w:szCs w:val="22"/>
        </w:rPr>
        <w:t xml:space="preserve"> </w:t>
      </w:r>
    </w:p>
    <w:p w14:paraId="26609D78" w14:textId="77777777" w:rsidR="007232D3" w:rsidRDefault="007232D3" w:rsidP="00C20B4D">
      <w:pPr>
        <w:rPr>
          <w:rFonts w:ascii="Tahoma" w:hAnsi="Tahoma" w:cs="Tahoma"/>
          <w:color w:val="002060"/>
          <w:szCs w:val="22"/>
        </w:rPr>
      </w:pPr>
      <w:r>
        <w:rPr>
          <w:rFonts w:ascii="Tahoma" w:hAnsi="Tahoma" w:cs="Tahoma"/>
          <w:color w:val="002060"/>
          <w:szCs w:val="22"/>
        </w:rPr>
        <w:t>Al anularse la actividad del centro de día desde el 13 de marzo, la sala de descanso del mismo se había habilitado</w:t>
      </w:r>
      <w:r w:rsidR="00714C07" w:rsidRPr="00BC4E03">
        <w:rPr>
          <w:rFonts w:ascii="Tahoma" w:hAnsi="Tahoma" w:cs="Tahoma"/>
          <w:color w:val="002060"/>
          <w:szCs w:val="22"/>
        </w:rPr>
        <w:t xml:space="preserve"> </w:t>
      </w:r>
      <w:r>
        <w:rPr>
          <w:rFonts w:ascii="Tahoma" w:hAnsi="Tahoma" w:cs="Tahoma"/>
          <w:color w:val="002060"/>
          <w:szCs w:val="22"/>
        </w:rPr>
        <w:t xml:space="preserve">con tres camas con posibilidad de ampliarse a más (comedor de centro de día y sala multiusos) </w:t>
      </w:r>
      <w:r w:rsidR="00714C07" w:rsidRPr="00BC4E03">
        <w:rPr>
          <w:rFonts w:ascii="Tahoma" w:hAnsi="Tahoma" w:cs="Tahoma"/>
          <w:color w:val="002060"/>
          <w:szCs w:val="22"/>
        </w:rPr>
        <w:t xml:space="preserve">para </w:t>
      </w:r>
      <w:r>
        <w:rPr>
          <w:rFonts w:ascii="Tahoma" w:hAnsi="Tahoma" w:cs="Tahoma"/>
          <w:color w:val="002060"/>
          <w:szCs w:val="22"/>
        </w:rPr>
        <w:t>casos confirmados de COVID-19</w:t>
      </w:r>
      <w:r w:rsidR="00714C07" w:rsidRPr="00BC4E03">
        <w:rPr>
          <w:rFonts w:ascii="Tahoma" w:hAnsi="Tahoma" w:cs="Tahoma"/>
          <w:color w:val="002060"/>
          <w:szCs w:val="22"/>
        </w:rPr>
        <w:t>.</w:t>
      </w:r>
    </w:p>
    <w:p w14:paraId="6385DDAF" w14:textId="5A74795D" w:rsidR="007A1F09" w:rsidRDefault="007232D3" w:rsidP="00C20B4D">
      <w:pPr>
        <w:rPr>
          <w:rFonts w:ascii="Tahoma" w:hAnsi="Tahoma" w:cs="Tahoma"/>
          <w:color w:val="002060"/>
          <w:szCs w:val="22"/>
        </w:rPr>
      </w:pPr>
      <w:r>
        <w:rPr>
          <w:rFonts w:ascii="Tahoma" w:hAnsi="Tahoma" w:cs="Tahoma"/>
          <w:color w:val="002060"/>
          <w:szCs w:val="22"/>
        </w:rPr>
        <w:t>En esta zona s</w:t>
      </w:r>
      <w:r w:rsidR="00714C07" w:rsidRPr="00BC4E03">
        <w:rPr>
          <w:rFonts w:ascii="Tahoma" w:hAnsi="Tahoma" w:cs="Tahoma"/>
          <w:color w:val="002060"/>
          <w:szCs w:val="22"/>
        </w:rPr>
        <w:t xml:space="preserve">e procederá de </w:t>
      </w:r>
      <w:r>
        <w:rPr>
          <w:rFonts w:ascii="Tahoma" w:hAnsi="Tahoma" w:cs="Tahoma"/>
          <w:color w:val="002060"/>
          <w:szCs w:val="22"/>
        </w:rPr>
        <w:t>la misma manera que en la zona habilitada inicialmente como C</w:t>
      </w:r>
      <w:r w:rsidR="007A1F09">
        <w:rPr>
          <w:rFonts w:ascii="Tahoma" w:hAnsi="Tahoma" w:cs="Tahoma"/>
          <w:color w:val="002060"/>
          <w:szCs w:val="22"/>
        </w:rPr>
        <w:t xml:space="preserve"> (capacidad de aislar al 10%)</w:t>
      </w:r>
      <w:r w:rsidR="00714C07" w:rsidRPr="00BC4E03">
        <w:rPr>
          <w:rFonts w:ascii="Tahoma" w:hAnsi="Tahoma" w:cs="Tahoma"/>
          <w:color w:val="002060"/>
          <w:szCs w:val="22"/>
        </w:rPr>
        <w:t xml:space="preserve">. Siempre entrará la misma </w:t>
      </w:r>
      <w:r>
        <w:rPr>
          <w:rFonts w:ascii="Tahoma" w:hAnsi="Tahoma" w:cs="Tahoma"/>
          <w:color w:val="002060"/>
          <w:szCs w:val="22"/>
        </w:rPr>
        <w:t>limpiadora</w:t>
      </w:r>
      <w:r w:rsidR="00714C07" w:rsidRPr="00BC4E03">
        <w:rPr>
          <w:rFonts w:ascii="Tahoma" w:hAnsi="Tahoma" w:cs="Tahoma"/>
          <w:color w:val="002060"/>
          <w:szCs w:val="22"/>
        </w:rPr>
        <w:t xml:space="preserve"> y se limpiará con un producto específico </w:t>
      </w:r>
      <w:proofErr w:type="spellStart"/>
      <w:r>
        <w:rPr>
          <w:rFonts w:ascii="Tahoma" w:hAnsi="Tahoma" w:cs="Tahoma"/>
          <w:color w:val="002060"/>
          <w:szCs w:val="22"/>
        </w:rPr>
        <w:t>virucida</w:t>
      </w:r>
      <w:proofErr w:type="spellEnd"/>
      <w:r>
        <w:rPr>
          <w:rFonts w:ascii="Tahoma" w:hAnsi="Tahoma" w:cs="Tahoma"/>
          <w:color w:val="002060"/>
          <w:szCs w:val="22"/>
        </w:rPr>
        <w:t>-</w:t>
      </w:r>
      <w:r w:rsidR="00714C07" w:rsidRPr="00BC4E03">
        <w:rPr>
          <w:rFonts w:ascii="Tahoma" w:hAnsi="Tahoma" w:cs="Tahoma"/>
          <w:color w:val="002060"/>
          <w:szCs w:val="22"/>
        </w:rPr>
        <w:t>desinfe</w:t>
      </w:r>
      <w:r w:rsidR="007A1F09">
        <w:rPr>
          <w:rFonts w:ascii="Tahoma" w:hAnsi="Tahoma" w:cs="Tahoma"/>
          <w:color w:val="002060"/>
          <w:szCs w:val="22"/>
        </w:rPr>
        <w:t>ctante (de entre el listado</w:t>
      </w:r>
      <w:r w:rsidR="007A1F09" w:rsidRPr="007A1F09">
        <w:rPr>
          <w:rFonts w:ascii="Tahoma" w:hAnsi="Tahoma" w:cs="Tahoma"/>
          <w:color w:val="002060"/>
          <w:szCs w:val="22"/>
        </w:rPr>
        <w:t xml:space="preserve"> </w:t>
      </w:r>
      <w:r w:rsidR="007A1F09">
        <w:rPr>
          <w:rFonts w:ascii="Tahoma" w:hAnsi="Tahoma" w:cs="Tahoma"/>
          <w:color w:val="002060"/>
          <w:szCs w:val="22"/>
        </w:rPr>
        <w:t xml:space="preserve">de productos </w:t>
      </w:r>
      <w:r w:rsidR="007A1F09" w:rsidRPr="007A1F09">
        <w:rPr>
          <w:rFonts w:ascii="Tahoma" w:hAnsi="Tahoma" w:cs="Tahoma"/>
          <w:color w:val="002060"/>
          <w:szCs w:val="22"/>
        </w:rPr>
        <w:t>autorizados y registrados en España que han demostrado eficacia frente a virus atendiendo</w:t>
      </w:r>
      <w:r w:rsidR="00176FD4">
        <w:rPr>
          <w:rFonts w:ascii="Tahoma" w:hAnsi="Tahoma" w:cs="Tahoma"/>
          <w:color w:val="002060"/>
          <w:szCs w:val="22"/>
        </w:rPr>
        <w:t xml:space="preserve"> a la norma UNE-EN 14476. Antisépticos y desinfectantes quí</w:t>
      </w:r>
      <w:r w:rsidR="007A1F09" w:rsidRPr="007A1F09">
        <w:rPr>
          <w:rFonts w:ascii="Tahoma" w:hAnsi="Tahoma" w:cs="Tahoma"/>
          <w:color w:val="002060"/>
          <w:szCs w:val="22"/>
        </w:rPr>
        <w:t>micos. Ensayo cuantitativo de s</w:t>
      </w:r>
      <w:r w:rsidR="00176FD4">
        <w:rPr>
          <w:rFonts w:ascii="Tahoma" w:hAnsi="Tahoma" w:cs="Tahoma"/>
          <w:color w:val="002060"/>
          <w:szCs w:val="22"/>
        </w:rPr>
        <w:t xml:space="preserve">uspensión </w:t>
      </w:r>
      <w:proofErr w:type="spellStart"/>
      <w:r w:rsidR="00176FD4">
        <w:rPr>
          <w:rFonts w:ascii="Tahoma" w:hAnsi="Tahoma" w:cs="Tahoma"/>
          <w:color w:val="002060"/>
          <w:szCs w:val="22"/>
        </w:rPr>
        <w:t>virucida</w:t>
      </w:r>
      <w:proofErr w:type="spellEnd"/>
      <w:r w:rsidR="00176FD4">
        <w:rPr>
          <w:rFonts w:ascii="Tahoma" w:hAnsi="Tahoma" w:cs="Tahoma"/>
          <w:color w:val="002060"/>
          <w:szCs w:val="22"/>
        </w:rPr>
        <w:t xml:space="preserve"> de los antisépticos y desinfectantes quí</w:t>
      </w:r>
      <w:r w:rsidR="007A1F09" w:rsidRPr="007A1F09">
        <w:rPr>
          <w:rFonts w:ascii="Tahoma" w:hAnsi="Tahoma" w:cs="Tahoma"/>
          <w:color w:val="002060"/>
          <w:szCs w:val="22"/>
        </w:rPr>
        <w:t xml:space="preserve">micos utilizados en medicina (Listado de </w:t>
      </w:r>
      <w:proofErr w:type="spellStart"/>
      <w:r w:rsidR="007A1F09" w:rsidRPr="007A1F09">
        <w:rPr>
          <w:rFonts w:ascii="Tahoma" w:hAnsi="Tahoma" w:cs="Tahoma"/>
          <w:color w:val="002060"/>
          <w:szCs w:val="22"/>
        </w:rPr>
        <w:t>Virucidas</w:t>
      </w:r>
      <w:proofErr w:type="spellEnd"/>
      <w:r w:rsidR="007A1F09" w:rsidRPr="007A1F09">
        <w:rPr>
          <w:rFonts w:ascii="Tahoma" w:hAnsi="Tahoma" w:cs="Tahoma"/>
          <w:color w:val="002060"/>
          <w:szCs w:val="22"/>
        </w:rPr>
        <w:t xml:space="preserve"> autorizados en España para uso ambiental (TP2), industria alimentaria (TP4) e higiene humana (PT1)).</w:t>
      </w:r>
    </w:p>
    <w:p w14:paraId="21965B4B" w14:textId="77777777" w:rsidR="007A1F09" w:rsidRDefault="007A1F09" w:rsidP="00C20B4D">
      <w:pPr>
        <w:rPr>
          <w:rFonts w:ascii="Tahoma" w:hAnsi="Tahoma" w:cs="Tahoma"/>
          <w:color w:val="002060"/>
          <w:szCs w:val="22"/>
        </w:rPr>
      </w:pPr>
    </w:p>
    <w:p w14:paraId="2039021F" w14:textId="4C8631D6" w:rsidR="008411E2" w:rsidRPr="00983899" w:rsidRDefault="007A1F09" w:rsidP="00C20B4D">
      <w:pPr>
        <w:rPr>
          <w:rFonts w:ascii="Tahoma" w:hAnsi="Tahoma" w:cs="Tahoma"/>
          <w:color w:val="002060"/>
          <w:szCs w:val="22"/>
        </w:rPr>
      </w:pPr>
      <w:r>
        <w:rPr>
          <w:rFonts w:ascii="Tahoma" w:hAnsi="Tahoma" w:cs="Tahoma"/>
          <w:color w:val="002060"/>
          <w:szCs w:val="22"/>
        </w:rPr>
        <w:t xml:space="preserve">   </w:t>
      </w:r>
      <w:r w:rsidRPr="007A1F09">
        <w:rPr>
          <w:rFonts w:ascii="Tahoma" w:hAnsi="Tahoma" w:cs="Tahoma"/>
          <w:color w:val="002060"/>
          <w:szCs w:val="22"/>
        </w:rPr>
        <w:t>Según las recomendaciones del Ministerio de Sa</w:t>
      </w:r>
      <w:r>
        <w:rPr>
          <w:rFonts w:ascii="Tahoma" w:hAnsi="Tahoma" w:cs="Tahoma"/>
          <w:color w:val="002060"/>
          <w:szCs w:val="22"/>
        </w:rPr>
        <w:t>nidad, los residuos de los residentes</w:t>
      </w:r>
      <w:r w:rsidRPr="007A1F09">
        <w:rPr>
          <w:rFonts w:ascii="Tahoma" w:hAnsi="Tahoma" w:cs="Tahoma"/>
          <w:color w:val="002060"/>
          <w:szCs w:val="22"/>
        </w:rPr>
        <w:t xml:space="preserve">, incluido el material desechable utilizado por la persona enferma (guantes, pañuelos, mascarillas), se </w:t>
      </w:r>
      <w:r>
        <w:rPr>
          <w:rFonts w:ascii="Tahoma" w:hAnsi="Tahoma" w:cs="Tahoma"/>
          <w:color w:val="002060"/>
          <w:szCs w:val="22"/>
        </w:rPr>
        <w:t xml:space="preserve">  </w:t>
      </w:r>
      <w:r w:rsidRPr="007A1F09">
        <w:rPr>
          <w:rFonts w:ascii="Tahoma" w:hAnsi="Tahoma" w:cs="Tahoma"/>
          <w:color w:val="002060"/>
          <w:szCs w:val="22"/>
        </w:rPr>
        <w:t xml:space="preserve">han de eliminar en una bolsa de plástico (BOLSA 1) en un cubo de </w:t>
      </w:r>
      <w:r w:rsidRPr="007A1F09">
        <w:rPr>
          <w:rFonts w:ascii="Tahoma" w:hAnsi="Tahoma" w:cs="Tahoma"/>
          <w:color w:val="002060"/>
          <w:szCs w:val="22"/>
        </w:rPr>
        <w:lastRenderedPageBreak/>
        <w:t>basu</w:t>
      </w:r>
      <w:r w:rsidR="00176FD4">
        <w:rPr>
          <w:rFonts w:ascii="Tahoma" w:hAnsi="Tahoma" w:cs="Tahoma"/>
          <w:color w:val="002060"/>
          <w:szCs w:val="22"/>
        </w:rPr>
        <w:t xml:space="preserve">ra dispuesto en la habitación, </w:t>
      </w:r>
      <w:r w:rsidRPr="007A1F09">
        <w:rPr>
          <w:rFonts w:ascii="Tahoma" w:hAnsi="Tahoma" w:cs="Tahoma"/>
          <w:color w:val="002060"/>
          <w:szCs w:val="22"/>
        </w:rPr>
        <w:t xml:space="preserve">con tapa y pedal de apertura, sin realizar ninguna separación para el reciclaje. La bolsa de plástico (BOLSA 1) debe cerrarse adecuadamente e introducirla en una segunda bolsa de basura (BOLSA 2), al lado de la salida de la habitación, donde además se depositarán los guantes y mascarilla utilizados por el </w:t>
      </w:r>
      <w:r>
        <w:rPr>
          <w:rFonts w:ascii="Tahoma" w:hAnsi="Tahoma" w:cs="Tahoma"/>
          <w:color w:val="002060"/>
          <w:szCs w:val="22"/>
        </w:rPr>
        <w:t>personal auxiliar/cuidador</w:t>
      </w:r>
      <w:r w:rsidR="008411E2">
        <w:rPr>
          <w:rFonts w:ascii="Tahoma" w:hAnsi="Tahoma" w:cs="Tahoma"/>
          <w:color w:val="002060"/>
          <w:szCs w:val="22"/>
        </w:rPr>
        <w:t xml:space="preserve"> y se cerrará</w:t>
      </w:r>
      <w:r w:rsidRPr="007A1F09">
        <w:rPr>
          <w:rFonts w:ascii="Tahoma" w:hAnsi="Tahoma" w:cs="Tahoma"/>
          <w:color w:val="002060"/>
          <w:szCs w:val="22"/>
        </w:rPr>
        <w:t xml:space="preserve"> adecuadamente antes de salir de la habitación. La BOLSA 2, con los residuos anteriores, se depositará en</w:t>
      </w:r>
      <w:r w:rsidR="00B115E7">
        <w:rPr>
          <w:rFonts w:ascii="Tahoma" w:hAnsi="Tahoma" w:cs="Tahoma"/>
          <w:color w:val="002060"/>
          <w:szCs w:val="22"/>
        </w:rPr>
        <w:t xml:space="preserve"> un contenedor negro a la salida de la habitación que entrega la empresa municipal que gestiona la recogida de residuos.</w:t>
      </w:r>
      <w:r w:rsidR="00983899">
        <w:rPr>
          <w:rFonts w:ascii="Tahoma" w:hAnsi="Tahoma" w:cs="Tahoma"/>
          <w:color w:val="002060"/>
          <w:szCs w:val="22"/>
        </w:rPr>
        <w:t xml:space="preserve"> </w:t>
      </w:r>
      <w:r w:rsidR="00983899" w:rsidRPr="00983899">
        <w:rPr>
          <w:rFonts w:ascii="Tahoma" w:hAnsi="Tahoma" w:cs="Tahoma"/>
          <w:color w:val="002060"/>
          <w:szCs w:val="22"/>
        </w:rPr>
        <w:t xml:space="preserve">Ésta </w:t>
      </w:r>
      <w:r w:rsidRPr="00983899">
        <w:rPr>
          <w:rFonts w:ascii="Tahoma" w:hAnsi="Tahoma" w:cs="Tahoma"/>
          <w:color w:val="002060"/>
          <w:szCs w:val="22"/>
        </w:rPr>
        <w:t>se depositará exclusivamente en el contenedor de fracción resto (o en cualquier otro sistema de recogida de fracción resto establecida en la entidad local), estando terminantemente prohibido depositarla en los contenedores de recogida separada de cualquiera de las fracciones separadas (orgánica, envases, papel, vidrio o texti</w:t>
      </w:r>
      <w:r w:rsidR="008411E2" w:rsidRPr="00983899">
        <w:rPr>
          <w:rFonts w:ascii="Tahoma" w:hAnsi="Tahoma" w:cs="Tahoma"/>
          <w:color w:val="002060"/>
          <w:szCs w:val="22"/>
        </w:rPr>
        <w:t>l) o su abandono en el entorno.</w:t>
      </w:r>
    </w:p>
    <w:p w14:paraId="461329BE" w14:textId="77777777" w:rsidR="008411E2" w:rsidRDefault="008411E2" w:rsidP="00C20B4D">
      <w:pPr>
        <w:rPr>
          <w:rFonts w:ascii="Tahoma" w:hAnsi="Tahoma" w:cs="Tahoma"/>
          <w:color w:val="002060"/>
          <w:szCs w:val="22"/>
        </w:rPr>
      </w:pPr>
    </w:p>
    <w:p w14:paraId="683526A0" w14:textId="19E6F1F5" w:rsidR="007A1F09" w:rsidRPr="008411E2" w:rsidRDefault="008411E2" w:rsidP="00C20B4D">
      <w:pPr>
        <w:rPr>
          <w:rFonts w:ascii="Tahoma" w:hAnsi="Tahoma" w:cs="Tahoma"/>
          <w:color w:val="002060"/>
          <w:szCs w:val="22"/>
        </w:rPr>
      </w:pPr>
      <w:r w:rsidRPr="004D4899">
        <w:rPr>
          <w:rFonts w:ascii="Tahoma" w:hAnsi="Tahoma" w:cs="Tahoma"/>
          <w:color w:val="002060"/>
          <w:szCs w:val="22"/>
        </w:rPr>
        <w:t>En</w:t>
      </w:r>
      <w:r w:rsidRPr="004D4899">
        <w:rPr>
          <w:rFonts w:ascii="Tahoma" w:hAnsi="Tahoma" w:cs="Tahoma"/>
          <w:b/>
          <w:color w:val="002060"/>
          <w:szCs w:val="22"/>
        </w:rPr>
        <w:t xml:space="preserve"> </w:t>
      </w:r>
      <w:r w:rsidRPr="004D4899">
        <w:rPr>
          <w:rFonts w:ascii="Tahoma" w:hAnsi="Tahoma" w:cs="Tahoma"/>
          <w:color w:val="002060"/>
          <w:szCs w:val="22"/>
        </w:rPr>
        <w:t>la</w:t>
      </w:r>
      <w:r w:rsidR="00F6409D">
        <w:rPr>
          <w:rFonts w:ascii="Tahoma" w:hAnsi="Tahoma" w:cs="Tahoma"/>
          <w:b/>
          <w:color w:val="002060"/>
          <w:szCs w:val="22"/>
        </w:rPr>
        <w:t xml:space="preserve"> </w:t>
      </w:r>
      <w:r w:rsidR="00F6409D" w:rsidRPr="00176FD4">
        <w:rPr>
          <w:rFonts w:ascii="Tahoma" w:hAnsi="Tahoma" w:cs="Tahoma"/>
          <w:b/>
          <w:i/>
          <w:color w:val="002060"/>
          <w:szCs w:val="22"/>
        </w:rPr>
        <w:t>vajilla y ropa de cama</w:t>
      </w:r>
      <w:r w:rsidR="004D4899">
        <w:rPr>
          <w:rFonts w:ascii="Tahoma" w:hAnsi="Tahoma" w:cs="Tahoma"/>
          <w:b/>
          <w:color w:val="002060"/>
          <w:szCs w:val="22"/>
        </w:rPr>
        <w:t xml:space="preserve">: </w:t>
      </w:r>
      <w:r w:rsidR="00B94A8B">
        <w:rPr>
          <w:rFonts w:ascii="Tahoma" w:hAnsi="Tahoma" w:cs="Tahoma"/>
          <w:color w:val="002060"/>
          <w:szCs w:val="22"/>
        </w:rPr>
        <w:t>En las habitaciones que mantengan medidas de a</w:t>
      </w:r>
      <w:r w:rsidR="00F6409D">
        <w:rPr>
          <w:rFonts w:ascii="Tahoma" w:hAnsi="Tahoma" w:cs="Tahoma"/>
          <w:color w:val="002060"/>
          <w:szCs w:val="22"/>
        </w:rPr>
        <w:t xml:space="preserve">islamiento se utilizara menaje </w:t>
      </w:r>
      <w:r w:rsidR="00B94A8B">
        <w:rPr>
          <w:rFonts w:ascii="Tahoma" w:hAnsi="Tahoma" w:cs="Tahoma"/>
          <w:color w:val="002060"/>
          <w:szCs w:val="22"/>
        </w:rPr>
        <w:t>desec</w:t>
      </w:r>
      <w:r w:rsidR="004D4899">
        <w:rPr>
          <w:rFonts w:ascii="Tahoma" w:hAnsi="Tahoma" w:cs="Tahoma"/>
          <w:color w:val="002060"/>
          <w:szCs w:val="22"/>
        </w:rPr>
        <w:t xml:space="preserve">hable (vasos, platos, </w:t>
      </w:r>
      <w:r w:rsidR="00F6409D">
        <w:rPr>
          <w:rFonts w:ascii="Tahoma" w:hAnsi="Tahoma" w:cs="Tahoma"/>
          <w:color w:val="002060"/>
          <w:szCs w:val="22"/>
        </w:rPr>
        <w:t>cuberterí</w:t>
      </w:r>
      <w:r w:rsidR="004D4899">
        <w:rPr>
          <w:rFonts w:ascii="Tahoma" w:hAnsi="Tahoma" w:cs="Tahoma"/>
          <w:color w:val="002060"/>
          <w:szCs w:val="22"/>
        </w:rPr>
        <w:t>a</w:t>
      </w:r>
      <w:r w:rsidR="00B94A8B">
        <w:rPr>
          <w:rFonts w:ascii="Tahoma" w:hAnsi="Tahoma" w:cs="Tahoma"/>
          <w:color w:val="002060"/>
          <w:szCs w:val="22"/>
        </w:rPr>
        <w:t xml:space="preserve">) que serán desechados dentro de la habitación y se transportaran con el resto de residuos del paciente según el proceso descrito. </w:t>
      </w:r>
      <w:r w:rsidR="007A1F09" w:rsidRPr="007A1F09">
        <w:rPr>
          <w:rFonts w:ascii="Tahoma" w:hAnsi="Tahoma" w:cs="Tahoma"/>
          <w:color w:val="002060"/>
          <w:szCs w:val="22"/>
        </w:rPr>
        <w:t xml:space="preserve">La retirada de la ropa del usuario y ropa de la habitación se realizará siguiendo las precauciones de contacto y gotas y empleando los EPI indicados, depositando el textil en una bolsa que se cerrará dentro de la propia habitación y cuyo exterior se desinfectará en el exterior siguiendo el mismo procedimiento que con las superficies contaminadas. La ropa no deberá ser sacudida y se recomienda lavarla con un ciclo completo a una temperatura de entre 60 y 90 grados. </w:t>
      </w:r>
    </w:p>
    <w:p w14:paraId="5D7B6F8A" w14:textId="77777777" w:rsidR="008411E2" w:rsidRDefault="008411E2" w:rsidP="00C20B4D">
      <w:pPr>
        <w:rPr>
          <w:b/>
          <w:sz w:val="28"/>
          <w:szCs w:val="28"/>
          <w:u w:val="single"/>
        </w:rPr>
      </w:pPr>
    </w:p>
    <w:p w14:paraId="6372EC47" w14:textId="77777777" w:rsidR="008411E2" w:rsidRPr="00D5442A" w:rsidRDefault="00D5442A" w:rsidP="00C20B4D">
      <w:pPr>
        <w:rPr>
          <w:rFonts w:ascii="Tahoma" w:hAnsi="Tahoma" w:cs="Tahoma"/>
          <w:color w:val="002060"/>
          <w:szCs w:val="22"/>
        </w:rPr>
      </w:pPr>
      <w:r w:rsidRPr="00D5442A">
        <w:rPr>
          <w:rFonts w:ascii="Tahoma" w:hAnsi="Tahoma" w:cs="Tahoma"/>
          <w:color w:val="002060"/>
          <w:szCs w:val="22"/>
        </w:rPr>
        <w:t>En el</w:t>
      </w:r>
      <w:r>
        <w:rPr>
          <w:rFonts w:ascii="Tahoma" w:hAnsi="Tahoma" w:cs="Tahoma"/>
          <w:b/>
          <w:color w:val="002060"/>
          <w:szCs w:val="22"/>
          <w:u w:val="single"/>
        </w:rPr>
        <w:t xml:space="preserve"> </w:t>
      </w:r>
      <w:r w:rsidR="008411E2" w:rsidRPr="00176FD4">
        <w:rPr>
          <w:rFonts w:ascii="Tahoma" w:hAnsi="Tahoma" w:cs="Tahoma"/>
          <w:b/>
          <w:i/>
          <w:color w:val="002060"/>
          <w:szCs w:val="22"/>
          <w:u w:val="single"/>
        </w:rPr>
        <w:t>Departamento de LAVANDERIA</w:t>
      </w:r>
      <w:r>
        <w:rPr>
          <w:rFonts w:ascii="Tahoma" w:hAnsi="Tahoma" w:cs="Tahoma"/>
          <w:b/>
          <w:color w:val="002060"/>
          <w:szCs w:val="22"/>
          <w:u w:val="single"/>
        </w:rPr>
        <w:t xml:space="preserve">, </w:t>
      </w:r>
      <w:r>
        <w:rPr>
          <w:rFonts w:ascii="Tahoma" w:hAnsi="Tahoma" w:cs="Tahoma"/>
          <w:color w:val="002060"/>
          <w:szCs w:val="22"/>
        </w:rPr>
        <w:t>ubicado en un edificio externo al centro, pero dentro del sanatorio se siguen las siguientes directrices.</w:t>
      </w:r>
    </w:p>
    <w:p w14:paraId="4ADF5641" w14:textId="77777777" w:rsidR="008411E2" w:rsidRPr="008411E2" w:rsidRDefault="008411E2" w:rsidP="00C20B4D">
      <w:pPr>
        <w:rPr>
          <w:rFonts w:ascii="Tahoma" w:hAnsi="Tahoma" w:cs="Tahoma"/>
          <w:b/>
          <w:color w:val="002060"/>
          <w:szCs w:val="22"/>
          <w:u w:val="single"/>
        </w:rPr>
      </w:pPr>
      <w:r w:rsidRPr="008411E2">
        <w:rPr>
          <w:rFonts w:ascii="Tahoma" w:hAnsi="Tahoma" w:cs="Tahoma"/>
          <w:b/>
          <w:color w:val="002060"/>
          <w:szCs w:val="22"/>
          <w:u w:val="single"/>
        </w:rPr>
        <w:t xml:space="preserve">Equipo EPI: </w:t>
      </w:r>
    </w:p>
    <w:p w14:paraId="74FCDC1E"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u w:val="single"/>
        </w:rPr>
        <w:t xml:space="preserve">Equipo para manipulación de ropa sucia caso confirmado/contacto/ sospecha </w:t>
      </w:r>
      <w:r w:rsidRPr="008411E2">
        <w:rPr>
          <w:rFonts w:ascii="Tahoma" w:hAnsi="Tahoma" w:cs="Tahoma"/>
          <w:color w:val="002060"/>
          <w:szCs w:val="22"/>
        </w:rPr>
        <w:t xml:space="preserve">(BOLSAS AMARILLLAS): </w:t>
      </w:r>
    </w:p>
    <w:p w14:paraId="2395694E"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Manipulación (</w:t>
      </w:r>
      <w:r w:rsidRPr="008411E2">
        <w:rPr>
          <w:rFonts w:ascii="Tahoma" w:hAnsi="Tahoma" w:cs="Tahoma"/>
          <w:color w:val="002060"/>
          <w:szCs w:val="22"/>
          <w:u w:val="single"/>
        </w:rPr>
        <w:t>UNA única persona</w:t>
      </w:r>
      <w:r w:rsidRPr="008411E2">
        <w:rPr>
          <w:rFonts w:ascii="Tahoma" w:hAnsi="Tahoma" w:cs="Tahoma"/>
          <w:color w:val="002060"/>
          <w:szCs w:val="22"/>
        </w:rPr>
        <w:t xml:space="preserve">): guantes de nitrilo, mascarilla FFP2, pantalla facial, bata y gorro desechables. </w:t>
      </w:r>
    </w:p>
    <w:p w14:paraId="35F5994C"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u w:val="single"/>
        </w:rPr>
        <w:t>Equipo preventivo</w:t>
      </w:r>
      <w:r w:rsidRPr="008411E2">
        <w:rPr>
          <w:rFonts w:ascii="Tahoma" w:hAnsi="Tahoma" w:cs="Tahoma"/>
          <w:color w:val="002060"/>
          <w:szCs w:val="22"/>
        </w:rPr>
        <w:t xml:space="preserve">: Resto Personal: mascarilla quirúrgica y gorro “redecilla”.  </w:t>
      </w:r>
      <w:r w:rsidRPr="008411E2">
        <w:rPr>
          <w:rFonts w:ascii="Tahoma" w:hAnsi="Tahoma" w:cs="Tahoma"/>
          <w:b/>
          <w:color w:val="002060"/>
          <w:szCs w:val="22"/>
          <w:u w:val="single"/>
        </w:rPr>
        <w:t>Deberá ser llevado durante toda la jornada laboral</w:t>
      </w:r>
      <w:r w:rsidRPr="008411E2">
        <w:rPr>
          <w:rFonts w:ascii="Tahoma" w:hAnsi="Tahoma" w:cs="Tahoma"/>
          <w:color w:val="002060"/>
          <w:szCs w:val="22"/>
        </w:rPr>
        <w:t xml:space="preserve">. </w:t>
      </w:r>
    </w:p>
    <w:p w14:paraId="2A06C8C9"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 xml:space="preserve">Lavado de manos con agua y jabón e hidrogel a la llegada, en los descansos y de forma recurrente durante la jornada. </w:t>
      </w:r>
    </w:p>
    <w:p w14:paraId="61518821" w14:textId="77777777" w:rsidR="008411E2" w:rsidRPr="008411E2" w:rsidRDefault="008411E2" w:rsidP="00C20B4D">
      <w:pPr>
        <w:rPr>
          <w:rFonts w:ascii="Tahoma" w:hAnsi="Tahoma" w:cs="Tahoma"/>
          <w:b/>
          <w:color w:val="002060"/>
          <w:szCs w:val="22"/>
          <w:u w:val="single"/>
        </w:rPr>
      </w:pPr>
      <w:r w:rsidRPr="008411E2">
        <w:rPr>
          <w:rFonts w:ascii="Tahoma" w:hAnsi="Tahoma" w:cs="Tahoma"/>
          <w:b/>
          <w:color w:val="002060"/>
          <w:szCs w:val="22"/>
          <w:u w:val="single"/>
        </w:rPr>
        <w:t>PROCEDIMIENTO:</w:t>
      </w:r>
    </w:p>
    <w:p w14:paraId="0FE05446"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lastRenderedPageBreak/>
        <w:t xml:space="preserve">Las bolsas de ropa sucia llegan a Ropería y se depositan de forma separada, bolsas AMARILLAS (casos confirmados/posible contacto/sospecha) por una parte y bolsas NEGRAS (resto pacientes) por otra. </w:t>
      </w:r>
    </w:p>
    <w:p w14:paraId="2C0DC5B1"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 xml:space="preserve">Estas mismas bolsas también estarán separadas según procedan de Residencia u Hospital. </w:t>
      </w:r>
    </w:p>
    <w:p w14:paraId="2765DCFC"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 xml:space="preserve">El transporte entra únicamente hasta la zona de lavadero donde dejará las bolsas de ropa sucia y en caso de reparto recogerá la ropa limpia.  </w:t>
      </w:r>
    </w:p>
    <w:p w14:paraId="09DB868B" w14:textId="77777777" w:rsidR="008411E2" w:rsidRPr="008411E2" w:rsidRDefault="008411E2" w:rsidP="00C20B4D">
      <w:pPr>
        <w:rPr>
          <w:rFonts w:ascii="Tahoma" w:hAnsi="Tahoma" w:cs="Tahoma"/>
          <w:color w:val="002060"/>
          <w:szCs w:val="22"/>
        </w:rPr>
      </w:pPr>
      <w:r w:rsidRPr="008411E2">
        <w:rPr>
          <w:rFonts w:ascii="Tahoma" w:hAnsi="Tahoma" w:cs="Tahoma"/>
          <w:b/>
          <w:color w:val="002060"/>
          <w:szCs w:val="22"/>
          <w:u w:val="single"/>
        </w:rPr>
        <w:t>Previa manipulación de las BOLSAS AMARILLAS</w:t>
      </w:r>
      <w:r w:rsidRPr="008411E2">
        <w:rPr>
          <w:rFonts w:ascii="Tahoma" w:hAnsi="Tahoma" w:cs="Tahoma"/>
          <w:color w:val="002060"/>
          <w:szCs w:val="22"/>
        </w:rPr>
        <w:t xml:space="preserve">, se procederá a la disposición del equipo EPI compuesto por guantes de nitrilo, mascarilla FFPP2, pantalla facial, bata y gorro desechables. </w:t>
      </w:r>
    </w:p>
    <w:p w14:paraId="45C5318D"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Una ún</w:t>
      </w:r>
      <w:r w:rsidR="00D5442A">
        <w:rPr>
          <w:rFonts w:ascii="Tahoma" w:hAnsi="Tahoma" w:cs="Tahoma"/>
          <w:color w:val="002060"/>
          <w:szCs w:val="22"/>
        </w:rPr>
        <w:t xml:space="preserve">ica persona, siempre la misma, </w:t>
      </w:r>
      <w:r w:rsidRPr="008411E2">
        <w:rPr>
          <w:rFonts w:ascii="Tahoma" w:hAnsi="Tahoma" w:cs="Tahoma"/>
          <w:color w:val="002060"/>
          <w:szCs w:val="22"/>
        </w:rPr>
        <w:t xml:space="preserve">manipulará estas las bolsas. </w:t>
      </w:r>
    </w:p>
    <w:p w14:paraId="390ACAC3"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 xml:space="preserve">Una vez lavada toda la ropa sucia y </w:t>
      </w:r>
      <w:r w:rsidRPr="008411E2">
        <w:rPr>
          <w:rFonts w:ascii="Tahoma" w:hAnsi="Tahoma" w:cs="Tahoma"/>
          <w:b/>
          <w:color w:val="002060"/>
          <w:szCs w:val="22"/>
          <w:u w:val="single"/>
        </w:rPr>
        <w:t>siempre en último lugar</w:t>
      </w:r>
      <w:r w:rsidRPr="008411E2">
        <w:rPr>
          <w:rFonts w:ascii="Tahoma" w:hAnsi="Tahoma" w:cs="Tahoma"/>
          <w:color w:val="002060"/>
          <w:szCs w:val="22"/>
        </w:rPr>
        <w:t xml:space="preserve">, se procederá al lavado de la ropa contenida en las bolsas amarillas. </w:t>
      </w:r>
    </w:p>
    <w:p w14:paraId="6E115AD3" w14:textId="77777777" w:rsidR="008411E2" w:rsidRPr="008411E2" w:rsidRDefault="008411E2" w:rsidP="00C20B4D">
      <w:pPr>
        <w:rPr>
          <w:rFonts w:ascii="Tahoma" w:hAnsi="Tahoma" w:cs="Tahoma"/>
          <w:color w:val="002060"/>
          <w:szCs w:val="22"/>
        </w:rPr>
      </w:pPr>
      <w:r w:rsidRPr="008411E2">
        <w:rPr>
          <w:rFonts w:ascii="Tahoma" w:hAnsi="Tahoma" w:cs="Tahoma"/>
          <w:color w:val="002060"/>
          <w:szCs w:val="22"/>
        </w:rPr>
        <w:t>El contenido de estas bolsas (ropa de cama y/o pijama hospitalario) se introducirá directamente en la lavadora y se lavará a una temperatura superior a 60°.</w:t>
      </w:r>
    </w:p>
    <w:p w14:paraId="01CCC5E5" w14:textId="32383F19" w:rsidR="00714C07" w:rsidRPr="00BC4E03" w:rsidRDefault="008411E2" w:rsidP="00176FD4">
      <w:pPr>
        <w:rPr>
          <w:rFonts w:ascii="Tahoma" w:hAnsi="Tahoma" w:cs="Tahoma"/>
          <w:color w:val="002060"/>
          <w:szCs w:val="22"/>
        </w:rPr>
      </w:pPr>
      <w:r w:rsidRPr="008411E2">
        <w:rPr>
          <w:rFonts w:ascii="Tahoma" w:hAnsi="Tahoma" w:cs="Tahoma"/>
          <w:color w:val="002060"/>
          <w:szCs w:val="22"/>
        </w:rPr>
        <w:t xml:space="preserve">Una vez acabado el ciclo y sacada la ropa, se pondrá un ciclo </w:t>
      </w:r>
      <w:r w:rsidRPr="008411E2">
        <w:rPr>
          <w:rFonts w:ascii="Tahoma" w:hAnsi="Tahoma" w:cs="Tahoma"/>
          <w:b/>
          <w:color w:val="002060"/>
          <w:szCs w:val="22"/>
          <w:u w:val="single"/>
        </w:rPr>
        <w:t>en vacío</w:t>
      </w:r>
      <w:r w:rsidRPr="008411E2">
        <w:rPr>
          <w:rFonts w:ascii="Tahoma" w:hAnsi="Tahoma" w:cs="Tahoma"/>
          <w:color w:val="002060"/>
          <w:szCs w:val="22"/>
        </w:rPr>
        <w:t xml:space="preserve"> a </w:t>
      </w:r>
      <w:r w:rsidR="00176FD4">
        <w:rPr>
          <w:rFonts w:ascii="Tahoma" w:hAnsi="Tahoma" w:cs="Tahoma"/>
          <w:color w:val="002060"/>
          <w:szCs w:val="22"/>
        </w:rPr>
        <w:t>una temperatura superior a 60°.</w:t>
      </w:r>
    </w:p>
    <w:p w14:paraId="27D08586" w14:textId="77777777" w:rsidR="003B6D5B" w:rsidRPr="003B6D5B" w:rsidRDefault="00F024C0" w:rsidP="00C20B4D">
      <w:pPr>
        <w:pStyle w:val="Ttulo2"/>
        <w:rPr>
          <w:rFonts w:ascii="Tahoma" w:hAnsi="Tahoma" w:cs="Tahoma"/>
          <w:color w:val="002060"/>
          <w:sz w:val="22"/>
          <w:szCs w:val="22"/>
          <w:shd w:val="clear" w:color="auto" w:fill="FFFF00"/>
        </w:rPr>
      </w:pPr>
      <w:bookmarkStart w:id="5" w:name="_Toc36808954"/>
      <w:r w:rsidRPr="00BC4E03">
        <w:rPr>
          <w:rFonts w:ascii="Tahoma" w:hAnsi="Tahoma" w:cs="Tahoma"/>
          <w:color w:val="002060"/>
          <w:sz w:val="22"/>
          <w:szCs w:val="22"/>
        </w:rPr>
        <w:t xml:space="preserve">Cambios </w:t>
      </w:r>
      <w:r w:rsidR="00051ECC" w:rsidRPr="00BC4E03">
        <w:rPr>
          <w:rFonts w:ascii="Tahoma" w:hAnsi="Tahoma" w:cs="Tahoma"/>
          <w:color w:val="002060"/>
          <w:sz w:val="22"/>
          <w:szCs w:val="22"/>
        </w:rPr>
        <w:t>a realizar</w:t>
      </w:r>
      <w:r w:rsidRPr="00BC4E03">
        <w:rPr>
          <w:rFonts w:ascii="Tahoma" w:hAnsi="Tahoma" w:cs="Tahoma"/>
          <w:color w:val="002060"/>
          <w:sz w:val="22"/>
          <w:szCs w:val="22"/>
        </w:rPr>
        <w:t xml:space="preserve"> </w:t>
      </w:r>
      <w:r w:rsidR="00051ECC" w:rsidRPr="00BC4E03">
        <w:rPr>
          <w:rFonts w:ascii="Tahoma" w:hAnsi="Tahoma" w:cs="Tahoma"/>
          <w:color w:val="002060"/>
          <w:sz w:val="22"/>
          <w:szCs w:val="22"/>
        </w:rPr>
        <w:t xml:space="preserve">en Nivel de contingencia </w:t>
      </w:r>
      <w:r w:rsidR="00051ECC" w:rsidRPr="00BC4E03">
        <w:rPr>
          <w:rFonts w:ascii="Tahoma" w:hAnsi="Tahoma" w:cs="Tahoma"/>
          <w:color w:val="002060"/>
          <w:sz w:val="22"/>
          <w:szCs w:val="22"/>
          <w:shd w:val="clear" w:color="auto" w:fill="FFFF00"/>
        </w:rPr>
        <w:t>AMARILLO</w:t>
      </w:r>
      <w:bookmarkEnd w:id="5"/>
    </w:p>
    <w:p w14:paraId="059F1EAB" w14:textId="77777777" w:rsidR="00714C07" w:rsidRDefault="003B6D5B" w:rsidP="00C20B4D">
      <w:pPr>
        <w:rPr>
          <w:rFonts w:ascii="Tahoma" w:hAnsi="Tahoma" w:cs="Tahoma"/>
          <w:color w:val="002060"/>
          <w:szCs w:val="22"/>
        </w:rPr>
      </w:pPr>
      <w:r w:rsidRPr="00BC4E03">
        <w:rPr>
          <w:rFonts w:ascii="Tahoma" w:hAnsi="Tahoma" w:cs="Tahoma"/>
          <w:color w:val="002060"/>
          <w:szCs w:val="22"/>
        </w:rPr>
        <w:t>Se acuerda realizar la distribución por zonas de los residentes de acuerdo a su clínica actual, para poder poner en marcha un aislamiento de cohorte como medida preventiva ante cualquier riesgo de infección cruzada en el centro.</w:t>
      </w:r>
      <w:r w:rsidRPr="00BC4E03">
        <w:rPr>
          <w:rFonts w:ascii="Tahoma" w:hAnsi="Tahoma" w:cs="Tahoma"/>
          <w:color w:val="002060"/>
          <w:szCs w:val="22"/>
        </w:rPr>
        <w:br/>
        <w:t xml:space="preserve">Se dispone un ala del </w:t>
      </w:r>
      <w:r w:rsidR="00983899">
        <w:rPr>
          <w:rFonts w:ascii="Tahoma" w:hAnsi="Tahoma" w:cs="Tahoma"/>
          <w:color w:val="002060"/>
          <w:szCs w:val="22"/>
        </w:rPr>
        <w:t>centro en la segunda planta del mismo,</w:t>
      </w:r>
      <w:r w:rsidRPr="00BC4E03">
        <w:rPr>
          <w:rFonts w:ascii="Tahoma" w:hAnsi="Tahoma" w:cs="Tahoma"/>
          <w:color w:val="002060"/>
          <w:szCs w:val="22"/>
        </w:rPr>
        <w:t xml:space="preserve"> desde la habitación 55 hasta la habitación 63, total 7 habitaciones dobles, ubicadas en función de las puertas anti-incendios (RF.) </w:t>
      </w:r>
      <w:r w:rsidR="00983899">
        <w:rPr>
          <w:rFonts w:ascii="Tahoma" w:hAnsi="Tahoma" w:cs="Tahoma"/>
          <w:color w:val="002060"/>
          <w:szCs w:val="22"/>
        </w:rPr>
        <w:t xml:space="preserve"> </w:t>
      </w:r>
    </w:p>
    <w:p w14:paraId="446842B3" w14:textId="77777777" w:rsidR="00983899" w:rsidRPr="00BC4E03" w:rsidRDefault="00983899" w:rsidP="00C20B4D">
      <w:pPr>
        <w:rPr>
          <w:rFonts w:ascii="Tahoma" w:hAnsi="Tahoma" w:cs="Tahoma"/>
          <w:color w:val="002060"/>
          <w:szCs w:val="22"/>
        </w:rPr>
      </w:pPr>
      <w:r>
        <w:rPr>
          <w:rFonts w:ascii="Tahoma" w:hAnsi="Tahoma" w:cs="Tahoma"/>
          <w:color w:val="002060"/>
          <w:szCs w:val="22"/>
        </w:rPr>
        <w:t>De estas habitaciones, todas dobles, en la actualidad hay dos vacías, con lo que existe la posibilidad de aislar al 10% de nuestros residentes de acuerdo al plan de transición a la nueva normalidad que afecta a residencias de personas mayores.</w:t>
      </w:r>
    </w:p>
    <w:p w14:paraId="6ED3B48A" w14:textId="77777777" w:rsidR="00714C07" w:rsidRPr="00BC4E03" w:rsidRDefault="00714C07" w:rsidP="00C20B4D">
      <w:pPr>
        <w:rPr>
          <w:rFonts w:ascii="Tahoma" w:hAnsi="Tahoma" w:cs="Tahoma"/>
          <w:color w:val="002060"/>
          <w:szCs w:val="22"/>
        </w:rPr>
      </w:pPr>
    </w:p>
    <w:p w14:paraId="4AC1FCAE" w14:textId="77777777" w:rsidR="00051ECC" w:rsidRPr="00BC4E03" w:rsidRDefault="00051ECC" w:rsidP="00C20B4D">
      <w:pPr>
        <w:pStyle w:val="Ttulo2"/>
        <w:rPr>
          <w:rFonts w:ascii="Tahoma" w:hAnsi="Tahoma" w:cs="Tahoma"/>
          <w:color w:val="002060"/>
          <w:sz w:val="22"/>
          <w:szCs w:val="22"/>
        </w:rPr>
      </w:pPr>
      <w:bookmarkStart w:id="6" w:name="_Toc36808955"/>
      <w:r w:rsidRPr="00BC4E03">
        <w:rPr>
          <w:rFonts w:ascii="Tahoma" w:hAnsi="Tahoma" w:cs="Tahoma"/>
          <w:color w:val="002060"/>
          <w:sz w:val="22"/>
          <w:szCs w:val="22"/>
        </w:rPr>
        <w:t xml:space="preserve">Cambios a realizar en Nivel de </w:t>
      </w:r>
      <w:proofErr w:type="spellStart"/>
      <w:r w:rsidRPr="00BC4E03">
        <w:rPr>
          <w:rFonts w:ascii="Tahoma" w:hAnsi="Tahoma" w:cs="Tahoma"/>
          <w:color w:val="002060"/>
          <w:sz w:val="22"/>
          <w:szCs w:val="22"/>
        </w:rPr>
        <w:t>contigencia</w:t>
      </w:r>
      <w:proofErr w:type="spellEnd"/>
      <w:r w:rsidRPr="00BC4E03">
        <w:rPr>
          <w:rFonts w:ascii="Tahoma" w:hAnsi="Tahoma" w:cs="Tahoma"/>
          <w:color w:val="002060"/>
          <w:sz w:val="22"/>
          <w:szCs w:val="22"/>
        </w:rPr>
        <w:t xml:space="preserve"> </w:t>
      </w:r>
      <w:r w:rsidRPr="00BC4E03">
        <w:rPr>
          <w:rFonts w:ascii="Tahoma" w:hAnsi="Tahoma" w:cs="Tahoma"/>
          <w:color w:val="002060"/>
          <w:sz w:val="22"/>
          <w:szCs w:val="22"/>
          <w:shd w:val="clear" w:color="auto" w:fill="FFC000"/>
        </w:rPr>
        <w:t>NARANJA</w:t>
      </w:r>
      <w:bookmarkEnd w:id="6"/>
    </w:p>
    <w:p w14:paraId="0F078471" w14:textId="77777777" w:rsidR="00E82C06" w:rsidRPr="00BC4E03" w:rsidRDefault="00E82C06" w:rsidP="00C20B4D">
      <w:pPr>
        <w:autoSpaceDE w:val="0"/>
        <w:autoSpaceDN w:val="0"/>
        <w:adjustRightInd w:val="0"/>
        <w:spacing w:before="0" w:after="51" w:line="240" w:lineRule="auto"/>
        <w:ind w:right="0"/>
        <w:rPr>
          <w:rFonts w:ascii="Tahoma" w:hAnsi="Tahoma" w:cs="Tahoma"/>
          <w:color w:val="002060"/>
          <w:szCs w:val="22"/>
        </w:rPr>
      </w:pPr>
      <w:r w:rsidRPr="00BC4E03">
        <w:rPr>
          <w:rFonts w:ascii="Tahoma" w:hAnsi="Tahoma" w:cs="Tahoma"/>
          <w:color w:val="002060"/>
          <w:szCs w:val="22"/>
        </w:rPr>
        <w:t xml:space="preserve">En caso de presentarse este nivel de contingencia se han planificado los espacios a utilizar como medida de aislamiento en casos positivos. Se han habilitado dos camas en la sala de </w:t>
      </w:r>
      <w:r w:rsidRPr="00BC4E03">
        <w:rPr>
          <w:rFonts w:ascii="Tahoma" w:hAnsi="Tahoma" w:cs="Tahoma"/>
          <w:color w:val="002060"/>
          <w:szCs w:val="22"/>
        </w:rPr>
        <w:lastRenderedPageBreak/>
        <w:t xml:space="preserve">descanso de centro de día y dos espacios más a disposición en aula multiusos, con el fin de utilizar la planta baja exclusivamente para aislamiento. </w:t>
      </w:r>
    </w:p>
    <w:p w14:paraId="2E70A5BD" w14:textId="77777777" w:rsidR="00881615" w:rsidRDefault="00E82C06" w:rsidP="00C20B4D">
      <w:pPr>
        <w:rPr>
          <w:rFonts w:ascii="Tahoma" w:hAnsi="Tahoma" w:cs="Tahoma"/>
          <w:color w:val="002060"/>
          <w:szCs w:val="22"/>
        </w:rPr>
      </w:pPr>
      <w:r w:rsidRPr="00BC4E03">
        <w:rPr>
          <w:rFonts w:ascii="Tahoma" w:hAnsi="Tahoma" w:cs="Tahoma"/>
          <w:color w:val="002060"/>
          <w:szCs w:val="22"/>
        </w:rPr>
        <w:t>Para acceder a esta zona, se garantiza la entrega de los EPIS correspondientes, solo se permitiría el acceso de un único auxiliar y una única persona de servicios generales (siempre en último lugar). El resto del personal solo accederá en caso de necesitarse.</w:t>
      </w:r>
    </w:p>
    <w:p w14:paraId="32931076" w14:textId="77777777" w:rsidR="00983899" w:rsidRDefault="00983899" w:rsidP="00C20B4D">
      <w:pPr>
        <w:rPr>
          <w:rFonts w:ascii="Tahoma" w:hAnsi="Tahoma" w:cs="Tahoma"/>
          <w:color w:val="002060"/>
          <w:szCs w:val="22"/>
        </w:rPr>
      </w:pPr>
      <w:r>
        <w:rPr>
          <w:rFonts w:ascii="Tahoma" w:hAnsi="Tahoma" w:cs="Tahoma"/>
          <w:color w:val="002060"/>
          <w:szCs w:val="22"/>
        </w:rPr>
        <w:t>El 17 de junio este espacio es reabierto de nuevo para los usuarios de centro de día (FASE III)</w:t>
      </w:r>
      <w:r w:rsidR="004E28D7">
        <w:rPr>
          <w:rFonts w:ascii="Tahoma" w:hAnsi="Tahoma" w:cs="Tahoma"/>
          <w:color w:val="002060"/>
          <w:szCs w:val="22"/>
        </w:rPr>
        <w:t xml:space="preserve"> con las medidas de higiene y seguridad pertinentes. Nuestro centro de día es anexo a la residencia, por lo que se reabre exclusivamente para las personas residentes con las mismas condiciones de higiene y seguridad que en la residencia.</w:t>
      </w:r>
    </w:p>
    <w:p w14:paraId="4EEB5FAD" w14:textId="77777777" w:rsidR="004E28D7" w:rsidRDefault="004E28D7" w:rsidP="00C20B4D">
      <w:pPr>
        <w:rPr>
          <w:rFonts w:ascii="Tahoma" w:hAnsi="Tahoma" w:cs="Tahoma"/>
          <w:color w:val="002060"/>
          <w:szCs w:val="22"/>
        </w:rPr>
      </w:pPr>
      <w:r>
        <w:rPr>
          <w:rFonts w:ascii="Tahoma" w:hAnsi="Tahoma" w:cs="Tahoma"/>
          <w:color w:val="002060"/>
          <w:szCs w:val="22"/>
        </w:rPr>
        <w:t>La actividad de los usuarios de centro de día se llevará a cabo en esta ala del centro (se adjunta plano), con lo cual se limita el acceso de los mismos a las otras plantas.</w:t>
      </w:r>
    </w:p>
    <w:p w14:paraId="36C23D66" w14:textId="77777777" w:rsidR="004E28D7" w:rsidRPr="00BC4E03" w:rsidRDefault="004E28D7" w:rsidP="00C20B4D">
      <w:pPr>
        <w:rPr>
          <w:rFonts w:ascii="Tahoma" w:hAnsi="Tahoma" w:cs="Tahoma"/>
          <w:color w:val="002060"/>
          <w:szCs w:val="22"/>
        </w:rPr>
      </w:pPr>
      <w:r>
        <w:rPr>
          <w:rFonts w:ascii="Tahoma" w:hAnsi="Tahoma" w:cs="Tahoma"/>
          <w:color w:val="002060"/>
          <w:szCs w:val="22"/>
        </w:rPr>
        <w:t>El equipo técnico rotará de forma semanal por turnos las personas usuarias del centro de día y los residentes</w:t>
      </w:r>
      <w:r w:rsidR="004A74CE">
        <w:rPr>
          <w:rFonts w:ascii="Tahoma" w:hAnsi="Tahoma" w:cs="Tahoma"/>
          <w:color w:val="002060"/>
          <w:szCs w:val="22"/>
        </w:rPr>
        <w:t xml:space="preserve"> con el fin de llevar a cabo las actividades del centro de día en los espacios comunes del centro (rehabilitación), observando en todo caso las medidas de seguridad e higiene.</w:t>
      </w:r>
    </w:p>
    <w:p w14:paraId="54BA4BD1" w14:textId="77777777" w:rsidR="00881615" w:rsidRPr="00BC4E03" w:rsidRDefault="00881615" w:rsidP="00C20B4D">
      <w:pPr>
        <w:pStyle w:val="Ttulo2"/>
        <w:rPr>
          <w:rFonts w:ascii="Tahoma" w:hAnsi="Tahoma" w:cs="Tahoma"/>
          <w:color w:val="002060"/>
          <w:sz w:val="22"/>
          <w:szCs w:val="22"/>
        </w:rPr>
      </w:pPr>
      <w:bookmarkStart w:id="7" w:name="_Toc36808956"/>
      <w:r w:rsidRPr="00BC4E03">
        <w:rPr>
          <w:rFonts w:ascii="Tahoma" w:hAnsi="Tahoma" w:cs="Tahoma"/>
          <w:color w:val="002060"/>
          <w:sz w:val="22"/>
          <w:szCs w:val="22"/>
        </w:rPr>
        <w:t xml:space="preserve">Cambios </w:t>
      </w:r>
      <w:r w:rsidR="00051ECC" w:rsidRPr="00BC4E03">
        <w:rPr>
          <w:rFonts w:ascii="Tahoma" w:hAnsi="Tahoma" w:cs="Tahoma"/>
          <w:color w:val="002060"/>
          <w:sz w:val="22"/>
          <w:szCs w:val="22"/>
        </w:rPr>
        <w:t xml:space="preserve">a realizar en Nivel de </w:t>
      </w:r>
      <w:proofErr w:type="spellStart"/>
      <w:r w:rsidR="00051ECC" w:rsidRPr="00BC4E03">
        <w:rPr>
          <w:rFonts w:ascii="Tahoma" w:hAnsi="Tahoma" w:cs="Tahoma"/>
          <w:color w:val="002060"/>
          <w:sz w:val="22"/>
          <w:szCs w:val="22"/>
        </w:rPr>
        <w:t>contigencia</w:t>
      </w:r>
      <w:proofErr w:type="spellEnd"/>
      <w:r w:rsidR="00051ECC" w:rsidRPr="00BC4E03">
        <w:rPr>
          <w:rFonts w:ascii="Tahoma" w:hAnsi="Tahoma" w:cs="Tahoma"/>
          <w:color w:val="002060"/>
          <w:sz w:val="22"/>
          <w:szCs w:val="22"/>
        </w:rPr>
        <w:t xml:space="preserve"> </w:t>
      </w:r>
      <w:r w:rsidR="00051ECC" w:rsidRPr="00BC4E03">
        <w:rPr>
          <w:rFonts w:ascii="Tahoma" w:hAnsi="Tahoma" w:cs="Tahoma"/>
          <w:color w:val="002060"/>
          <w:sz w:val="22"/>
          <w:szCs w:val="22"/>
          <w:shd w:val="clear" w:color="auto" w:fill="FF0000"/>
        </w:rPr>
        <w:t>ROJO</w:t>
      </w:r>
      <w:bookmarkEnd w:id="7"/>
    </w:p>
    <w:p w14:paraId="09FB81FF" w14:textId="77777777" w:rsidR="00E82C06" w:rsidRDefault="00E82C06" w:rsidP="00C20B4D">
      <w:pPr>
        <w:autoSpaceDE w:val="0"/>
        <w:autoSpaceDN w:val="0"/>
        <w:adjustRightInd w:val="0"/>
        <w:spacing w:before="0" w:after="51" w:line="240" w:lineRule="auto"/>
        <w:ind w:right="0"/>
        <w:rPr>
          <w:rFonts w:ascii="Tahoma" w:hAnsi="Tahoma" w:cs="Tahoma"/>
          <w:color w:val="002060"/>
          <w:szCs w:val="22"/>
        </w:rPr>
      </w:pPr>
      <w:r w:rsidRPr="00BC4E03">
        <w:rPr>
          <w:rFonts w:ascii="Tahoma" w:hAnsi="Tahoma" w:cs="Tahoma"/>
          <w:color w:val="002060"/>
          <w:szCs w:val="22"/>
        </w:rPr>
        <w:t>Nuestra capacidad de aislamiento para este nivel de contingencia se limita al aislamiento horizontal por plantas, a la totalidad de una de ellas.</w:t>
      </w:r>
    </w:p>
    <w:p w14:paraId="10B6CACA" w14:textId="77777777" w:rsidR="00606827" w:rsidRPr="00BC4E03" w:rsidRDefault="003B6D5B" w:rsidP="00C20B4D">
      <w:pPr>
        <w:autoSpaceDE w:val="0"/>
        <w:autoSpaceDN w:val="0"/>
        <w:adjustRightInd w:val="0"/>
        <w:spacing w:before="0" w:after="51" w:line="240" w:lineRule="auto"/>
        <w:ind w:right="0"/>
        <w:rPr>
          <w:rFonts w:ascii="Tahoma" w:hAnsi="Tahoma" w:cs="Tahoma"/>
          <w:color w:val="002060"/>
          <w:szCs w:val="22"/>
        </w:rPr>
      </w:pPr>
      <w:r>
        <w:rPr>
          <w:rFonts w:ascii="Tahoma" w:hAnsi="Tahoma" w:cs="Tahoma"/>
          <w:color w:val="002060"/>
          <w:szCs w:val="22"/>
        </w:rPr>
        <w:t>Siendo nuestra capacidad en la primera planta de 16 habitaciones dobles para un total de 32 residentes y de la segunda planta con 26 habitaciones dobles para 52 residentes, la decisión de aislamiento horizontal se haría en función del número de residentes a aislar.</w:t>
      </w:r>
    </w:p>
    <w:p w14:paraId="4F8E4EDF" w14:textId="77777777" w:rsidR="0068687A" w:rsidRPr="00BC4E03" w:rsidRDefault="006859BC" w:rsidP="00C20B4D">
      <w:pPr>
        <w:pStyle w:val="Ttulo1"/>
        <w:ind w:right="-1"/>
        <w:rPr>
          <w:rFonts w:ascii="Tahoma" w:hAnsi="Tahoma" w:cs="Tahoma"/>
          <w:color w:val="002060"/>
          <w:sz w:val="22"/>
          <w:szCs w:val="22"/>
        </w:rPr>
      </w:pPr>
      <w:bookmarkStart w:id="8" w:name="_Toc36808957"/>
      <w:r w:rsidRPr="00BC4E03">
        <w:rPr>
          <w:rFonts w:ascii="Tahoma" w:hAnsi="Tahoma" w:cs="Tahoma"/>
          <w:color w:val="002060"/>
          <w:sz w:val="22"/>
          <w:szCs w:val="22"/>
        </w:rPr>
        <w:t>CARACTERÍSTICAS DE LOS RESIDENTES</w:t>
      </w:r>
      <w:bookmarkEnd w:id="8"/>
      <w:r w:rsidRPr="00BC4E03">
        <w:rPr>
          <w:rFonts w:ascii="Tahoma" w:hAnsi="Tahoma" w:cs="Tahoma"/>
          <w:color w:val="002060"/>
          <w:sz w:val="22"/>
          <w:szCs w:val="22"/>
        </w:rPr>
        <w:t xml:space="preserve"> </w:t>
      </w:r>
    </w:p>
    <w:p w14:paraId="2174904A" w14:textId="77777777" w:rsidR="001B6BDD" w:rsidRPr="00BC4E03" w:rsidRDefault="001B6BDD" w:rsidP="00C20B4D">
      <w:pPr>
        <w:rPr>
          <w:rFonts w:ascii="Tahoma" w:hAnsi="Tahoma" w:cs="Tahoma"/>
          <w:color w:val="002060"/>
          <w:szCs w:val="22"/>
        </w:rPr>
      </w:pPr>
      <w:r w:rsidRPr="00BC4E03">
        <w:rPr>
          <w:rFonts w:ascii="Tahoma" w:hAnsi="Tahoma" w:cs="Tahoma"/>
          <w:color w:val="002060"/>
          <w:szCs w:val="22"/>
        </w:rPr>
        <w:t xml:space="preserve">Las características de los residentes de </w:t>
      </w:r>
      <w:r w:rsidR="00586ACB" w:rsidRPr="00BC4E03">
        <w:rPr>
          <w:rFonts w:ascii="Tahoma" w:hAnsi="Tahoma" w:cs="Tahoma"/>
          <w:color w:val="002060"/>
          <w:szCs w:val="22"/>
        </w:rPr>
        <w:t>este centro son las siguientes:</w:t>
      </w:r>
    </w:p>
    <w:p w14:paraId="0FD0211B" w14:textId="799DF17C" w:rsidR="00586ACB" w:rsidRPr="00BC4E03" w:rsidRDefault="00DD4A2B" w:rsidP="00C20B4D">
      <w:pPr>
        <w:rPr>
          <w:rFonts w:ascii="Tahoma" w:hAnsi="Tahoma" w:cs="Tahoma"/>
          <w:color w:val="002060"/>
          <w:szCs w:val="22"/>
        </w:rPr>
      </w:pPr>
      <w:r w:rsidRPr="00BC4E03">
        <w:rPr>
          <w:rFonts w:ascii="Tahoma" w:hAnsi="Tahoma" w:cs="Tahoma"/>
          <w:color w:val="002060"/>
          <w:szCs w:val="22"/>
        </w:rPr>
        <w:t>Número de residentes</w:t>
      </w:r>
      <w:r w:rsidR="00382EB5">
        <w:rPr>
          <w:rFonts w:ascii="Tahoma" w:hAnsi="Tahoma" w:cs="Tahoma"/>
          <w:color w:val="002060"/>
          <w:szCs w:val="22"/>
        </w:rPr>
        <w:t>: 80</w:t>
      </w:r>
    </w:p>
    <w:p w14:paraId="3E92C174" w14:textId="77777777" w:rsidR="00DD4A2B" w:rsidRPr="00BC4E03" w:rsidRDefault="00DD4A2B" w:rsidP="00C20B4D">
      <w:pPr>
        <w:rPr>
          <w:rFonts w:ascii="Tahoma" w:hAnsi="Tahoma" w:cs="Tahoma"/>
          <w:color w:val="002060"/>
          <w:szCs w:val="22"/>
        </w:rPr>
      </w:pPr>
      <w:r w:rsidRPr="00BC4E03">
        <w:rPr>
          <w:rFonts w:ascii="Tahoma" w:hAnsi="Tahoma" w:cs="Tahoma"/>
          <w:color w:val="002060"/>
          <w:szCs w:val="22"/>
        </w:rPr>
        <w:t>Número de residentes dependientes</w:t>
      </w:r>
      <w:r w:rsidR="00526C90" w:rsidRPr="00BC4E03">
        <w:rPr>
          <w:rFonts w:ascii="Tahoma" w:hAnsi="Tahoma" w:cs="Tahoma"/>
          <w:color w:val="002060"/>
          <w:szCs w:val="22"/>
        </w:rPr>
        <w:t xml:space="preserve"> (por nivel de dependencia)</w:t>
      </w:r>
      <w:r w:rsidR="008078E1" w:rsidRPr="00BC4E03">
        <w:rPr>
          <w:rFonts w:ascii="Tahoma" w:hAnsi="Tahoma" w:cs="Tahoma"/>
          <w:color w:val="002060"/>
          <w:szCs w:val="22"/>
        </w:rPr>
        <w:t>:</w:t>
      </w:r>
    </w:p>
    <w:p w14:paraId="1F146545" w14:textId="1A784F06" w:rsidR="001A40D3" w:rsidRPr="00BC4E03" w:rsidRDefault="00382EB5" w:rsidP="00C20B4D">
      <w:pPr>
        <w:pStyle w:val="Prrafodelista"/>
        <w:numPr>
          <w:ilvl w:val="0"/>
          <w:numId w:val="9"/>
        </w:numPr>
        <w:rPr>
          <w:rFonts w:ascii="Tahoma" w:hAnsi="Tahoma" w:cs="Tahoma"/>
          <w:color w:val="002060"/>
          <w:szCs w:val="22"/>
        </w:rPr>
      </w:pPr>
      <w:r>
        <w:rPr>
          <w:rFonts w:ascii="Tahoma" w:hAnsi="Tahoma" w:cs="Tahoma"/>
          <w:color w:val="002060"/>
          <w:szCs w:val="22"/>
        </w:rPr>
        <w:t>1</w:t>
      </w:r>
      <w:r w:rsidR="00BE04BD" w:rsidRPr="00BC4E03">
        <w:rPr>
          <w:rFonts w:ascii="Tahoma" w:hAnsi="Tahoma" w:cs="Tahoma"/>
          <w:color w:val="002060"/>
          <w:szCs w:val="22"/>
        </w:rPr>
        <w:t xml:space="preserve"> residentes</w:t>
      </w:r>
      <w:r w:rsidR="001A40D3" w:rsidRPr="00BC4E03">
        <w:rPr>
          <w:rFonts w:ascii="Tahoma" w:hAnsi="Tahoma" w:cs="Tahoma"/>
          <w:color w:val="002060"/>
          <w:szCs w:val="22"/>
        </w:rPr>
        <w:t xml:space="preserve"> No dependientes</w:t>
      </w:r>
    </w:p>
    <w:p w14:paraId="6C7DD1A5" w14:textId="77777777" w:rsidR="001A40D3" w:rsidRPr="00BC4E03" w:rsidRDefault="004A74CE" w:rsidP="00C20B4D">
      <w:pPr>
        <w:pStyle w:val="Prrafodelista"/>
        <w:numPr>
          <w:ilvl w:val="0"/>
          <w:numId w:val="9"/>
        </w:numPr>
        <w:rPr>
          <w:rFonts w:ascii="Tahoma" w:hAnsi="Tahoma" w:cs="Tahoma"/>
          <w:color w:val="002060"/>
          <w:szCs w:val="22"/>
        </w:rPr>
      </w:pPr>
      <w:r>
        <w:rPr>
          <w:rFonts w:ascii="Tahoma" w:hAnsi="Tahoma" w:cs="Tahoma"/>
          <w:color w:val="002060"/>
          <w:szCs w:val="22"/>
        </w:rPr>
        <w:t>4</w:t>
      </w:r>
      <w:r w:rsidR="001A40D3" w:rsidRPr="00BC4E03">
        <w:rPr>
          <w:rFonts w:ascii="Tahoma" w:hAnsi="Tahoma" w:cs="Tahoma"/>
          <w:color w:val="002060"/>
          <w:szCs w:val="22"/>
        </w:rPr>
        <w:t xml:space="preserve"> </w:t>
      </w:r>
      <w:r w:rsidR="00BE04BD" w:rsidRPr="00BC4E03">
        <w:rPr>
          <w:rFonts w:ascii="Tahoma" w:hAnsi="Tahoma" w:cs="Tahoma"/>
          <w:color w:val="002060"/>
          <w:szCs w:val="22"/>
        </w:rPr>
        <w:t xml:space="preserve">residentes </w:t>
      </w:r>
      <w:r w:rsidR="001A40D3" w:rsidRPr="00BC4E03">
        <w:rPr>
          <w:rFonts w:ascii="Tahoma" w:hAnsi="Tahoma" w:cs="Tahoma"/>
          <w:color w:val="002060"/>
          <w:szCs w:val="22"/>
        </w:rPr>
        <w:t>Grado 1</w:t>
      </w:r>
    </w:p>
    <w:p w14:paraId="31E08F05" w14:textId="77777777" w:rsidR="001A40D3" w:rsidRPr="00BC4E03" w:rsidRDefault="001A40D3" w:rsidP="00C20B4D">
      <w:pPr>
        <w:pStyle w:val="Prrafodelista"/>
        <w:numPr>
          <w:ilvl w:val="0"/>
          <w:numId w:val="9"/>
        </w:numPr>
        <w:rPr>
          <w:rFonts w:ascii="Tahoma" w:hAnsi="Tahoma" w:cs="Tahoma"/>
          <w:color w:val="002060"/>
          <w:szCs w:val="22"/>
        </w:rPr>
      </w:pPr>
      <w:r w:rsidRPr="00BC4E03">
        <w:rPr>
          <w:rFonts w:ascii="Tahoma" w:hAnsi="Tahoma" w:cs="Tahoma"/>
          <w:color w:val="002060"/>
          <w:szCs w:val="22"/>
        </w:rPr>
        <w:t xml:space="preserve">30 </w:t>
      </w:r>
      <w:r w:rsidR="00BE04BD" w:rsidRPr="00BC4E03">
        <w:rPr>
          <w:rFonts w:ascii="Tahoma" w:hAnsi="Tahoma" w:cs="Tahoma"/>
          <w:color w:val="002060"/>
          <w:szCs w:val="22"/>
        </w:rPr>
        <w:t xml:space="preserve">residentes </w:t>
      </w:r>
      <w:r w:rsidRPr="00BC4E03">
        <w:rPr>
          <w:rFonts w:ascii="Tahoma" w:hAnsi="Tahoma" w:cs="Tahoma"/>
          <w:color w:val="002060"/>
          <w:szCs w:val="22"/>
        </w:rPr>
        <w:t>Grado 2</w:t>
      </w:r>
    </w:p>
    <w:p w14:paraId="0EDB71D6" w14:textId="77777777" w:rsidR="001A40D3" w:rsidRPr="00BC4E03" w:rsidRDefault="004A74CE" w:rsidP="00C20B4D">
      <w:pPr>
        <w:pStyle w:val="Prrafodelista"/>
        <w:numPr>
          <w:ilvl w:val="0"/>
          <w:numId w:val="9"/>
        </w:numPr>
        <w:rPr>
          <w:rFonts w:ascii="Tahoma" w:hAnsi="Tahoma" w:cs="Tahoma"/>
          <w:color w:val="002060"/>
          <w:szCs w:val="22"/>
        </w:rPr>
      </w:pPr>
      <w:r>
        <w:rPr>
          <w:rFonts w:ascii="Tahoma" w:hAnsi="Tahoma" w:cs="Tahoma"/>
          <w:color w:val="002060"/>
          <w:szCs w:val="22"/>
        </w:rPr>
        <w:t>18</w:t>
      </w:r>
      <w:r w:rsidR="001A40D3" w:rsidRPr="00BC4E03">
        <w:rPr>
          <w:rFonts w:ascii="Tahoma" w:hAnsi="Tahoma" w:cs="Tahoma"/>
          <w:color w:val="002060"/>
          <w:szCs w:val="22"/>
        </w:rPr>
        <w:t xml:space="preserve"> </w:t>
      </w:r>
      <w:r w:rsidR="00BE04BD" w:rsidRPr="00BC4E03">
        <w:rPr>
          <w:rFonts w:ascii="Tahoma" w:hAnsi="Tahoma" w:cs="Tahoma"/>
          <w:color w:val="002060"/>
          <w:szCs w:val="22"/>
        </w:rPr>
        <w:t xml:space="preserve">residentes </w:t>
      </w:r>
      <w:r w:rsidR="001A40D3" w:rsidRPr="00BC4E03">
        <w:rPr>
          <w:rFonts w:ascii="Tahoma" w:hAnsi="Tahoma" w:cs="Tahoma"/>
          <w:color w:val="002060"/>
          <w:szCs w:val="22"/>
        </w:rPr>
        <w:t>Grado 3</w:t>
      </w:r>
    </w:p>
    <w:p w14:paraId="13AAC901" w14:textId="77777777" w:rsidR="001A40D3" w:rsidRPr="00BC4E03" w:rsidRDefault="00BE04BD" w:rsidP="00C20B4D">
      <w:pPr>
        <w:pStyle w:val="Prrafodelista"/>
        <w:numPr>
          <w:ilvl w:val="0"/>
          <w:numId w:val="9"/>
        </w:numPr>
        <w:rPr>
          <w:rFonts w:ascii="Tahoma" w:hAnsi="Tahoma" w:cs="Tahoma"/>
          <w:color w:val="002060"/>
          <w:szCs w:val="22"/>
        </w:rPr>
      </w:pPr>
      <w:r w:rsidRPr="00BC4E03">
        <w:rPr>
          <w:rFonts w:ascii="Tahoma" w:hAnsi="Tahoma" w:cs="Tahoma"/>
          <w:color w:val="002060"/>
          <w:szCs w:val="22"/>
        </w:rPr>
        <w:t xml:space="preserve">26 </w:t>
      </w:r>
      <w:r w:rsidR="001A40D3" w:rsidRPr="00BC4E03">
        <w:rPr>
          <w:rFonts w:ascii="Tahoma" w:hAnsi="Tahoma" w:cs="Tahoma"/>
          <w:color w:val="002060"/>
          <w:szCs w:val="22"/>
        </w:rPr>
        <w:t xml:space="preserve">residentes con expedientes de plaza pública de urgencia </w:t>
      </w:r>
      <w:r w:rsidR="00EC5639" w:rsidRPr="00BC4E03">
        <w:rPr>
          <w:rFonts w:ascii="Tahoma" w:hAnsi="Tahoma" w:cs="Tahoma"/>
          <w:color w:val="002060"/>
          <w:szCs w:val="22"/>
        </w:rPr>
        <w:t>que no están valoradas</w:t>
      </w:r>
    </w:p>
    <w:p w14:paraId="19EDEFED" w14:textId="77777777" w:rsidR="0061620C" w:rsidRPr="00BC4E03" w:rsidRDefault="0061620C" w:rsidP="00C20B4D">
      <w:pPr>
        <w:pStyle w:val="Prrafodelista"/>
        <w:numPr>
          <w:ilvl w:val="0"/>
          <w:numId w:val="9"/>
        </w:numPr>
        <w:rPr>
          <w:rFonts w:ascii="Tahoma" w:hAnsi="Tahoma" w:cs="Tahoma"/>
          <w:color w:val="002060"/>
          <w:szCs w:val="22"/>
        </w:rPr>
      </w:pPr>
      <w:r w:rsidRPr="00BC4E03">
        <w:rPr>
          <w:rFonts w:ascii="Tahoma" w:hAnsi="Tahoma" w:cs="Tahoma"/>
          <w:color w:val="002060"/>
          <w:szCs w:val="22"/>
        </w:rPr>
        <w:t>1 residente privado pendiente de valorar</w:t>
      </w:r>
    </w:p>
    <w:p w14:paraId="581A124A" w14:textId="77777777" w:rsidR="00DD4A2B" w:rsidRPr="00BC4E03" w:rsidRDefault="00DD4A2B" w:rsidP="00C20B4D">
      <w:pPr>
        <w:rPr>
          <w:rFonts w:ascii="Tahoma" w:hAnsi="Tahoma" w:cs="Tahoma"/>
          <w:color w:val="002060"/>
          <w:szCs w:val="22"/>
        </w:rPr>
      </w:pPr>
      <w:r w:rsidRPr="00BC4E03">
        <w:rPr>
          <w:rFonts w:ascii="Tahoma" w:hAnsi="Tahoma" w:cs="Tahoma"/>
          <w:color w:val="002060"/>
          <w:szCs w:val="22"/>
        </w:rPr>
        <w:lastRenderedPageBreak/>
        <w:t>Número de residentes por rango de edad: (&lt;65 años; entre 65 y 74; entre 75 y 84; entre 85 y 90 años; &gt;90 años)</w:t>
      </w:r>
    </w:p>
    <w:p w14:paraId="7B3C8DC0" w14:textId="008ED5B1" w:rsidR="001157F4" w:rsidRPr="00BC4E03" w:rsidRDefault="00382EB5" w:rsidP="00C20B4D">
      <w:pPr>
        <w:pStyle w:val="Prrafodelista"/>
        <w:numPr>
          <w:ilvl w:val="0"/>
          <w:numId w:val="10"/>
        </w:numPr>
        <w:rPr>
          <w:rFonts w:ascii="Tahoma" w:hAnsi="Tahoma" w:cs="Tahoma"/>
          <w:color w:val="002060"/>
          <w:szCs w:val="22"/>
        </w:rPr>
      </w:pPr>
      <w:r>
        <w:rPr>
          <w:rFonts w:ascii="Tahoma" w:hAnsi="Tahoma" w:cs="Tahoma"/>
          <w:color w:val="002060"/>
          <w:szCs w:val="22"/>
        </w:rPr>
        <w:t>&lt;65 años: 3</w:t>
      </w:r>
      <w:r w:rsidR="00BE04BD" w:rsidRPr="00BC4E03">
        <w:rPr>
          <w:rFonts w:ascii="Tahoma" w:hAnsi="Tahoma" w:cs="Tahoma"/>
          <w:color w:val="002060"/>
          <w:szCs w:val="22"/>
        </w:rPr>
        <w:t xml:space="preserve"> residentes</w:t>
      </w:r>
    </w:p>
    <w:p w14:paraId="5D16FC07" w14:textId="77777777" w:rsidR="00BE04BD" w:rsidRPr="00BC4E03" w:rsidRDefault="00BE04BD" w:rsidP="00C20B4D">
      <w:pPr>
        <w:pStyle w:val="Prrafodelista"/>
        <w:numPr>
          <w:ilvl w:val="0"/>
          <w:numId w:val="10"/>
        </w:numPr>
        <w:rPr>
          <w:rFonts w:ascii="Tahoma" w:hAnsi="Tahoma" w:cs="Tahoma"/>
          <w:color w:val="002060"/>
          <w:szCs w:val="22"/>
        </w:rPr>
      </w:pPr>
      <w:r w:rsidRPr="00BC4E03">
        <w:rPr>
          <w:rFonts w:ascii="Tahoma" w:hAnsi="Tahoma" w:cs="Tahoma"/>
          <w:color w:val="002060"/>
          <w:szCs w:val="22"/>
        </w:rPr>
        <w:t>Entre 65 y 74 años: 18 residentes</w:t>
      </w:r>
    </w:p>
    <w:p w14:paraId="55CF8D5B" w14:textId="77777777" w:rsidR="00BE04BD" w:rsidRPr="00BC4E03" w:rsidRDefault="00BE04BD" w:rsidP="00C20B4D">
      <w:pPr>
        <w:pStyle w:val="Prrafodelista"/>
        <w:numPr>
          <w:ilvl w:val="0"/>
          <w:numId w:val="10"/>
        </w:numPr>
        <w:rPr>
          <w:rFonts w:ascii="Tahoma" w:hAnsi="Tahoma" w:cs="Tahoma"/>
          <w:color w:val="002060"/>
          <w:szCs w:val="22"/>
        </w:rPr>
      </w:pPr>
      <w:r w:rsidRPr="00BC4E03">
        <w:rPr>
          <w:rFonts w:ascii="Tahoma" w:hAnsi="Tahoma" w:cs="Tahoma"/>
          <w:color w:val="002060"/>
          <w:szCs w:val="22"/>
        </w:rPr>
        <w:t>Entre 75 y 84 años: 26 residentes</w:t>
      </w:r>
    </w:p>
    <w:p w14:paraId="166EBCB8" w14:textId="77777777" w:rsidR="00BE04BD" w:rsidRPr="00BC4E03" w:rsidRDefault="004A74CE" w:rsidP="00C20B4D">
      <w:pPr>
        <w:pStyle w:val="Prrafodelista"/>
        <w:numPr>
          <w:ilvl w:val="0"/>
          <w:numId w:val="10"/>
        </w:numPr>
        <w:rPr>
          <w:rFonts w:ascii="Tahoma" w:hAnsi="Tahoma" w:cs="Tahoma"/>
          <w:color w:val="002060"/>
          <w:szCs w:val="22"/>
        </w:rPr>
      </w:pPr>
      <w:r>
        <w:rPr>
          <w:rFonts w:ascii="Tahoma" w:hAnsi="Tahoma" w:cs="Tahoma"/>
          <w:color w:val="002060"/>
          <w:szCs w:val="22"/>
        </w:rPr>
        <w:t>Entre 85 y 90 años: 20</w:t>
      </w:r>
      <w:r w:rsidR="00BE04BD" w:rsidRPr="00BC4E03">
        <w:rPr>
          <w:rFonts w:ascii="Tahoma" w:hAnsi="Tahoma" w:cs="Tahoma"/>
          <w:color w:val="002060"/>
          <w:szCs w:val="22"/>
        </w:rPr>
        <w:t xml:space="preserve"> residentes</w:t>
      </w:r>
    </w:p>
    <w:p w14:paraId="314A9E76" w14:textId="77777777" w:rsidR="00BE04BD" w:rsidRPr="00BC4E03" w:rsidRDefault="004A74CE" w:rsidP="00C20B4D">
      <w:pPr>
        <w:pStyle w:val="Prrafodelista"/>
        <w:numPr>
          <w:ilvl w:val="0"/>
          <w:numId w:val="10"/>
        </w:numPr>
        <w:rPr>
          <w:rFonts w:ascii="Tahoma" w:hAnsi="Tahoma" w:cs="Tahoma"/>
          <w:color w:val="002060"/>
          <w:szCs w:val="22"/>
        </w:rPr>
      </w:pPr>
      <w:r>
        <w:rPr>
          <w:rFonts w:ascii="Tahoma" w:hAnsi="Tahoma" w:cs="Tahoma"/>
          <w:color w:val="002060"/>
          <w:szCs w:val="22"/>
        </w:rPr>
        <w:t>Mayores de 90 años: 13</w:t>
      </w:r>
      <w:r w:rsidR="00BE04BD" w:rsidRPr="00BC4E03">
        <w:rPr>
          <w:rFonts w:ascii="Tahoma" w:hAnsi="Tahoma" w:cs="Tahoma"/>
          <w:color w:val="002060"/>
          <w:szCs w:val="22"/>
        </w:rPr>
        <w:t xml:space="preserve"> residentes</w:t>
      </w:r>
    </w:p>
    <w:p w14:paraId="16ADD083" w14:textId="77777777" w:rsidR="00586ACB" w:rsidRPr="00BC4E03" w:rsidRDefault="00526C90" w:rsidP="00C20B4D">
      <w:pPr>
        <w:rPr>
          <w:rFonts w:ascii="Tahoma" w:hAnsi="Tahoma" w:cs="Tahoma"/>
          <w:color w:val="002060"/>
          <w:szCs w:val="22"/>
        </w:rPr>
      </w:pPr>
      <w:r w:rsidRPr="00BC4E03">
        <w:rPr>
          <w:rFonts w:ascii="Tahoma" w:hAnsi="Tahoma" w:cs="Tahoma"/>
          <w:color w:val="002060"/>
          <w:szCs w:val="22"/>
        </w:rPr>
        <w:t>Número de residentes de especial riesgo</w:t>
      </w:r>
      <w:r w:rsidR="00022540" w:rsidRPr="00BC4E03">
        <w:rPr>
          <w:rFonts w:ascii="Tahoma" w:hAnsi="Tahoma" w:cs="Tahoma"/>
          <w:color w:val="002060"/>
          <w:szCs w:val="22"/>
        </w:rPr>
        <w:t>: 8</w:t>
      </w:r>
    </w:p>
    <w:p w14:paraId="2524FB8C" w14:textId="77777777" w:rsidR="00022540" w:rsidRPr="00BC4E03" w:rsidRDefault="00022540" w:rsidP="00C20B4D">
      <w:pPr>
        <w:pStyle w:val="Prrafodelista"/>
        <w:numPr>
          <w:ilvl w:val="0"/>
          <w:numId w:val="11"/>
        </w:numPr>
        <w:rPr>
          <w:rFonts w:ascii="Tahoma" w:hAnsi="Tahoma" w:cs="Tahoma"/>
          <w:color w:val="002060"/>
          <w:szCs w:val="22"/>
        </w:rPr>
      </w:pPr>
      <w:r w:rsidRPr="00BC4E03">
        <w:rPr>
          <w:rFonts w:ascii="Tahoma" w:hAnsi="Tahoma" w:cs="Tahoma"/>
          <w:color w:val="002060"/>
          <w:szCs w:val="22"/>
        </w:rPr>
        <w:t>Programa complejo crónico: 3</w:t>
      </w:r>
    </w:p>
    <w:p w14:paraId="16D2E80D" w14:textId="77777777" w:rsidR="00022540" w:rsidRPr="00BC4E03" w:rsidRDefault="00022540" w:rsidP="00C20B4D">
      <w:pPr>
        <w:pStyle w:val="Prrafodelista"/>
        <w:numPr>
          <w:ilvl w:val="0"/>
          <w:numId w:val="11"/>
        </w:numPr>
        <w:rPr>
          <w:rFonts w:ascii="Tahoma" w:hAnsi="Tahoma" w:cs="Tahoma"/>
          <w:color w:val="002060"/>
          <w:szCs w:val="22"/>
        </w:rPr>
      </w:pPr>
      <w:r w:rsidRPr="00BC4E03">
        <w:rPr>
          <w:rFonts w:ascii="Tahoma" w:hAnsi="Tahoma" w:cs="Tahoma"/>
          <w:color w:val="002060"/>
          <w:szCs w:val="22"/>
        </w:rPr>
        <w:t>Programa de paliativos: 2</w:t>
      </w:r>
    </w:p>
    <w:p w14:paraId="341D0B6C" w14:textId="77777777" w:rsidR="00022540" w:rsidRPr="00BC4E03" w:rsidRDefault="00022540" w:rsidP="00C20B4D">
      <w:pPr>
        <w:pStyle w:val="Prrafodelista"/>
        <w:numPr>
          <w:ilvl w:val="0"/>
          <w:numId w:val="11"/>
        </w:numPr>
        <w:rPr>
          <w:rFonts w:ascii="Tahoma" w:hAnsi="Tahoma" w:cs="Tahoma"/>
          <w:color w:val="002060"/>
          <w:szCs w:val="22"/>
        </w:rPr>
      </w:pPr>
      <w:r w:rsidRPr="00BC4E03">
        <w:rPr>
          <w:rFonts w:ascii="Tahoma" w:hAnsi="Tahoma" w:cs="Tahoma"/>
          <w:color w:val="002060"/>
          <w:szCs w:val="22"/>
        </w:rPr>
        <w:t>Oncológico: 3</w:t>
      </w:r>
    </w:p>
    <w:p w14:paraId="594BF9C3" w14:textId="77777777" w:rsidR="00022540" w:rsidRPr="00BC4E03" w:rsidRDefault="00022540" w:rsidP="00C20B4D">
      <w:pPr>
        <w:ind w:left="648"/>
        <w:rPr>
          <w:rFonts w:ascii="Tahoma" w:hAnsi="Tahoma" w:cs="Tahoma"/>
          <w:color w:val="002060"/>
          <w:szCs w:val="22"/>
        </w:rPr>
      </w:pPr>
    </w:p>
    <w:p w14:paraId="52B98B46" w14:textId="77777777" w:rsidR="007D2A53" w:rsidRPr="00BC4E03" w:rsidRDefault="00915EDC" w:rsidP="00C20B4D">
      <w:pPr>
        <w:pStyle w:val="Ttulo1"/>
        <w:ind w:right="-1"/>
        <w:rPr>
          <w:rFonts w:ascii="Tahoma" w:hAnsi="Tahoma" w:cs="Tahoma"/>
          <w:color w:val="002060"/>
          <w:sz w:val="22"/>
          <w:szCs w:val="22"/>
        </w:rPr>
      </w:pPr>
      <w:bookmarkStart w:id="9" w:name="_Toc36808958"/>
      <w:r w:rsidRPr="00BC4E03">
        <w:rPr>
          <w:rFonts w:ascii="Tahoma" w:hAnsi="Tahoma" w:cs="Tahoma"/>
          <w:color w:val="002060"/>
          <w:sz w:val="22"/>
          <w:szCs w:val="22"/>
        </w:rPr>
        <w:t>RECURSOS HUMANOS DISPONIBLES</w:t>
      </w:r>
      <w:bookmarkEnd w:id="9"/>
    </w:p>
    <w:p w14:paraId="3320E9AD" w14:textId="77777777" w:rsidR="0007104B" w:rsidRPr="00BC4E03" w:rsidRDefault="00526C90" w:rsidP="00C20B4D">
      <w:pPr>
        <w:rPr>
          <w:rFonts w:ascii="Tahoma" w:hAnsi="Tahoma" w:cs="Tahoma"/>
          <w:color w:val="002060"/>
          <w:szCs w:val="22"/>
        </w:rPr>
      </w:pPr>
      <w:r w:rsidRPr="00BC4E03">
        <w:rPr>
          <w:rFonts w:ascii="Tahoma" w:hAnsi="Tahoma" w:cs="Tahoma"/>
          <w:color w:val="002060"/>
          <w:szCs w:val="22"/>
        </w:rPr>
        <w:t>El p</w:t>
      </w:r>
      <w:r w:rsidR="00915EDC" w:rsidRPr="00BC4E03">
        <w:rPr>
          <w:rFonts w:ascii="Tahoma" w:hAnsi="Tahoma" w:cs="Tahoma"/>
          <w:color w:val="002060"/>
          <w:szCs w:val="22"/>
        </w:rPr>
        <w:t>ersonal sanitario</w:t>
      </w:r>
      <w:r w:rsidR="00586ACB" w:rsidRPr="00BC4E03">
        <w:rPr>
          <w:rFonts w:ascii="Tahoma" w:hAnsi="Tahoma" w:cs="Tahoma"/>
          <w:color w:val="002060"/>
          <w:szCs w:val="22"/>
        </w:rPr>
        <w:t>, no sanitario y resto de personal disponible, consiste en:</w:t>
      </w:r>
    </w:p>
    <w:p w14:paraId="10B1653F" w14:textId="77777777" w:rsidR="00586ACB" w:rsidRDefault="00BA4A9F" w:rsidP="00C20B4D">
      <w:pPr>
        <w:rPr>
          <w:rFonts w:ascii="Tahoma" w:hAnsi="Tahoma" w:cs="Tahoma"/>
          <w:color w:val="002060"/>
          <w:szCs w:val="22"/>
        </w:rPr>
      </w:pPr>
      <w:r>
        <w:rPr>
          <w:rFonts w:ascii="Tahoma" w:hAnsi="Tahoma" w:cs="Tahoma"/>
          <w:color w:val="002060"/>
          <w:szCs w:val="22"/>
        </w:rPr>
        <w:t>1 T</w:t>
      </w:r>
      <w:r w:rsidR="00C30F06" w:rsidRPr="00BC4E03">
        <w:rPr>
          <w:rFonts w:ascii="Tahoma" w:hAnsi="Tahoma" w:cs="Tahoma"/>
          <w:color w:val="002060"/>
          <w:szCs w:val="22"/>
        </w:rPr>
        <w:t>rabajadora social</w:t>
      </w:r>
    </w:p>
    <w:p w14:paraId="0085DBBC" w14:textId="77777777" w:rsidR="00BA4A9F" w:rsidRPr="00BC4E03" w:rsidRDefault="00BA4A9F" w:rsidP="00C20B4D">
      <w:pPr>
        <w:rPr>
          <w:rFonts w:ascii="Tahoma" w:hAnsi="Tahoma" w:cs="Tahoma"/>
          <w:color w:val="002060"/>
          <w:szCs w:val="22"/>
        </w:rPr>
      </w:pPr>
      <w:r>
        <w:rPr>
          <w:rFonts w:ascii="Tahoma" w:hAnsi="Tahoma" w:cs="Tahoma"/>
          <w:color w:val="002060"/>
          <w:szCs w:val="22"/>
        </w:rPr>
        <w:t>1 Psicóloga</w:t>
      </w:r>
    </w:p>
    <w:p w14:paraId="2A4B7777" w14:textId="77777777" w:rsidR="00C30F06" w:rsidRPr="00BC4E03" w:rsidRDefault="00BA4A9F" w:rsidP="00C20B4D">
      <w:pPr>
        <w:rPr>
          <w:rFonts w:ascii="Tahoma" w:hAnsi="Tahoma" w:cs="Tahoma"/>
          <w:color w:val="002060"/>
          <w:szCs w:val="22"/>
        </w:rPr>
      </w:pPr>
      <w:r>
        <w:rPr>
          <w:rFonts w:ascii="Tahoma" w:hAnsi="Tahoma" w:cs="Tahoma"/>
          <w:color w:val="002060"/>
          <w:szCs w:val="22"/>
        </w:rPr>
        <w:t>34 A</w:t>
      </w:r>
      <w:r w:rsidR="00C30F06" w:rsidRPr="00BC4E03">
        <w:rPr>
          <w:rFonts w:ascii="Tahoma" w:hAnsi="Tahoma" w:cs="Tahoma"/>
          <w:color w:val="002060"/>
          <w:szCs w:val="22"/>
        </w:rPr>
        <w:t>uxiliares de enfermería</w:t>
      </w:r>
    </w:p>
    <w:p w14:paraId="2C32E49A" w14:textId="77777777" w:rsidR="0007104B" w:rsidRPr="00BC4E03" w:rsidRDefault="0007104B" w:rsidP="00C20B4D">
      <w:pPr>
        <w:rPr>
          <w:rFonts w:ascii="Tahoma" w:hAnsi="Tahoma" w:cs="Tahoma"/>
          <w:color w:val="002060"/>
          <w:szCs w:val="22"/>
        </w:rPr>
      </w:pPr>
      <w:r w:rsidRPr="00BC4E03">
        <w:rPr>
          <w:rFonts w:ascii="Tahoma" w:hAnsi="Tahoma" w:cs="Tahoma"/>
          <w:color w:val="002060"/>
          <w:szCs w:val="22"/>
        </w:rPr>
        <w:t>1 Coordinadora de enfermería</w:t>
      </w:r>
    </w:p>
    <w:p w14:paraId="3778BB27" w14:textId="77777777" w:rsidR="00C30F06" w:rsidRPr="00BC4E03" w:rsidRDefault="00C30F06" w:rsidP="00C20B4D">
      <w:pPr>
        <w:rPr>
          <w:rFonts w:ascii="Tahoma" w:hAnsi="Tahoma" w:cs="Tahoma"/>
          <w:color w:val="002060"/>
          <w:szCs w:val="22"/>
        </w:rPr>
      </w:pPr>
      <w:r w:rsidRPr="00BC4E03">
        <w:rPr>
          <w:rFonts w:ascii="Tahoma" w:hAnsi="Tahoma" w:cs="Tahoma"/>
          <w:color w:val="002060"/>
          <w:szCs w:val="22"/>
        </w:rPr>
        <w:t>2 DUES</w:t>
      </w:r>
    </w:p>
    <w:p w14:paraId="2DB0A923" w14:textId="77777777" w:rsidR="00C30F06" w:rsidRPr="00BC4E03" w:rsidRDefault="00C30F06" w:rsidP="00C20B4D">
      <w:pPr>
        <w:rPr>
          <w:rFonts w:ascii="Tahoma" w:hAnsi="Tahoma" w:cs="Tahoma"/>
          <w:color w:val="002060"/>
          <w:szCs w:val="22"/>
        </w:rPr>
      </w:pPr>
      <w:r w:rsidRPr="00BC4E03">
        <w:rPr>
          <w:rFonts w:ascii="Tahoma" w:hAnsi="Tahoma" w:cs="Tahoma"/>
          <w:color w:val="002060"/>
          <w:szCs w:val="22"/>
        </w:rPr>
        <w:t>1 Directora</w:t>
      </w:r>
    </w:p>
    <w:p w14:paraId="6D557D54" w14:textId="77777777" w:rsidR="00C30F06" w:rsidRPr="00BC4E03" w:rsidRDefault="00C30F06" w:rsidP="00C20B4D">
      <w:pPr>
        <w:rPr>
          <w:rFonts w:ascii="Tahoma" w:hAnsi="Tahoma" w:cs="Tahoma"/>
          <w:color w:val="002060"/>
          <w:szCs w:val="22"/>
        </w:rPr>
      </w:pPr>
      <w:r w:rsidRPr="00BC4E03">
        <w:rPr>
          <w:rFonts w:ascii="Tahoma" w:hAnsi="Tahoma" w:cs="Tahoma"/>
          <w:color w:val="002060"/>
          <w:szCs w:val="22"/>
        </w:rPr>
        <w:t>1 Fisioterapeuta</w:t>
      </w:r>
    </w:p>
    <w:p w14:paraId="03B5E2A6" w14:textId="77777777" w:rsidR="00C30F06" w:rsidRPr="00BC4E03" w:rsidRDefault="00C30F06" w:rsidP="00C20B4D">
      <w:pPr>
        <w:rPr>
          <w:rFonts w:ascii="Tahoma" w:hAnsi="Tahoma" w:cs="Tahoma"/>
          <w:color w:val="002060"/>
          <w:szCs w:val="22"/>
        </w:rPr>
      </w:pPr>
      <w:r w:rsidRPr="00BC4E03">
        <w:rPr>
          <w:rFonts w:ascii="Tahoma" w:hAnsi="Tahoma" w:cs="Tahoma"/>
          <w:color w:val="002060"/>
          <w:szCs w:val="22"/>
        </w:rPr>
        <w:t>1 Gobernanta</w:t>
      </w:r>
    </w:p>
    <w:p w14:paraId="73C4B9C4" w14:textId="77777777" w:rsidR="00C30F06" w:rsidRPr="00BC4E03" w:rsidRDefault="0007104B" w:rsidP="00C20B4D">
      <w:pPr>
        <w:rPr>
          <w:rFonts w:ascii="Tahoma" w:hAnsi="Tahoma" w:cs="Tahoma"/>
          <w:color w:val="002060"/>
          <w:szCs w:val="22"/>
        </w:rPr>
      </w:pPr>
      <w:r w:rsidRPr="00BC4E03">
        <w:rPr>
          <w:rFonts w:ascii="Tahoma" w:hAnsi="Tahoma" w:cs="Tahoma"/>
          <w:color w:val="002060"/>
          <w:szCs w:val="22"/>
        </w:rPr>
        <w:t>10 Servicios generales (limpieza y office)</w:t>
      </w:r>
    </w:p>
    <w:p w14:paraId="5D178EA2" w14:textId="77777777" w:rsidR="0007104B" w:rsidRPr="00BC4E03" w:rsidRDefault="0007104B" w:rsidP="00C20B4D">
      <w:pPr>
        <w:rPr>
          <w:rFonts w:ascii="Tahoma" w:hAnsi="Tahoma" w:cs="Tahoma"/>
          <w:color w:val="002060"/>
          <w:szCs w:val="22"/>
        </w:rPr>
      </w:pPr>
      <w:r w:rsidRPr="00BC4E03">
        <w:rPr>
          <w:rFonts w:ascii="Tahoma" w:hAnsi="Tahoma" w:cs="Tahoma"/>
          <w:color w:val="002060"/>
          <w:szCs w:val="22"/>
        </w:rPr>
        <w:t>1 Administrativa</w:t>
      </w:r>
    </w:p>
    <w:p w14:paraId="6BC7D58F" w14:textId="77777777" w:rsidR="0007104B" w:rsidRPr="00BC4E03" w:rsidRDefault="0007104B" w:rsidP="00C20B4D">
      <w:pPr>
        <w:rPr>
          <w:rFonts w:ascii="Tahoma" w:hAnsi="Tahoma" w:cs="Tahoma"/>
          <w:color w:val="002060"/>
          <w:szCs w:val="22"/>
        </w:rPr>
      </w:pPr>
      <w:r w:rsidRPr="00BC4E03">
        <w:rPr>
          <w:rFonts w:ascii="Tahoma" w:hAnsi="Tahoma" w:cs="Tahoma"/>
          <w:color w:val="002060"/>
          <w:szCs w:val="22"/>
        </w:rPr>
        <w:t>1 TASOC</w:t>
      </w:r>
    </w:p>
    <w:p w14:paraId="6C58C0B0" w14:textId="77777777" w:rsidR="0007104B" w:rsidRPr="00BC4E03" w:rsidRDefault="0007104B" w:rsidP="00C20B4D">
      <w:pPr>
        <w:rPr>
          <w:rFonts w:ascii="Tahoma" w:hAnsi="Tahoma" w:cs="Tahoma"/>
          <w:color w:val="002060"/>
          <w:szCs w:val="22"/>
        </w:rPr>
      </w:pPr>
      <w:r w:rsidRPr="00BC4E03">
        <w:rPr>
          <w:rFonts w:ascii="Tahoma" w:hAnsi="Tahoma" w:cs="Tahoma"/>
          <w:color w:val="002060"/>
          <w:szCs w:val="22"/>
        </w:rPr>
        <w:t>1 Terapeuta ocupacional</w:t>
      </w:r>
    </w:p>
    <w:p w14:paraId="23E515F4" w14:textId="77777777" w:rsidR="0007104B" w:rsidRPr="00BC4E03" w:rsidRDefault="0007104B" w:rsidP="00C20B4D">
      <w:pPr>
        <w:rPr>
          <w:rFonts w:ascii="Tahoma" w:hAnsi="Tahoma" w:cs="Tahoma"/>
          <w:color w:val="002060"/>
          <w:szCs w:val="22"/>
        </w:rPr>
      </w:pPr>
      <w:r w:rsidRPr="00BC4E03">
        <w:rPr>
          <w:rFonts w:ascii="Tahoma" w:hAnsi="Tahoma" w:cs="Tahoma"/>
          <w:color w:val="002060"/>
          <w:szCs w:val="22"/>
        </w:rPr>
        <w:t>1 Médico</w:t>
      </w:r>
    </w:p>
    <w:p w14:paraId="2687E86A" w14:textId="77777777" w:rsidR="0007104B" w:rsidRPr="00BC4E03" w:rsidRDefault="0007104B" w:rsidP="00C20B4D">
      <w:pPr>
        <w:rPr>
          <w:rFonts w:ascii="Tahoma" w:hAnsi="Tahoma" w:cs="Tahoma"/>
          <w:color w:val="002060"/>
          <w:szCs w:val="22"/>
        </w:rPr>
      </w:pPr>
    </w:p>
    <w:p w14:paraId="46EBFBE1" w14:textId="77777777" w:rsidR="00606827" w:rsidRPr="00BC4E03" w:rsidRDefault="00051ECC" w:rsidP="00C20B4D">
      <w:pPr>
        <w:pStyle w:val="Ttulo2"/>
        <w:rPr>
          <w:rFonts w:ascii="Tahoma" w:hAnsi="Tahoma" w:cs="Tahoma"/>
          <w:color w:val="002060"/>
          <w:sz w:val="22"/>
          <w:szCs w:val="22"/>
        </w:rPr>
      </w:pPr>
      <w:bookmarkStart w:id="10" w:name="_Toc36808959"/>
      <w:r w:rsidRPr="00BC4E03">
        <w:rPr>
          <w:rFonts w:ascii="Tahoma" w:hAnsi="Tahoma" w:cs="Tahoma"/>
          <w:color w:val="002060"/>
          <w:sz w:val="22"/>
          <w:szCs w:val="22"/>
        </w:rPr>
        <w:lastRenderedPageBreak/>
        <w:t xml:space="preserve">Funcionamiento </w:t>
      </w:r>
      <w:r w:rsidR="00606827" w:rsidRPr="00BC4E03">
        <w:rPr>
          <w:rFonts w:ascii="Tahoma" w:hAnsi="Tahoma" w:cs="Tahoma"/>
          <w:color w:val="002060"/>
          <w:sz w:val="22"/>
          <w:szCs w:val="22"/>
        </w:rPr>
        <w:t xml:space="preserve">Nivel de contingencia </w:t>
      </w:r>
      <w:r w:rsidR="00606827" w:rsidRPr="00BC4E03">
        <w:rPr>
          <w:rFonts w:ascii="Tahoma" w:hAnsi="Tahoma" w:cs="Tahoma"/>
          <w:color w:val="002060"/>
          <w:sz w:val="22"/>
          <w:szCs w:val="22"/>
          <w:shd w:val="clear" w:color="auto" w:fill="92D050"/>
        </w:rPr>
        <w:t>VERDE</w:t>
      </w:r>
      <w:bookmarkEnd w:id="10"/>
    </w:p>
    <w:p w14:paraId="662ACA9E" w14:textId="77777777" w:rsidR="0007104B" w:rsidRPr="00BC4E03" w:rsidRDefault="0007104B" w:rsidP="00C20B4D">
      <w:pPr>
        <w:autoSpaceDE w:val="0"/>
        <w:autoSpaceDN w:val="0"/>
        <w:adjustRightInd w:val="0"/>
        <w:spacing w:before="0" w:after="51" w:line="240" w:lineRule="auto"/>
        <w:ind w:right="0"/>
        <w:rPr>
          <w:rFonts w:ascii="Tahoma" w:hAnsi="Tahoma" w:cs="Tahoma"/>
          <w:color w:val="002060"/>
          <w:szCs w:val="22"/>
        </w:rPr>
      </w:pPr>
      <w:r w:rsidRPr="00BC4E03">
        <w:rPr>
          <w:rFonts w:ascii="Tahoma" w:hAnsi="Tahoma" w:cs="Tahoma"/>
          <w:color w:val="002060"/>
          <w:szCs w:val="22"/>
        </w:rPr>
        <w:t>En el Centro Geriátrico Borja existen tres turnos de trabajo: mañana (08:00- 15:00), tarde (15:00-22:00) y noche (22:00- 8:00). En torno a estos turnos se organiza el trabajo del centro, especialmente el del personal sanitario (auxiliares, enfermería y médicos). Los turnos de servicios generales son de mañana y t</w:t>
      </w:r>
      <w:r w:rsidR="009F5742">
        <w:rPr>
          <w:rFonts w:ascii="Tahoma" w:hAnsi="Tahoma" w:cs="Tahoma"/>
          <w:color w:val="002060"/>
          <w:szCs w:val="22"/>
        </w:rPr>
        <w:t>arde, al igual que el de algunos</w:t>
      </w:r>
      <w:r w:rsidRPr="00BC4E03">
        <w:rPr>
          <w:rFonts w:ascii="Tahoma" w:hAnsi="Tahoma" w:cs="Tahoma"/>
          <w:color w:val="002060"/>
          <w:szCs w:val="22"/>
        </w:rPr>
        <w:t xml:space="preserve"> técnicos.</w:t>
      </w:r>
    </w:p>
    <w:p w14:paraId="12ABEE1C" w14:textId="77777777" w:rsidR="004A74CE" w:rsidRPr="00E62C4C" w:rsidRDefault="004A74CE" w:rsidP="00C20B4D">
      <w:pPr>
        <w:rPr>
          <w:rFonts w:ascii="Tahoma" w:hAnsi="Tahoma" w:cs="Tahoma"/>
          <w:color w:val="002060"/>
          <w:szCs w:val="22"/>
        </w:rPr>
      </w:pPr>
      <w:r>
        <w:rPr>
          <w:rFonts w:ascii="Tahoma" w:hAnsi="Tahoma" w:cs="Tahoma"/>
          <w:color w:val="002060"/>
          <w:szCs w:val="22"/>
        </w:rPr>
        <w:t>Hemos implementado</w:t>
      </w:r>
      <w:r w:rsidRPr="00E62C4C">
        <w:rPr>
          <w:rFonts w:ascii="Tahoma" w:hAnsi="Tahoma" w:cs="Tahoma"/>
          <w:color w:val="002060"/>
          <w:szCs w:val="22"/>
        </w:rPr>
        <w:t xml:space="preserve"> una organización en la que las ac</w:t>
      </w:r>
      <w:r>
        <w:rPr>
          <w:rFonts w:ascii="Tahoma" w:hAnsi="Tahoma" w:cs="Tahoma"/>
          <w:color w:val="002060"/>
          <w:szCs w:val="22"/>
        </w:rPr>
        <w:t>tividades de los auxiliares está</w:t>
      </w:r>
      <w:r w:rsidRPr="00E62C4C">
        <w:rPr>
          <w:rFonts w:ascii="Tahoma" w:hAnsi="Tahoma" w:cs="Tahoma"/>
          <w:color w:val="002060"/>
          <w:szCs w:val="22"/>
        </w:rPr>
        <w:t>n volcadas a los residentes y no a las</w:t>
      </w:r>
      <w:r>
        <w:rPr>
          <w:rFonts w:ascii="Tahoma" w:hAnsi="Tahoma" w:cs="Tahoma"/>
          <w:color w:val="002060"/>
          <w:szCs w:val="22"/>
        </w:rPr>
        <w:t xml:space="preserve"> tareas, por tanto, la asignación de tareas se hace</w:t>
      </w:r>
      <w:r w:rsidRPr="00E62C4C">
        <w:rPr>
          <w:rFonts w:ascii="Tahoma" w:hAnsi="Tahoma" w:cs="Tahoma"/>
          <w:color w:val="002060"/>
          <w:szCs w:val="22"/>
        </w:rPr>
        <w:t xml:space="preserve"> por zonas, que varían en número de residentes asignados dependiendo del turno, mañana o tarde. La rota</w:t>
      </w:r>
      <w:r>
        <w:rPr>
          <w:rFonts w:ascii="Tahoma" w:hAnsi="Tahoma" w:cs="Tahoma"/>
          <w:color w:val="002060"/>
          <w:szCs w:val="22"/>
        </w:rPr>
        <w:t xml:space="preserve">ción por cada zona será semanal, con lo cual </w:t>
      </w:r>
      <w:r w:rsidR="00BA4A9F">
        <w:rPr>
          <w:rFonts w:ascii="Tahoma" w:hAnsi="Tahoma" w:cs="Tahoma"/>
          <w:color w:val="002060"/>
          <w:szCs w:val="22"/>
        </w:rPr>
        <w:t>se consigue una menor rotación del personal.</w:t>
      </w:r>
    </w:p>
    <w:p w14:paraId="68DA726C" w14:textId="77777777" w:rsidR="00606827" w:rsidRPr="00BC4E03" w:rsidRDefault="00606827" w:rsidP="00C20B4D">
      <w:pPr>
        <w:autoSpaceDE w:val="0"/>
        <w:autoSpaceDN w:val="0"/>
        <w:adjustRightInd w:val="0"/>
        <w:spacing w:before="0" w:after="51" w:line="240" w:lineRule="auto"/>
        <w:ind w:right="0"/>
        <w:rPr>
          <w:rFonts w:ascii="Tahoma" w:hAnsi="Tahoma" w:cs="Tahoma"/>
          <w:color w:val="002060"/>
          <w:szCs w:val="22"/>
        </w:rPr>
      </w:pPr>
    </w:p>
    <w:p w14:paraId="1F6499AA" w14:textId="77777777" w:rsidR="00526C90" w:rsidRPr="00BC4E03" w:rsidRDefault="00526C90" w:rsidP="00C20B4D">
      <w:pPr>
        <w:autoSpaceDE w:val="0"/>
        <w:autoSpaceDN w:val="0"/>
        <w:adjustRightInd w:val="0"/>
        <w:spacing w:before="0" w:after="51" w:line="240" w:lineRule="auto"/>
        <w:ind w:right="0"/>
        <w:rPr>
          <w:rFonts w:ascii="Tahoma" w:hAnsi="Tahoma" w:cs="Tahoma"/>
          <w:b/>
          <w:color w:val="002060"/>
          <w:szCs w:val="22"/>
        </w:rPr>
      </w:pPr>
      <w:r w:rsidRPr="00BC4E03">
        <w:rPr>
          <w:rFonts w:ascii="Tahoma" w:hAnsi="Tahoma" w:cs="Tahoma"/>
          <w:b/>
          <w:color w:val="002060"/>
          <w:szCs w:val="22"/>
        </w:rPr>
        <w:t>Turno 1. Mañanas</w:t>
      </w:r>
    </w:p>
    <w:p w14:paraId="7167CEF8" w14:textId="77777777" w:rsidR="00526C90" w:rsidRPr="00BC4E03" w:rsidRDefault="00526C90" w:rsidP="00C20B4D">
      <w:pPr>
        <w:autoSpaceDE w:val="0"/>
        <w:autoSpaceDN w:val="0"/>
        <w:adjustRightInd w:val="0"/>
        <w:spacing w:before="0" w:after="51" w:line="240" w:lineRule="auto"/>
        <w:ind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5AA5ABCB" w14:textId="77777777" w:rsidTr="00526C90">
        <w:tc>
          <w:tcPr>
            <w:tcW w:w="1737" w:type="dxa"/>
          </w:tcPr>
          <w:p w14:paraId="367BF37C"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4C38AB65"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3514293E"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617F0A69"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61BF44A5"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01B95A5E"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3ECC7541"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44BB25CB"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4706F159" w14:textId="77777777" w:rsidTr="00526C90">
        <w:tc>
          <w:tcPr>
            <w:tcW w:w="1737" w:type="dxa"/>
          </w:tcPr>
          <w:p w14:paraId="20BC7CCA"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7A0C1663"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3CC3DF55"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15B9406"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714A8357"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529DA6A7"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050F2CDD"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3238C5BF"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0C5E219B" w14:textId="77777777" w:rsidTr="00526C90">
        <w:tc>
          <w:tcPr>
            <w:tcW w:w="1737" w:type="dxa"/>
          </w:tcPr>
          <w:p w14:paraId="7065CFAD"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Enfermería</w:t>
            </w:r>
          </w:p>
        </w:tc>
        <w:tc>
          <w:tcPr>
            <w:tcW w:w="933" w:type="dxa"/>
          </w:tcPr>
          <w:p w14:paraId="0CDD12B7" w14:textId="77777777" w:rsidR="00526C90"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1823BB7E" w14:textId="77777777" w:rsidR="00526C90"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2DDC8F6A" w14:textId="77777777" w:rsidR="00526C90"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0176A9A8" w14:textId="77777777" w:rsidR="00526C90"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405744D5" w14:textId="77777777" w:rsidR="00526C90"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6EF87F10" w14:textId="77777777" w:rsidR="00526C90"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4E2F6C64" w14:textId="77777777" w:rsidR="00526C90"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5714AF7F" w14:textId="77777777" w:rsidTr="00526C90">
        <w:tc>
          <w:tcPr>
            <w:tcW w:w="1737" w:type="dxa"/>
          </w:tcPr>
          <w:p w14:paraId="123BF2A8"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Coordinadora de enfermería</w:t>
            </w:r>
          </w:p>
        </w:tc>
        <w:tc>
          <w:tcPr>
            <w:tcW w:w="933" w:type="dxa"/>
          </w:tcPr>
          <w:p w14:paraId="20D8C51D"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370EB836"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ABDBED1"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6C4E318A"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0ECF5E44"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4460162B"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353F43B1"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623812A7" w14:textId="77777777" w:rsidTr="00526C90">
        <w:tc>
          <w:tcPr>
            <w:tcW w:w="1737" w:type="dxa"/>
          </w:tcPr>
          <w:p w14:paraId="4F9D7EF1"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w:t>
            </w:r>
            <w:r w:rsidR="00672074" w:rsidRPr="00BC4E03">
              <w:rPr>
                <w:rFonts w:ascii="Tahoma" w:hAnsi="Tahoma" w:cs="Tahoma"/>
                <w:color w:val="002060"/>
                <w:szCs w:val="22"/>
              </w:rPr>
              <w:t xml:space="preserve"> de enfermería</w:t>
            </w:r>
          </w:p>
        </w:tc>
        <w:tc>
          <w:tcPr>
            <w:tcW w:w="933" w:type="dxa"/>
          </w:tcPr>
          <w:p w14:paraId="681BBB4A"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04" w:type="dxa"/>
          </w:tcPr>
          <w:p w14:paraId="0AECFAA0"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487" w:type="dxa"/>
          </w:tcPr>
          <w:p w14:paraId="40577F74"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033" w:type="dxa"/>
          </w:tcPr>
          <w:p w14:paraId="77C148DF"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77" w:type="dxa"/>
          </w:tcPr>
          <w:p w14:paraId="4D159B02"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34" w:type="dxa"/>
          </w:tcPr>
          <w:p w14:paraId="50E86947"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602" w:type="dxa"/>
          </w:tcPr>
          <w:p w14:paraId="7F1BA28E"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r>
      <w:tr w:rsidR="00BC4E03" w:rsidRPr="00BC4E03" w14:paraId="09B25214" w14:textId="77777777" w:rsidTr="00526C90">
        <w:tc>
          <w:tcPr>
            <w:tcW w:w="1737" w:type="dxa"/>
          </w:tcPr>
          <w:p w14:paraId="1C306E42"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Fisioterapeuta</w:t>
            </w:r>
          </w:p>
        </w:tc>
        <w:tc>
          <w:tcPr>
            <w:tcW w:w="933" w:type="dxa"/>
          </w:tcPr>
          <w:p w14:paraId="09028870"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4138D57A"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3C628A47"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2B5FA148" w14:textId="77777777" w:rsidR="00526C90"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0EBB18AE"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3AAE96AA"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56D6CE39" w14:textId="77777777" w:rsidR="00526C90" w:rsidRPr="00BC4E03" w:rsidRDefault="00526C90"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5184D850" w14:textId="77777777" w:rsidTr="00526C90">
        <w:tc>
          <w:tcPr>
            <w:tcW w:w="1737" w:type="dxa"/>
          </w:tcPr>
          <w:p w14:paraId="190375ED"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Trabajadora social</w:t>
            </w:r>
          </w:p>
        </w:tc>
        <w:tc>
          <w:tcPr>
            <w:tcW w:w="933" w:type="dxa"/>
          </w:tcPr>
          <w:p w14:paraId="34CFC277"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21642001"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192C98DD"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5EF1093C"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5FFC306A"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68DA48BE" w14:textId="77777777" w:rsidR="0007104B" w:rsidRPr="00BC4E03" w:rsidRDefault="0007104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192592FE" w14:textId="77777777" w:rsidR="0007104B" w:rsidRPr="00BC4E03" w:rsidRDefault="0007104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7399EAC4" w14:textId="77777777" w:rsidTr="00526C90">
        <w:tc>
          <w:tcPr>
            <w:tcW w:w="1737" w:type="dxa"/>
          </w:tcPr>
          <w:p w14:paraId="706B5E2F"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Terapeuta ocupacional</w:t>
            </w:r>
          </w:p>
        </w:tc>
        <w:tc>
          <w:tcPr>
            <w:tcW w:w="933" w:type="dxa"/>
          </w:tcPr>
          <w:p w14:paraId="62092B35"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14CB6D18"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5B24E737"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31C71D58"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3EBD962E"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0A373B0E" w14:textId="77777777" w:rsidR="0007104B" w:rsidRPr="00BC4E03" w:rsidRDefault="0007104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03E1417C" w14:textId="77777777" w:rsidR="0007104B" w:rsidRPr="00BC4E03" w:rsidRDefault="0007104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20FBA08A" w14:textId="77777777" w:rsidTr="00526C90">
        <w:tc>
          <w:tcPr>
            <w:tcW w:w="1737" w:type="dxa"/>
          </w:tcPr>
          <w:p w14:paraId="72D04E4C"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Administrativa</w:t>
            </w:r>
          </w:p>
        </w:tc>
        <w:tc>
          <w:tcPr>
            <w:tcW w:w="933" w:type="dxa"/>
          </w:tcPr>
          <w:p w14:paraId="3C58A56F"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2FCF557D"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00F5ECC"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28B48F67"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31EE2D59"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94E7B63"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72E04673"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1D8AE11D" w14:textId="77777777" w:rsidTr="00526C90">
        <w:tc>
          <w:tcPr>
            <w:tcW w:w="1737" w:type="dxa"/>
          </w:tcPr>
          <w:p w14:paraId="704AA439"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Dirección</w:t>
            </w:r>
          </w:p>
        </w:tc>
        <w:tc>
          <w:tcPr>
            <w:tcW w:w="933" w:type="dxa"/>
          </w:tcPr>
          <w:p w14:paraId="7A8B1398"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447B95D8"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54306166"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5F156F67"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545FAB18" w14:textId="77777777" w:rsidR="0007104B"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533880A" w14:textId="77777777" w:rsidR="0007104B" w:rsidRPr="00BC4E03" w:rsidRDefault="0007104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54F6DD0B" w14:textId="77777777" w:rsidR="0007104B" w:rsidRPr="00BC4E03" w:rsidRDefault="0007104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4719DF3A" w14:textId="77777777" w:rsidTr="00526C90">
        <w:tc>
          <w:tcPr>
            <w:tcW w:w="1737" w:type="dxa"/>
          </w:tcPr>
          <w:p w14:paraId="73EAE182"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Servicios generales</w:t>
            </w:r>
          </w:p>
        </w:tc>
        <w:tc>
          <w:tcPr>
            <w:tcW w:w="933" w:type="dxa"/>
          </w:tcPr>
          <w:p w14:paraId="14DA3F7A"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04" w:type="dxa"/>
          </w:tcPr>
          <w:p w14:paraId="13C1D98E"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487" w:type="dxa"/>
          </w:tcPr>
          <w:p w14:paraId="0EC3D2D6"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033" w:type="dxa"/>
          </w:tcPr>
          <w:p w14:paraId="097C22B4"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77" w:type="dxa"/>
          </w:tcPr>
          <w:p w14:paraId="7A4C0763"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34" w:type="dxa"/>
          </w:tcPr>
          <w:p w14:paraId="51C4636A"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602" w:type="dxa"/>
          </w:tcPr>
          <w:p w14:paraId="7626BC7C"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r>
    </w:tbl>
    <w:p w14:paraId="4695896A" w14:textId="77777777" w:rsidR="00606827" w:rsidRPr="00BC4E03" w:rsidRDefault="00606827" w:rsidP="00C20B4D">
      <w:pPr>
        <w:autoSpaceDE w:val="0"/>
        <w:autoSpaceDN w:val="0"/>
        <w:adjustRightInd w:val="0"/>
        <w:spacing w:before="0" w:after="51" w:line="240" w:lineRule="auto"/>
        <w:ind w:right="0"/>
        <w:rPr>
          <w:rFonts w:ascii="Tahoma" w:hAnsi="Tahoma" w:cs="Tahoma"/>
          <w:color w:val="002060"/>
          <w:szCs w:val="22"/>
        </w:rPr>
      </w:pPr>
    </w:p>
    <w:p w14:paraId="71C57D13" w14:textId="77777777" w:rsidR="004E3022"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 caso de haber una baja de personal se busca posible sustitución y/o se suple con turnos extra voluntarios de otros compañeros.</w:t>
      </w:r>
    </w:p>
    <w:p w14:paraId="405C2C60" w14:textId="77777777" w:rsidR="004E3022" w:rsidRPr="00BC4E03" w:rsidRDefault="004E3022"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El personal técnico apoya</w:t>
      </w:r>
      <w:r w:rsidR="00BA4A9F">
        <w:rPr>
          <w:rFonts w:ascii="Tahoma" w:hAnsi="Tahoma" w:cs="Tahoma"/>
          <w:color w:val="002060"/>
          <w:szCs w:val="22"/>
        </w:rPr>
        <w:t>rá</w:t>
      </w:r>
      <w:r w:rsidRPr="00BC4E03">
        <w:rPr>
          <w:rFonts w:ascii="Tahoma" w:hAnsi="Tahoma" w:cs="Tahoma"/>
          <w:color w:val="002060"/>
          <w:szCs w:val="22"/>
        </w:rPr>
        <w:t xml:space="preserve"> las diferentes tareas de actividades de la vida diaria</w:t>
      </w:r>
      <w:r w:rsidR="00BA4A9F">
        <w:rPr>
          <w:rFonts w:ascii="Tahoma" w:hAnsi="Tahoma" w:cs="Tahoma"/>
          <w:color w:val="002060"/>
          <w:szCs w:val="22"/>
        </w:rPr>
        <w:t>, tanto de mañana como de tarde, cuando se requiera.</w:t>
      </w:r>
    </w:p>
    <w:p w14:paraId="2B1F3D10" w14:textId="77777777" w:rsidR="00672074" w:rsidRPr="00BC4E03" w:rsidRDefault="00672074" w:rsidP="00C20B4D">
      <w:pPr>
        <w:autoSpaceDE w:val="0"/>
        <w:autoSpaceDN w:val="0"/>
        <w:adjustRightInd w:val="0"/>
        <w:spacing w:before="0" w:after="51" w:line="240" w:lineRule="auto"/>
        <w:ind w:left="0" w:right="0"/>
        <w:rPr>
          <w:rFonts w:ascii="Tahoma" w:hAnsi="Tahoma" w:cs="Tahoma"/>
          <w:b/>
          <w:color w:val="002060"/>
          <w:szCs w:val="22"/>
        </w:rPr>
      </w:pPr>
    </w:p>
    <w:p w14:paraId="68764EA6" w14:textId="77777777" w:rsidR="00672074" w:rsidRPr="00BC4E03" w:rsidRDefault="00672074" w:rsidP="00C20B4D">
      <w:pPr>
        <w:autoSpaceDE w:val="0"/>
        <w:autoSpaceDN w:val="0"/>
        <w:adjustRightInd w:val="0"/>
        <w:spacing w:before="0" w:after="51" w:line="240" w:lineRule="auto"/>
        <w:ind w:left="0" w:right="0"/>
        <w:rPr>
          <w:rFonts w:ascii="Tahoma" w:hAnsi="Tahoma" w:cs="Tahoma"/>
          <w:b/>
          <w:color w:val="002060"/>
          <w:szCs w:val="22"/>
        </w:rPr>
      </w:pPr>
      <w:r w:rsidRPr="00BC4E03">
        <w:rPr>
          <w:rFonts w:ascii="Tahoma" w:hAnsi="Tahoma" w:cs="Tahoma"/>
          <w:b/>
          <w:color w:val="002060"/>
          <w:szCs w:val="22"/>
        </w:rPr>
        <w:t>Turno 2. Tardes</w:t>
      </w:r>
    </w:p>
    <w:p w14:paraId="1DB42D38"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02B1B79C" w14:textId="77777777" w:rsidTr="00B3200B">
        <w:tc>
          <w:tcPr>
            <w:tcW w:w="1737" w:type="dxa"/>
          </w:tcPr>
          <w:p w14:paraId="24377AF0"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7F740880"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21770300"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6DBACB13"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320D7AF5"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4A32E7F0"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1DF8C159"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6B1E4108"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1BEA9277" w14:textId="77777777" w:rsidTr="00B3200B">
        <w:tc>
          <w:tcPr>
            <w:tcW w:w="1737" w:type="dxa"/>
          </w:tcPr>
          <w:p w14:paraId="76DD9E21"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2F085C9D"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6ED5D0EB"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1BBCB811"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31EE1ED9"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172226ED"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43C1F80"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61913D53"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15E4C260" w14:textId="77777777" w:rsidTr="00B3200B">
        <w:tc>
          <w:tcPr>
            <w:tcW w:w="1737" w:type="dxa"/>
          </w:tcPr>
          <w:p w14:paraId="110195A2"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lastRenderedPageBreak/>
              <w:t>Enfermería</w:t>
            </w:r>
          </w:p>
        </w:tc>
        <w:tc>
          <w:tcPr>
            <w:tcW w:w="933" w:type="dxa"/>
          </w:tcPr>
          <w:p w14:paraId="04D61663"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24257FBA"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DA1B90B"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5044B6DC"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7727E3EB"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505FB1F2"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023A6942"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7598FC06" w14:textId="77777777" w:rsidTr="00B3200B">
        <w:tc>
          <w:tcPr>
            <w:tcW w:w="1737" w:type="dxa"/>
          </w:tcPr>
          <w:p w14:paraId="0401959A"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4BD4EC51"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04" w:type="dxa"/>
          </w:tcPr>
          <w:p w14:paraId="427AC22E"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487" w:type="dxa"/>
          </w:tcPr>
          <w:p w14:paraId="7A7847FB"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033" w:type="dxa"/>
          </w:tcPr>
          <w:p w14:paraId="736E7040"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77" w:type="dxa"/>
          </w:tcPr>
          <w:p w14:paraId="6ED5420E"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34" w:type="dxa"/>
          </w:tcPr>
          <w:p w14:paraId="06540834"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602" w:type="dxa"/>
          </w:tcPr>
          <w:p w14:paraId="60CB62C5"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r>
      <w:tr w:rsidR="00BC4E03" w:rsidRPr="00BC4E03" w14:paraId="0D7A7E06" w14:textId="77777777" w:rsidTr="00B3200B">
        <w:tc>
          <w:tcPr>
            <w:tcW w:w="1737" w:type="dxa"/>
          </w:tcPr>
          <w:p w14:paraId="090977EE"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Terapeuta ocupacional</w:t>
            </w:r>
          </w:p>
        </w:tc>
        <w:tc>
          <w:tcPr>
            <w:tcW w:w="933" w:type="dxa"/>
          </w:tcPr>
          <w:p w14:paraId="4B4AA1C7"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092D319A"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25D4A069"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691AB036"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3FE7002D"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BFEA228"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129F89E9"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c>
      </w:tr>
      <w:tr w:rsidR="00BA4A9F" w:rsidRPr="00BC4E03" w14:paraId="631FCFB1" w14:textId="77777777" w:rsidTr="00B3200B">
        <w:tc>
          <w:tcPr>
            <w:tcW w:w="1737" w:type="dxa"/>
          </w:tcPr>
          <w:p w14:paraId="2F415F82" w14:textId="77777777" w:rsidR="00BA4A9F" w:rsidRPr="00BC4E03" w:rsidRDefault="00BA4A9F"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Psicóloga</w:t>
            </w:r>
          </w:p>
        </w:tc>
        <w:tc>
          <w:tcPr>
            <w:tcW w:w="933" w:type="dxa"/>
          </w:tcPr>
          <w:p w14:paraId="79F9C1F5" w14:textId="77777777" w:rsidR="00BA4A9F" w:rsidRPr="00BC4E03" w:rsidRDefault="00BA4A9F"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104" w:type="dxa"/>
          </w:tcPr>
          <w:p w14:paraId="7D92DBFF" w14:textId="77777777" w:rsidR="00BA4A9F" w:rsidRPr="00BC4E03" w:rsidRDefault="00BA4A9F"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487" w:type="dxa"/>
          </w:tcPr>
          <w:p w14:paraId="060EB98E" w14:textId="77777777" w:rsidR="00BA4A9F" w:rsidRPr="00BC4E03" w:rsidRDefault="00BA4A9F" w:rsidP="00C20B4D">
            <w:pPr>
              <w:autoSpaceDE w:val="0"/>
              <w:autoSpaceDN w:val="0"/>
              <w:adjustRightInd w:val="0"/>
              <w:spacing w:before="0" w:after="51" w:line="240" w:lineRule="auto"/>
              <w:ind w:left="0" w:right="0"/>
              <w:rPr>
                <w:rFonts w:ascii="Tahoma" w:hAnsi="Tahoma" w:cs="Tahoma"/>
                <w:color w:val="002060"/>
                <w:szCs w:val="22"/>
              </w:rPr>
            </w:pPr>
          </w:p>
        </w:tc>
        <w:tc>
          <w:tcPr>
            <w:tcW w:w="1033" w:type="dxa"/>
          </w:tcPr>
          <w:p w14:paraId="7DF1300F" w14:textId="77777777" w:rsidR="00BA4A9F" w:rsidRPr="00BC4E03" w:rsidRDefault="00BA4A9F"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177" w:type="dxa"/>
          </w:tcPr>
          <w:p w14:paraId="28CDA77C" w14:textId="77777777" w:rsidR="00BA4A9F" w:rsidRPr="00BC4E03" w:rsidRDefault="00BA4A9F" w:rsidP="00C20B4D">
            <w:pPr>
              <w:autoSpaceDE w:val="0"/>
              <w:autoSpaceDN w:val="0"/>
              <w:adjustRightInd w:val="0"/>
              <w:spacing w:before="0" w:after="51" w:line="240" w:lineRule="auto"/>
              <w:ind w:left="0" w:right="0"/>
              <w:rPr>
                <w:rFonts w:ascii="Tahoma" w:hAnsi="Tahoma" w:cs="Tahoma"/>
                <w:color w:val="002060"/>
                <w:szCs w:val="22"/>
              </w:rPr>
            </w:pPr>
          </w:p>
        </w:tc>
        <w:tc>
          <w:tcPr>
            <w:tcW w:w="1134" w:type="dxa"/>
          </w:tcPr>
          <w:p w14:paraId="749F1995" w14:textId="77777777" w:rsidR="00BA4A9F" w:rsidRPr="00BC4E03" w:rsidRDefault="00BA4A9F"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16A56BA8" w14:textId="77777777" w:rsidR="00BA4A9F" w:rsidRPr="00BC4E03" w:rsidRDefault="00BA4A9F"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7DDE8DD6" w14:textId="77777777" w:rsidTr="00B3200B">
        <w:tc>
          <w:tcPr>
            <w:tcW w:w="1737" w:type="dxa"/>
          </w:tcPr>
          <w:p w14:paraId="566F93F7"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TASOC</w:t>
            </w:r>
          </w:p>
        </w:tc>
        <w:tc>
          <w:tcPr>
            <w:tcW w:w="933" w:type="dxa"/>
          </w:tcPr>
          <w:p w14:paraId="118C3C55"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4BF334F0"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C42AD89"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35082C26"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15927D4E"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2FDDE876"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6F2BC983"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169A124A" w14:textId="77777777" w:rsidTr="00B3200B">
        <w:tc>
          <w:tcPr>
            <w:tcW w:w="1737" w:type="dxa"/>
          </w:tcPr>
          <w:p w14:paraId="5DF456A2"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Servicios generales</w:t>
            </w:r>
          </w:p>
        </w:tc>
        <w:tc>
          <w:tcPr>
            <w:tcW w:w="933" w:type="dxa"/>
          </w:tcPr>
          <w:p w14:paraId="01AC637D"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04" w:type="dxa"/>
          </w:tcPr>
          <w:p w14:paraId="4D7175B2"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487" w:type="dxa"/>
          </w:tcPr>
          <w:p w14:paraId="14BD0BDB"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033" w:type="dxa"/>
          </w:tcPr>
          <w:p w14:paraId="337C810A"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77" w:type="dxa"/>
          </w:tcPr>
          <w:p w14:paraId="4A6F241D"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34" w:type="dxa"/>
          </w:tcPr>
          <w:p w14:paraId="24C95151"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602" w:type="dxa"/>
          </w:tcPr>
          <w:p w14:paraId="5A414FAA"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r>
    </w:tbl>
    <w:p w14:paraId="2FBC5915"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p w14:paraId="67B236F2" w14:textId="77777777" w:rsidR="00672074" w:rsidRPr="00BC4E03" w:rsidRDefault="00672074" w:rsidP="00C20B4D">
      <w:pPr>
        <w:autoSpaceDE w:val="0"/>
        <w:autoSpaceDN w:val="0"/>
        <w:adjustRightInd w:val="0"/>
        <w:spacing w:before="0" w:after="51" w:line="240" w:lineRule="auto"/>
        <w:ind w:left="0" w:right="0"/>
        <w:rPr>
          <w:rFonts w:ascii="Tahoma" w:hAnsi="Tahoma" w:cs="Tahoma"/>
          <w:b/>
          <w:color w:val="002060"/>
          <w:szCs w:val="22"/>
        </w:rPr>
      </w:pPr>
      <w:r w:rsidRPr="00BC4E03">
        <w:rPr>
          <w:rFonts w:ascii="Tahoma" w:hAnsi="Tahoma" w:cs="Tahoma"/>
          <w:b/>
          <w:color w:val="002060"/>
          <w:szCs w:val="22"/>
        </w:rPr>
        <w:t>Turno 3. Noches</w:t>
      </w:r>
    </w:p>
    <w:p w14:paraId="3AF2C438"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452EDBA3" w14:textId="77777777" w:rsidTr="00B3200B">
        <w:tc>
          <w:tcPr>
            <w:tcW w:w="1737" w:type="dxa"/>
          </w:tcPr>
          <w:p w14:paraId="0E5E7E2D"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5A1B320D"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605C1548"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47A94EF6"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45470B1C"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5181FF8C"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0335778D"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35381FF5"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20C18A65" w14:textId="77777777" w:rsidTr="00B3200B">
        <w:tc>
          <w:tcPr>
            <w:tcW w:w="1737" w:type="dxa"/>
          </w:tcPr>
          <w:p w14:paraId="31ACE0B2"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5034D665"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1611B058"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3FA6D6AB"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7E862885"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7BCD84AD"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667E58C"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2ADDF9B6"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084FC925" w14:textId="77777777" w:rsidTr="00B3200B">
        <w:tc>
          <w:tcPr>
            <w:tcW w:w="1737" w:type="dxa"/>
          </w:tcPr>
          <w:p w14:paraId="3BE6FEE9"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27CE0FA8"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04" w:type="dxa"/>
          </w:tcPr>
          <w:p w14:paraId="273B5FCC"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487" w:type="dxa"/>
          </w:tcPr>
          <w:p w14:paraId="2BD6DEB1"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033" w:type="dxa"/>
          </w:tcPr>
          <w:p w14:paraId="6D29EE03"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77" w:type="dxa"/>
          </w:tcPr>
          <w:p w14:paraId="7C9CCE64"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34" w:type="dxa"/>
          </w:tcPr>
          <w:p w14:paraId="26A6C259"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602" w:type="dxa"/>
          </w:tcPr>
          <w:p w14:paraId="667A9916" w14:textId="77777777" w:rsidR="00672074" w:rsidRPr="00BC4E03" w:rsidRDefault="00672074"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r>
    </w:tbl>
    <w:p w14:paraId="77E45659" w14:textId="77777777" w:rsidR="00672074" w:rsidRPr="00BC4E03" w:rsidRDefault="00672074" w:rsidP="00C20B4D">
      <w:pPr>
        <w:ind w:left="0"/>
        <w:rPr>
          <w:rFonts w:ascii="Tahoma" w:hAnsi="Tahoma" w:cs="Tahoma"/>
          <w:color w:val="002060"/>
          <w:szCs w:val="22"/>
        </w:rPr>
      </w:pPr>
      <w:bookmarkStart w:id="11" w:name="_Toc36808960"/>
    </w:p>
    <w:p w14:paraId="0DD1803B" w14:textId="77777777" w:rsidR="00672074" w:rsidRPr="00BC4E03" w:rsidRDefault="00606827" w:rsidP="00C20B4D">
      <w:pPr>
        <w:pStyle w:val="Ttulo2"/>
        <w:numPr>
          <w:ilvl w:val="1"/>
          <w:numId w:val="8"/>
        </w:numPr>
        <w:rPr>
          <w:rFonts w:ascii="Tahoma" w:hAnsi="Tahoma" w:cs="Tahoma"/>
          <w:color w:val="002060"/>
          <w:sz w:val="22"/>
          <w:szCs w:val="22"/>
          <w:shd w:val="clear" w:color="auto" w:fill="FFFF00"/>
        </w:rPr>
      </w:pPr>
      <w:r w:rsidRPr="00BC4E03">
        <w:rPr>
          <w:rFonts w:ascii="Tahoma" w:hAnsi="Tahoma" w:cs="Tahoma"/>
          <w:color w:val="002060"/>
          <w:sz w:val="22"/>
          <w:szCs w:val="22"/>
        </w:rPr>
        <w:t xml:space="preserve">Funcionamiento Nivel de contingencia </w:t>
      </w:r>
      <w:r w:rsidRPr="00BC4E03">
        <w:rPr>
          <w:rFonts w:ascii="Tahoma" w:hAnsi="Tahoma" w:cs="Tahoma"/>
          <w:color w:val="002060"/>
          <w:sz w:val="22"/>
          <w:szCs w:val="22"/>
          <w:shd w:val="clear" w:color="auto" w:fill="FFFF00"/>
        </w:rPr>
        <w:t>AMARILLO</w:t>
      </w:r>
      <w:bookmarkEnd w:id="11"/>
    </w:p>
    <w:p w14:paraId="3931207D" w14:textId="77777777" w:rsidR="003B2753" w:rsidRPr="00BC4E03" w:rsidRDefault="003B2753" w:rsidP="00C20B4D">
      <w:pPr>
        <w:autoSpaceDE w:val="0"/>
        <w:autoSpaceDN w:val="0"/>
        <w:adjustRightInd w:val="0"/>
        <w:spacing w:before="0" w:after="51" w:line="240" w:lineRule="auto"/>
        <w:ind w:right="0"/>
        <w:rPr>
          <w:rFonts w:ascii="Tahoma" w:hAnsi="Tahoma" w:cs="Tahoma"/>
          <w:color w:val="002060"/>
          <w:szCs w:val="22"/>
        </w:rPr>
      </w:pPr>
      <w:r w:rsidRPr="00BC4E03">
        <w:rPr>
          <w:rFonts w:ascii="Tahoma" w:hAnsi="Tahoma" w:cs="Tahoma"/>
          <w:color w:val="002060"/>
          <w:szCs w:val="22"/>
        </w:rPr>
        <w:t xml:space="preserve">   La diferencia en este nivel es que el personal auxiliar de enfermería se restrin</w:t>
      </w:r>
      <w:r w:rsidR="00BA4A9F">
        <w:rPr>
          <w:rFonts w:ascii="Tahoma" w:hAnsi="Tahoma" w:cs="Tahoma"/>
          <w:color w:val="002060"/>
          <w:szCs w:val="22"/>
        </w:rPr>
        <w:t xml:space="preserve">ge a dos </w:t>
      </w:r>
      <w:r w:rsidR="00DC5FAF" w:rsidRPr="00BC4E03">
        <w:rPr>
          <w:rFonts w:ascii="Tahoma" w:hAnsi="Tahoma" w:cs="Tahoma"/>
          <w:color w:val="002060"/>
          <w:szCs w:val="22"/>
        </w:rPr>
        <w:t>en la z</w:t>
      </w:r>
      <w:r w:rsidR="00BA4A9F">
        <w:rPr>
          <w:rFonts w:ascii="Tahoma" w:hAnsi="Tahoma" w:cs="Tahoma"/>
          <w:color w:val="002060"/>
          <w:szCs w:val="22"/>
        </w:rPr>
        <w:t>ona.</w:t>
      </w:r>
    </w:p>
    <w:p w14:paraId="2CB83912" w14:textId="77777777" w:rsidR="003B2753" w:rsidRPr="00BC4E03" w:rsidRDefault="003B2753" w:rsidP="00C20B4D">
      <w:pPr>
        <w:autoSpaceDE w:val="0"/>
        <w:autoSpaceDN w:val="0"/>
        <w:adjustRightInd w:val="0"/>
        <w:spacing w:before="0" w:after="51" w:line="240" w:lineRule="auto"/>
        <w:ind w:right="0"/>
        <w:rPr>
          <w:rFonts w:ascii="Tahoma" w:hAnsi="Tahoma" w:cs="Tahoma"/>
          <w:color w:val="002060"/>
          <w:szCs w:val="22"/>
        </w:rPr>
      </w:pPr>
      <w:r w:rsidRPr="00BC4E03">
        <w:rPr>
          <w:rFonts w:ascii="Tahoma" w:hAnsi="Tahoma" w:cs="Tahoma"/>
          <w:color w:val="002060"/>
          <w:szCs w:val="22"/>
        </w:rPr>
        <w:t>Servicios generales ingresará una sola vez al día en esta zona con el equipo de protección necesario.</w:t>
      </w:r>
    </w:p>
    <w:p w14:paraId="32724354" w14:textId="77777777" w:rsidR="003B2753" w:rsidRPr="00BC4E03" w:rsidRDefault="003B2753" w:rsidP="00C20B4D">
      <w:pPr>
        <w:autoSpaceDE w:val="0"/>
        <w:autoSpaceDN w:val="0"/>
        <w:adjustRightInd w:val="0"/>
        <w:spacing w:before="0" w:after="51" w:line="240" w:lineRule="auto"/>
        <w:ind w:right="0"/>
        <w:rPr>
          <w:rFonts w:ascii="Tahoma" w:hAnsi="Tahoma" w:cs="Tahoma"/>
          <w:color w:val="002060"/>
          <w:szCs w:val="22"/>
        </w:rPr>
      </w:pPr>
      <w:r w:rsidRPr="00BC4E03">
        <w:rPr>
          <w:rFonts w:ascii="Tahoma" w:hAnsi="Tahoma" w:cs="Tahoma"/>
          <w:color w:val="002060"/>
          <w:szCs w:val="22"/>
        </w:rPr>
        <w:t>El resto de personal limita sus entradas a esta zona a lo exclusivamente necesario.</w:t>
      </w:r>
    </w:p>
    <w:p w14:paraId="648DB48C" w14:textId="77777777" w:rsidR="003B2753" w:rsidRPr="00BC4E03" w:rsidRDefault="003B2753" w:rsidP="00C20B4D">
      <w:pPr>
        <w:autoSpaceDE w:val="0"/>
        <w:autoSpaceDN w:val="0"/>
        <w:adjustRightInd w:val="0"/>
        <w:spacing w:before="0" w:after="51" w:line="240" w:lineRule="auto"/>
        <w:ind w:right="0"/>
        <w:rPr>
          <w:rFonts w:ascii="Tahoma" w:hAnsi="Tahoma" w:cs="Tahoma"/>
          <w:color w:val="002060"/>
          <w:szCs w:val="22"/>
        </w:rPr>
      </w:pPr>
      <w:r w:rsidRPr="00BC4E03">
        <w:rPr>
          <w:rFonts w:ascii="Tahoma" w:hAnsi="Tahoma" w:cs="Tahoma"/>
          <w:color w:val="002060"/>
          <w:szCs w:val="22"/>
        </w:rPr>
        <w:t>Al igual que en el nivel de contingencia verde existen tres turnos de trabajo: mañana (08:00- 15:00), tarde (15:00-22:00) y noche (22:00- 8:00). En torno a estos turnos se organiza el trabajo del centro, especialmente el del personal sanitario (auxiliares, enfermería y médicos). Los turnos de servicios generales son de mañana y tar</w:t>
      </w:r>
      <w:r w:rsidR="007230EE">
        <w:rPr>
          <w:rFonts w:ascii="Tahoma" w:hAnsi="Tahoma" w:cs="Tahoma"/>
          <w:color w:val="002060"/>
          <w:szCs w:val="22"/>
        </w:rPr>
        <w:t>de, al igual que el de los t</w:t>
      </w:r>
      <w:r w:rsidRPr="00BC4E03">
        <w:rPr>
          <w:rFonts w:ascii="Tahoma" w:hAnsi="Tahoma" w:cs="Tahoma"/>
          <w:color w:val="002060"/>
          <w:szCs w:val="22"/>
        </w:rPr>
        <w:t>écnicos.</w:t>
      </w:r>
    </w:p>
    <w:p w14:paraId="6476835F" w14:textId="4410B249" w:rsidR="00606827" w:rsidRPr="00BC4E03" w:rsidRDefault="00382EB5" w:rsidP="00F6409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 xml:space="preserve">    </w:t>
      </w:r>
      <w:r w:rsidR="00B3200B" w:rsidRPr="00BC4E03">
        <w:rPr>
          <w:rFonts w:ascii="Tahoma" w:hAnsi="Tahoma" w:cs="Tahoma"/>
          <w:color w:val="002060"/>
          <w:szCs w:val="22"/>
        </w:rPr>
        <w:t xml:space="preserve">En caso de haber una baja de personal se busca posible sustitución y/o se suple con turnos </w:t>
      </w:r>
      <w:r>
        <w:rPr>
          <w:rFonts w:ascii="Tahoma" w:hAnsi="Tahoma" w:cs="Tahoma"/>
          <w:color w:val="002060"/>
          <w:szCs w:val="22"/>
        </w:rPr>
        <w:t xml:space="preserve">    </w:t>
      </w:r>
      <w:r w:rsidR="00B3200B" w:rsidRPr="00BC4E03">
        <w:rPr>
          <w:rFonts w:ascii="Tahoma" w:hAnsi="Tahoma" w:cs="Tahoma"/>
          <w:color w:val="002060"/>
          <w:szCs w:val="22"/>
        </w:rPr>
        <w:t>extra voluntarios de otros compañeros.</w:t>
      </w:r>
    </w:p>
    <w:p w14:paraId="1A112225" w14:textId="77777777" w:rsidR="00382EB5" w:rsidRDefault="00382EB5" w:rsidP="00C20B4D">
      <w:pPr>
        <w:autoSpaceDE w:val="0"/>
        <w:autoSpaceDN w:val="0"/>
        <w:adjustRightInd w:val="0"/>
        <w:spacing w:before="0" w:after="51" w:line="240" w:lineRule="auto"/>
        <w:ind w:right="0"/>
        <w:rPr>
          <w:rFonts w:ascii="Tahoma" w:hAnsi="Tahoma" w:cs="Tahoma"/>
          <w:b/>
          <w:color w:val="002060"/>
          <w:szCs w:val="22"/>
        </w:rPr>
      </w:pPr>
    </w:p>
    <w:p w14:paraId="1894095E" w14:textId="64DA272A" w:rsidR="00ED7915" w:rsidRDefault="00382EB5" w:rsidP="00382EB5">
      <w:pPr>
        <w:autoSpaceDE w:val="0"/>
        <w:autoSpaceDN w:val="0"/>
        <w:adjustRightInd w:val="0"/>
        <w:spacing w:before="0" w:after="51" w:line="240" w:lineRule="auto"/>
        <w:ind w:right="0"/>
        <w:rPr>
          <w:rFonts w:ascii="Tahoma" w:hAnsi="Tahoma" w:cs="Tahoma"/>
          <w:b/>
          <w:color w:val="002060"/>
          <w:szCs w:val="22"/>
        </w:rPr>
      </w:pPr>
      <w:r>
        <w:rPr>
          <w:rFonts w:ascii="Tahoma" w:hAnsi="Tahoma" w:cs="Tahoma"/>
          <w:b/>
          <w:color w:val="002060"/>
          <w:szCs w:val="22"/>
        </w:rPr>
        <w:t>Turno 1. Mañanas</w:t>
      </w:r>
    </w:p>
    <w:p w14:paraId="201D6694" w14:textId="77777777" w:rsidR="00382EB5" w:rsidRPr="00382EB5" w:rsidRDefault="00382EB5" w:rsidP="00382EB5">
      <w:pPr>
        <w:autoSpaceDE w:val="0"/>
        <w:autoSpaceDN w:val="0"/>
        <w:adjustRightInd w:val="0"/>
        <w:spacing w:before="0" w:after="51" w:line="240" w:lineRule="auto"/>
        <w:ind w:right="0"/>
        <w:rPr>
          <w:rFonts w:ascii="Tahoma" w:hAnsi="Tahoma" w:cs="Tahoma"/>
          <w:b/>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243BCF75" w14:textId="77777777" w:rsidTr="00B3200B">
        <w:tc>
          <w:tcPr>
            <w:tcW w:w="1737" w:type="dxa"/>
          </w:tcPr>
          <w:p w14:paraId="0238112D"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3BF79D6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255E38C9"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2AB542A0"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06C9B22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02C4DE6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5594295F"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3003FE34"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0E2EC82D" w14:textId="77777777" w:rsidTr="00B3200B">
        <w:tc>
          <w:tcPr>
            <w:tcW w:w="1737" w:type="dxa"/>
          </w:tcPr>
          <w:p w14:paraId="259288AF"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01925880"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6659DF72"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20DDF40E"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7DE881A4"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5BC2787F"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4E958D2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5A551C62"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64E8B3B4" w14:textId="77777777" w:rsidTr="00B3200B">
        <w:tc>
          <w:tcPr>
            <w:tcW w:w="1737" w:type="dxa"/>
          </w:tcPr>
          <w:p w14:paraId="33C22164"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Enfermería</w:t>
            </w:r>
          </w:p>
        </w:tc>
        <w:tc>
          <w:tcPr>
            <w:tcW w:w="933" w:type="dxa"/>
          </w:tcPr>
          <w:p w14:paraId="3987D84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2B806180"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7729393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0384413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03C736E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0C91CD74"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5083A1F2"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338F9181" w14:textId="77777777" w:rsidTr="00B3200B">
        <w:tc>
          <w:tcPr>
            <w:tcW w:w="1737" w:type="dxa"/>
          </w:tcPr>
          <w:p w14:paraId="4E42E4B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Coordinadora de enfermería</w:t>
            </w:r>
          </w:p>
        </w:tc>
        <w:tc>
          <w:tcPr>
            <w:tcW w:w="933" w:type="dxa"/>
          </w:tcPr>
          <w:p w14:paraId="774D48FF"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6AF65CE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0856733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778EDD7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3ED3324A"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473D17B9"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0DC4020E"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3F2754A6" w14:textId="77777777" w:rsidTr="00B3200B">
        <w:tc>
          <w:tcPr>
            <w:tcW w:w="1737" w:type="dxa"/>
          </w:tcPr>
          <w:p w14:paraId="25CDC11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lastRenderedPageBreak/>
              <w:t>Auxiliares de enfermería</w:t>
            </w:r>
          </w:p>
        </w:tc>
        <w:tc>
          <w:tcPr>
            <w:tcW w:w="933" w:type="dxa"/>
          </w:tcPr>
          <w:p w14:paraId="6175E7F9"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04" w:type="dxa"/>
          </w:tcPr>
          <w:p w14:paraId="03511A05"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487" w:type="dxa"/>
          </w:tcPr>
          <w:p w14:paraId="595FEE22"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033" w:type="dxa"/>
          </w:tcPr>
          <w:p w14:paraId="503F70A9"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77" w:type="dxa"/>
          </w:tcPr>
          <w:p w14:paraId="2CD1D9DD"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34" w:type="dxa"/>
          </w:tcPr>
          <w:p w14:paraId="099FBE4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602" w:type="dxa"/>
          </w:tcPr>
          <w:p w14:paraId="5053EFE7"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r>
      <w:tr w:rsidR="00BC4E03" w:rsidRPr="00BC4E03" w14:paraId="4FDC7428" w14:textId="77777777" w:rsidTr="00B3200B">
        <w:tc>
          <w:tcPr>
            <w:tcW w:w="1737" w:type="dxa"/>
          </w:tcPr>
          <w:p w14:paraId="62E7351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Fisioterapeuta</w:t>
            </w:r>
          </w:p>
        </w:tc>
        <w:tc>
          <w:tcPr>
            <w:tcW w:w="933" w:type="dxa"/>
          </w:tcPr>
          <w:p w14:paraId="5AEC12C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2D989C2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52AB71CA"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16392242"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8E40995"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4F50572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582CF5BF"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12CAC07E" w14:textId="77777777" w:rsidTr="00B3200B">
        <w:tc>
          <w:tcPr>
            <w:tcW w:w="1737" w:type="dxa"/>
          </w:tcPr>
          <w:p w14:paraId="5760FF37"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Trabajadora social</w:t>
            </w:r>
          </w:p>
        </w:tc>
        <w:tc>
          <w:tcPr>
            <w:tcW w:w="933" w:type="dxa"/>
          </w:tcPr>
          <w:p w14:paraId="3F2BD545"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0FA18E50"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3DD4929"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1B4C894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623B4B6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7C86365"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7D99DD4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717CE897" w14:textId="77777777" w:rsidTr="00B3200B">
        <w:tc>
          <w:tcPr>
            <w:tcW w:w="1737" w:type="dxa"/>
          </w:tcPr>
          <w:p w14:paraId="07475135"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Terapeuta ocupacional</w:t>
            </w:r>
          </w:p>
        </w:tc>
        <w:tc>
          <w:tcPr>
            <w:tcW w:w="933" w:type="dxa"/>
          </w:tcPr>
          <w:p w14:paraId="560310E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4EAC6607"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6D2FAE7"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26F03A0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68EEC44E"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2AEDD32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00CA71D0"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6020CDD9" w14:textId="77777777" w:rsidTr="00B3200B">
        <w:tc>
          <w:tcPr>
            <w:tcW w:w="1737" w:type="dxa"/>
          </w:tcPr>
          <w:p w14:paraId="5FF3D341"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Administrativa</w:t>
            </w:r>
          </w:p>
        </w:tc>
        <w:tc>
          <w:tcPr>
            <w:tcW w:w="933" w:type="dxa"/>
          </w:tcPr>
          <w:p w14:paraId="27FC474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1447EA8E"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25FE090D"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1DAE0BC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39073CF1"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65B9CD5A"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2407F3CD"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5342BC26" w14:textId="77777777" w:rsidTr="00B3200B">
        <w:tc>
          <w:tcPr>
            <w:tcW w:w="1737" w:type="dxa"/>
          </w:tcPr>
          <w:p w14:paraId="6585D785"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Dirección</w:t>
            </w:r>
          </w:p>
        </w:tc>
        <w:tc>
          <w:tcPr>
            <w:tcW w:w="933" w:type="dxa"/>
          </w:tcPr>
          <w:p w14:paraId="5AA9F36A"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44EC0B24"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2E74318E"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3A9DE762"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56C2696D"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B5357B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475998A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602FEA72" w14:textId="77777777" w:rsidTr="00B3200B">
        <w:tc>
          <w:tcPr>
            <w:tcW w:w="1737" w:type="dxa"/>
          </w:tcPr>
          <w:p w14:paraId="4238EA7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Servicios generales</w:t>
            </w:r>
          </w:p>
        </w:tc>
        <w:tc>
          <w:tcPr>
            <w:tcW w:w="933" w:type="dxa"/>
          </w:tcPr>
          <w:p w14:paraId="1C87262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04" w:type="dxa"/>
          </w:tcPr>
          <w:p w14:paraId="07CF80F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487" w:type="dxa"/>
          </w:tcPr>
          <w:p w14:paraId="3E93FCB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033" w:type="dxa"/>
          </w:tcPr>
          <w:p w14:paraId="4E52E90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77" w:type="dxa"/>
          </w:tcPr>
          <w:p w14:paraId="5DC25E4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34" w:type="dxa"/>
          </w:tcPr>
          <w:p w14:paraId="04A78E22"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602" w:type="dxa"/>
          </w:tcPr>
          <w:p w14:paraId="2B0454A4"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r>
    </w:tbl>
    <w:p w14:paraId="29421392" w14:textId="77777777" w:rsidR="003B2753" w:rsidRPr="00BC4E03" w:rsidRDefault="003B2753" w:rsidP="00C20B4D">
      <w:pPr>
        <w:autoSpaceDE w:val="0"/>
        <w:autoSpaceDN w:val="0"/>
        <w:adjustRightInd w:val="0"/>
        <w:spacing w:before="0" w:after="51" w:line="240" w:lineRule="auto"/>
        <w:ind w:left="0" w:right="0"/>
        <w:rPr>
          <w:rFonts w:ascii="Tahoma" w:hAnsi="Tahoma" w:cs="Tahoma"/>
          <w:b/>
          <w:color w:val="002060"/>
          <w:szCs w:val="22"/>
        </w:rPr>
      </w:pPr>
    </w:p>
    <w:p w14:paraId="66F5A10D" w14:textId="77777777" w:rsidR="003B2753" w:rsidRPr="00BC4E03" w:rsidRDefault="003B2753" w:rsidP="00C20B4D">
      <w:pPr>
        <w:autoSpaceDE w:val="0"/>
        <w:autoSpaceDN w:val="0"/>
        <w:adjustRightInd w:val="0"/>
        <w:spacing w:before="0" w:after="51" w:line="240" w:lineRule="auto"/>
        <w:ind w:left="0" w:right="0"/>
        <w:rPr>
          <w:rFonts w:ascii="Tahoma" w:hAnsi="Tahoma" w:cs="Tahoma"/>
          <w:b/>
          <w:color w:val="002060"/>
          <w:szCs w:val="22"/>
        </w:rPr>
      </w:pPr>
      <w:r w:rsidRPr="00BC4E03">
        <w:rPr>
          <w:rFonts w:ascii="Tahoma" w:hAnsi="Tahoma" w:cs="Tahoma"/>
          <w:b/>
          <w:color w:val="002060"/>
          <w:szCs w:val="22"/>
        </w:rPr>
        <w:t>Turno 2. Tardes</w:t>
      </w:r>
    </w:p>
    <w:p w14:paraId="783067D4"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273088FF" w14:textId="77777777" w:rsidTr="00B3200B">
        <w:tc>
          <w:tcPr>
            <w:tcW w:w="1737" w:type="dxa"/>
          </w:tcPr>
          <w:p w14:paraId="740C36B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139CBAE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7EBB7D25"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79BCE1F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5E366FF7"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69723477"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5D539BF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6B93FBD2"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10CAD7B6" w14:textId="77777777" w:rsidTr="00B3200B">
        <w:tc>
          <w:tcPr>
            <w:tcW w:w="1737" w:type="dxa"/>
          </w:tcPr>
          <w:p w14:paraId="0C04731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21BFBB4E"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53816E89"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277A576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1B772DB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462244B0"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2BB1E10A"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621312F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5937062D" w14:textId="77777777" w:rsidTr="00B3200B">
        <w:tc>
          <w:tcPr>
            <w:tcW w:w="1737" w:type="dxa"/>
          </w:tcPr>
          <w:p w14:paraId="50C21604"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Enfermería</w:t>
            </w:r>
          </w:p>
        </w:tc>
        <w:tc>
          <w:tcPr>
            <w:tcW w:w="933" w:type="dxa"/>
          </w:tcPr>
          <w:p w14:paraId="40D37A6F"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0C0CCC25"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6200566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420042CD"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1F0F9CF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3504CE0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14609B6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093151CA" w14:textId="77777777" w:rsidTr="00B3200B">
        <w:tc>
          <w:tcPr>
            <w:tcW w:w="1737" w:type="dxa"/>
          </w:tcPr>
          <w:p w14:paraId="2EF4CFEE"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00D9A04D"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04" w:type="dxa"/>
          </w:tcPr>
          <w:p w14:paraId="37E75E59"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487" w:type="dxa"/>
          </w:tcPr>
          <w:p w14:paraId="421B54E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033" w:type="dxa"/>
          </w:tcPr>
          <w:p w14:paraId="2D94D552"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77" w:type="dxa"/>
          </w:tcPr>
          <w:p w14:paraId="41C8757E"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34" w:type="dxa"/>
          </w:tcPr>
          <w:p w14:paraId="42504049"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602" w:type="dxa"/>
          </w:tcPr>
          <w:p w14:paraId="1BBEFE5F"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r>
      <w:tr w:rsidR="00BC4E03" w:rsidRPr="00BC4E03" w14:paraId="4E5B37E7" w14:textId="77777777" w:rsidTr="00B3200B">
        <w:tc>
          <w:tcPr>
            <w:tcW w:w="1737" w:type="dxa"/>
          </w:tcPr>
          <w:p w14:paraId="441B6C9A"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Terapeuta ocupacional</w:t>
            </w:r>
          </w:p>
        </w:tc>
        <w:tc>
          <w:tcPr>
            <w:tcW w:w="933" w:type="dxa"/>
          </w:tcPr>
          <w:p w14:paraId="6B222EF4"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19702CC5"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7F724B3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5EBC926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0348C14D"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92C5894"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554EE2AF"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r>
      <w:tr w:rsidR="004262F6" w:rsidRPr="00BC4E03" w14:paraId="4CDC43FE" w14:textId="77777777" w:rsidTr="00B3200B">
        <w:tc>
          <w:tcPr>
            <w:tcW w:w="1737" w:type="dxa"/>
          </w:tcPr>
          <w:p w14:paraId="1C7C7B14"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Psicóloga</w:t>
            </w:r>
          </w:p>
        </w:tc>
        <w:tc>
          <w:tcPr>
            <w:tcW w:w="933" w:type="dxa"/>
          </w:tcPr>
          <w:p w14:paraId="6E8A5FCA"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104" w:type="dxa"/>
          </w:tcPr>
          <w:p w14:paraId="4D89CB0F"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487" w:type="dxa"/>
          </w:tcPr>
          <w:p w14:paraId="3A3FCFE6"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c>
          <w:tcPr>
            <w:tcW w:w="1033" w:type="dxa"/>
          </w:tcPr>
          <w:p w14:paraId="3D176F0A"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177" w:type="dxa"/>
          </w:tcPr>
          <w:p w14:paraId="470BAD39"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c>
          <w:tcPr>
            <w:tcW w:w="1134" w:type="dxa"/>
          </w:tcPr>
          <w:p w14:paraId="26012E56"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165B6FCA"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400E3B75" w14:textId="77777777" w:rsidTr="00B3200B">
        <w:tc>
          <w:tcPr>
            <w:tcW w:w="1737" w:type="dxa"/>
          </w:tcPr>
          <w:p w14:paraId="3929362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TASOC</w:t>
            </w:r>
          </w:p>
        </w:tc>
        <w:tc>
          <w:tcPr>
            <w:tcW w:w="933" w:type="dxa"/>
          </w:tcPr>
          <w:p w14:paraId="7D101A1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6DC5B19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543B6BA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069D2E7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570BAA4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590179E"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33E7009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3D9EA394" w14:textId="77777777" w:rsidTr="00B3200B">
        <w:tc>
          <w:tcPr>
            <w:tcW w:w="1737" w:type="dxa"/>
          </w:tcPr>
          <w:p w14:paraId="7D0BBD7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Servicios generales</w:t>
            </w:r>
          </w:p>
        </w:tc>
        <w:tc>
          <w:tcPr>
            <w:tcW w:w="933" w:type="dxa"/>
          </w:tcPr>
          <w:p w14:paraId="467130E9"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04" w:type="dxa"/>
          </w:tcPr>
          <w:p w14:paraId="7F6E460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487" w:type="dxa"/>
          </w:tcPr>
          <w:p w14:paraId="4480EC75"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033" w:type="dxa"/>
          </w:tcPr>
          <w:p w14:paraId="20FC18A7"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77" w:type="dxa"/>
          </w:tcPr>
          <w:p w14:paraId="024A7179"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34" w:type="dxa"/>
          </w:tcPr>
          <w:p w14:paraId="7CEFE84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602" w:type="dxa"/>
          </w:tcPr>
          <w:p w14:paraId="1AAEC3EA"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r>
    </w:tbl>
    <w:p w14:paraId="09F627C1"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p w14:paraId="435FD96D" w14:textId="77777777" w:rsidR="003B2753" w:rsidRPr="00BC4E03" w:rsidRDefault="003B2753" w:rsidP="00C20B4D">
      <w:pPr>
        <w:autoSpaceDE w:val="0"/>
        <w:autoSpaceDN w:val="0"/>
        <w:adjustRightInd w:val="0"/>
        <w:spacing w:before="0" w:after="51" w:line="240" w:lineRule="auto"/>
        <w:ind w:left="0" w:right="0"/>
        <w:rPr>
          <w:rFonts w:ascii="Tahoma" w:hAnsi="Tahoma" w:cs="Tahoma"/>
          <w:b/>
          <w:color w:val="002060"/>
          <w:szCs w:val="22"/>
        </w:rPr>
      </w:pPr>
      <w:r w:rsidRPr="00BC4E03">
        <w:rPr>
          <w:rFonts w:ascii="Tahoma" w:hAnsi="Tahoma" w:cs="Tahoma"/>
          <w:b/>
          <w:color w:val="002060"/>
          <w:szCs w:val="22"/>
        </w:rPr>
        <w:t>Turno 3. Noches</w:t>
      </w:r>
    </w:p>
    <w:p w14:paraId="4F24FAE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789C6EDB" w14:textId="77777777" w:rsidTr="00B3200B">
        <w:tc>
          <w:tcPr>
            <w:tcW w:w="1737" w:type="dxa"/>
          </w:tcPr>
          <w:p w14:paraId="58BAFEC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18CD30B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12D2080A"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1E8B264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5B481F9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78F02390"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2F91515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74EB0E9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5302BF3F" w14:textId="77777777" w:rsidTr="00B3200B">
        <w:tc>
          <w:tcPr>
            <w:tcW w:w="1737" w:type="dxa"/>
          </w:tcPr>
          <w:p w14:paraId="2455AEE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06230087"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07D7E827"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00F1E0FC"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5A50DB98"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6B052AF6"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404E1561"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0E970761"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71FEFA83" w14:textId="77777777" w:rsidTr="00B3200B">
        <w:tc>
          <w:tcPr>
            <w:tcW w:w="1737" w:type="dxa"/>
          </w:tcPr>
          <w:p w14:paraId="2B6FB7C5"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77E9B8E9"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04" w:type="dxa"/>
          </w:tcPr>
          <w:p w14:paraId="5C67B343"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487" w:type="dxa"/>
          </w:tcPr>
          <w:p w14:paraId="1154EB7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033" w:type="dxa"/>
          </w:tcPr>
          <w:p w14:paraId="01DA94DF"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77" w:type="dxa"/>
          </w:tcPr>
          <w:p w14:paraId="398DD18E"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34" w:type="dxa"/>
          </w:tcPr>
          <w:p w14:paraId="10AD0451"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602" w:type="dxa"/>
          </w:tcPr>
          <w:p w14:paraId="588B45BB" w14:textId="77777777" w:rsidR="003B2753" w:rsidRPr="00BC4E03" w:rsidRDefault="003B2753"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r>
    </w:tbl>
    <w:p w14:paraId="103D8C20" w14:textId="05E7E30C" w:rsidR="00606827" w:rsidRPr="00BC4E03" w:rsidRDefault="00606827" w:rsidP="00F6409D">
      <w:pPr>
        <w:autoSpaceDE w:val="0"/>
        <w:autoSpaceDN w:val="0"/>
        <w:adjustRightInd w:val="0"/>
        <w:spacing w:before="0" w:after="51" w:line="240" w:lineRule="auto"/>
        <w:ind w:left="0" w:right="0"/>
        <w:rPr>
          <w:rFonts w:ascii="Tahoma" w:hAnsi="Tahoma" w:cs="Tahoma"/>
          <w:color w:val="002060"/>
          <w:szCs w:val="22"/>
        </w:rPr>
      </w:pPr>
    </w:p>
    <w:p w14:paraId="2DC3E851" w14:textId="0CE78134" w:rsidR="00B3200B" w:rsidRPr="00382EB5" w:rsidRDefault="00606827" w:rsidP="00382EB5">
      <w:pPr>
        <w:pStyle w:val="Ttulo2"/>
        <w:numPr>
          <w:ilvl w:val="1"/>
          <w:numId w:val="45"/>
        </w:numPr>
        <w:rPr>
          <w:rFonts w:ascii="Tahoma" w:hAnsi="Tahoma" w:cs="Tahoma"/>
          <w:color w:val="002060"/>
          <w:sz w:val="22"/>
          <w:szCs w:val="22"/>
        </w:rPr>
      </w:pPr>
      <w:bookmarkStart w:id="12" w:name="_Toc36808961"/>
      <w:r w:rsidRPr="00382EB5">
        <w:rPr>
          <w:rFonts w:ascii="Tahoma" w:hAnsi="Tahoma" w:cs="Tahoma"/>
          <w:color w:val="002060"/>
          <w:sz w:val="22"/>
          <w:szCs w:val="22"/>
        </w:rPr>
        <w:t xml:space="preserve">Funcionamiento Nivel de contingencia </w:t>
      </w:r>
      <w:r w:rsidRPr="00382EB5">
        <w:rPr>
          <w:rFonts w:ascii="Tahoma" w:hAnsi="Tahoma" w:cs="Tahoma"/>
          <w:color w:val="002060"/>
          <w:sz w:val="22"/>
          <w:szCs w:val="22"/>
          <w:shd w:val="clear" w:color="auto" w:fill="FFC000"/>
        </w:rPr>
        <w:t>NARANJA</w:t>
      </w:r>
      <w:bookmarkEnd w:id="12"/>
      <w:r w:rsidR="00B3200B" w:rsidRPr="00382EB5">
        <w:rPr>
          <w:rFonts w:ascii="Tahoma" w:hAnsi="Tahoma" w:cs="Tahoma"/>
          <w:color w:val="002060"/>
          <w:szCs w:val="22"/>
          <w:u w:val="none"/>
        </w:rPr>
        <w:tab/>
      </w:r>
    </w:p>
    <w:p w14:paraId="4C1D4B34" w14:textId="39332EBE" w:rsidR="00382EB5" w:rsidRPr="00BC4E03" w:rsidRDefault="00382EB5" w:rsidP="00382EB5">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 xml:space="preserve">   No hay modificación del número de personal sino redistribución del mismo en función de las zonas de aislamiento, ya que ante la existencia de casos confirmados de COVID-19, se retoma el espacio inicial creado para este caso, el ala destinada a los usuarios de centro de día, ya que esta actividad cesaría en el momento de la confirmación de un caso. Se regresaría a la FASE II del plan de transición a la nueva normalidad.</w:t>
      </w:r>
    </w:p>
    <w:p w14:paraId="1BC89CF5" w14:textId="77777777" w:rsidR="00382EB5" w:rsidRDefault="00382EB5" w:rsidP="00C20B4D">
      <w:pPr>
        <w:autoSpaceDE w:val="0"/>
        <w:autoSpaceDN w:val="0"/>
        <w:adjustRightInd w:val="0"/>
        <w:spacing w:before="0" w:after="51" w:line="240" w:lineRule="auto"/>
        <w:ind w:left="0" w:right="0"/>
        <w:rPr>
          <w:rFonts w:ascii="Tahoma" w:hAnsi="Tahoma" w:cs="Tahoma"/>
          <w:color w:val="002060"/>
          <w:szCs w:val="22"/>
        </w:rPr>
      </w:pPr>
    </w:p>
    <w:p w14:paraId="4FB43E25" w14:textId="77777777" w:rsidR="00B3200B"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 caso de haber una baja de personal se busca posible sustitución y/o se suple con turnos extra voluntarios de otros compañeros.</w:t>
      </w:r>
    </w:p>
    <w:p w14:paraId="4889F2AA" w14:textId="6EF63417" w:rsidR="00ED7915" w:rsidRPr="00BC4E03" w:rsidRDefault="00ED7915" w:rsidP="00C20B4D">
      <w:pPr>
        <w:autoSpaceDE w:val="0"/>
        <w:autoSpaceDN w:val="0"/>
        <w:adjustRightInd w:val="0"/>
        <w:spacing w:before="0" w:after="51" w:line="240" w:lineRule="auto"/>
        <w:ind w:left="0" w:right="0"/>
        <w:rPr>
          <w:rFonts w:ascii="Tahoma" w:hAnsi="Tahoma" w:cs="Tahoma"/>
          <w:color w:val="002060"/>
          <w:szCs w:val="22"/>
        </w:rPr>
      </w:pPr>
    </w:p>
    <w:p w14:paraId="6F2F4B28" w14:textId="77777777" w:rsidR="00606827" w:rsidRPr="00BC4E03" w:rsidRDefault="00606827" w:rsidP="00C20B4D">
      <w:pPr>
        <w:autoSpaceDE w:val="0"/>
        <w:autoSpaceDN w:val="0"/>
        <w:adjustRightInd w:val="0"/>
        <w:spacing w:before="0" w:after="51" w:line="240" w:lineRule="auto"/>
        <w:ind w:right="0"/>
        <w:rPr>
          <w:rFonts w:ascii="Tahoma" w:hAnsi="Tahoma" w:cs="Tahoma"/>
          <w:color w:val="002060"/>
          <w:szCs w:val="22"/>
        </w:rPr>
      </w:pPr>
      <w:r w:rsidRPr="00BC4E03">
        <w:rPr>
          <w:rFonts w:ascii="Tahoma" w:hAnsi="Tahoma" w:cs="Tahoma"/>
          <w:color w:val="002060"/>
          <w:szCs w:val="22"/>
        </w:rPr>
        <w:t>Turno 1. Mañanas</w:t>
      </w:r>
    </w:p>
    <w:p w14:paraId="046330D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06281DD0" w14:textId="77777777" w:rsidTr="00B3200B">
        <w:tc>
          <w:tcPr>
            <w:tcW w:w="1737" w:type="dxa"/>
          </w:tcPr>
          <w:p w14:paraId="6C55BD4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304B8C2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5D4CD76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67F1B5A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3ED2E34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3B66985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69EF81F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2459052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4BE714BE" w14:textId="77777777" w:rsidTr="00B3200B">
        <w:tc>
          <w:tcPr>
            <w:tcW w:w="1737" w:type="dxa"/>
          </w:tcPr>
          <w:p w14:paraId="4C0C6A3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1353758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03D19D8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1B9629A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6AC9AA8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55A1328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241D15C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0AD942D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2EC55219" w14:textId="77777777" w:rsidTr="00B3200B">
        <w:tc>
          <w:tcPr>
            <w:tcW w:w="1737" w:type="dxa"/>
          </w:tcPr>
          <w:p w14:paraId="7B138B8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Enfermería</w:t>
            </w:r>
          </w:p>
        </w:tc>
        <w:tc>
          <w:tcPr>
            <w:tcW w:w="933" w:type="dxa"/>
          </w:tcPr>
          <w:p w14:paraId="37DD617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42F1B3F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D92672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048CC54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779C4E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0584D3E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53C1040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3CA9C80C" w14:textId="77777777" w:rsidTr="00B3200B">
        <w:tc>
          <w:tcPr>
            <w:tcW w:w="1737" w:type="dxa"/>
          </w:tcPr>
          <w:p w14:paraId="62EB47B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Coordinadora de enfermería</w:t>
            </w:r>
          </w:p>
        </w:tc>
        <w:tc>
          <w:tcPr>
            <w:tcW w:w="933" w:type="dxa"/>
          </w:tcPr>
          <w:p w14:paraId="772B585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54E94DD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155CD0C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24C1622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9DFCE3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09F799A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7ACD9A6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5A4BF0AA" w14:textId="77777777" w:rsidTr="00B3200B">
        <w:tc>
          <w:tcPr>
            <w:tcW w:w="1737" w:type="dxa"/>
          </w:tcPr>
          <w:p w14:paraId="586C51C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4E8AC5F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04" w:type="dxa"/>
          </w:tcPr>
          <w:p w14:paraId="3CDA74A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487" w:type="dxa"/>
          </w:tcPr>
          <w:p w14:paraId="23BAA45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033" w:type="dxa"/>
          </w:tcPr>
          <w:p w14:paraId="4A3F0D0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77" w:type="dxa"/>
          </w:tcPr>
          <w:p w14:paraId="6FE459B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34" w:type="dxa"/>
          </w:tcPr>
          <w:p w14:paraId="265322A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602" w:type="dxa"/>
          </w:tcPr>
          <w:p w14:paraId="5E64C0F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r>
      <w:tr w:rsidR="00BC4E03" w:rsidRPr="00BC4E03" w14:paraId="768BC031" w14:textId="77777777" w:rsidTr="00B3200B">
        <w:tc>
          <w:tcPr>
            <w:tcW w:w="1737" w:type="dxa"/>
          </w:tcPr>
          <w:p w14:paraId="2E5C8C4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Fisioterapeuta</w:t>
            </w:r>
          </w:p>
        </w:tc>
        <w:tc>
          <w:tcPr>
            <w:tcW w:w="933" w:type="dxa"/>
          </w:tcPr>
          <w:p w14:paraId="2F7EC74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2DAED05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267AAD1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4B4FE46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52FA76C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6DAC441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04BD8B0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769EF575" w14:textId="77777777" w:rsidTr="00B3200B">
        <w:tc>
          <w:tcPr>
            <w:tcW w:w="1737" w:type="dxa"/>
          </w:tcPr>
          <w:p w14:paraId="6A59158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Trabajadora social</w:t>
            </w:r>
          </w:p>
        </w:tc>
        <w:tc>
          <w:tcPr>
            <w:tcW w:w="933" w:type="dxa"/>
          </w:tcPr>
          <w:p w14:paraId="769BD47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53323C0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934F8D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103BEB7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65C5CC8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044917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118D591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4EEECC56" w14:textId="77777777" w:rsidTr="00B3200B">
        <w:tc>
          <w:tcPr>
            <w:tcW w:w="1737" w:type="dxa"/>
          </w:tcPr>
          <w:p w14:paraId="4B3B754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Terapeuta ocupacional</w:t>
            </w:r>
          </w:p>
        </w:tc>
        <w:tc>
          <w:tcPr>
            <w:tcW w:w="933" w:type="dxa"/>
          </w:tcPr>
          <w:p w14:paraId="430DF9E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0A38209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2646A09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7E8A832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2D5B2D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B3B26A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27464C6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719FC011" w14:textId="77777777" w:rsidTr="00B3200B">
        <w:tc>
          <w:tcPr>
            <w:tcW w:w="1737" w:type="dxa"/>
          </w:tcPr>
          <w:p w14:paraId="3A21D7C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Administrativa</w:t>
            </w:r>
          </w:p>
        </w:tc>
        <w:tc>
          <w:tcPr>
            <w:tcW w:w="933" w:type="dxa"/>
          </w:tcPr>
          <w:p w14:paraId="3F60EE8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04AA773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1AAC8D9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68BFAE9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1C98E80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310A88A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7C29FB6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1B592958" w14:textId="77777777" w:rsidTr="00B3200B">
        <w:tc>
          <w:tcPr>
            <w:tcW w:w="1737" w:type="dxa"/>
          </w:tcPr>
          <w:p w14:paraId="1898380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Dirección</w:t>
            </w:r>
          </w:p>
        </w:tc>
        <w:tc>
          <w:tcPr>
            <w:tcW w:w="933" w:type="dxa"/>
          </w:tcPr>
          <w:p w14:paraId="22A91A2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4C5D7FA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39F6B43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486D2CB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1F59A7A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4D80669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51ED656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00FE95F1" w14:textId="77777777" w:rsidTr="00B3200B">
        <w:tc>
          <w:tcPr>
            <w:tcW w:w="1737" w:type="dxa"/>
          </w:tcPr>
          <w:p w14:paraId="4693DC8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Servicios generales</w:t>
            </w:r>
          </w:p>
        </w:tc>
        <w:tc>
          <w:tcPr>
            <w:tcW w:w="933" w:type="dxa"/>
          </w:tcPr>
          <w:p w14:paraId="317FEC6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04" w:type="dxa"/>
          </w:tcPr>
          <w:p w14:paraId="139DF31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487" w:type="dxa"/>
          </w:tcPr>
          <w:p w14:paraId="2D832C2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033" w:type="dxa"/>
          </w:tcPr>
          <w:p w14:paraId="1C4248A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77" w:type="dxa"/>
          </w:tcPr>
          <w:p w14:paraId="35EA497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34" w:type="dxa"/>
          </w:tcPr>
          <w:p w14:paraId="781164C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602" w:type="dxa"/>
          </w:tcPr>
          <w:p w14:paraId="4E53D42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r>
    </w:tbl>
    <w:p w14:paraId="41CAF3C0" w14:textId="77777777" w:rsidR="00ED7915" w:rsidRPr="00BC4E03" w:rsidRDefault="00ED7915" w:rsidP="00C20B4D">
      <w:pPr>
        <w:autoSpaceDE w:val="0"/>
        <w:autoSpaceDN w:val="0"/>
        <w:adjustRightInd w:val="0"/>
        <w:spacing w:before="0" w:after="51" w:line="240" w:lineRule="auto"/>
        <w:ind w:left="0" w:right="0"/>
        <w:rPr>
          <w:rFonts w:ascii="Tahoma" w:hAnsi="Tahoma" w:cs="Tahoma"/>
          <w:color w:val="002060"/>
          <w:szCs w:val="22"/>
        </w:rPr>
      </w:pPr>
    </w:p>
    <w:p w14:paraId="21F5E53E" w14:textId="77777777" w:rsidR="00B3200B" w:rsidRPr="00BC4E03" w:rsidRDefault="00B3200B" w:rsidP="00C20B4D">
      <w:pPr>
        <w:autoSpaceDE w:val="0"/>
        <w:autoSpaceDN w:val="0"/>
        <w:adjustRightInd w:val="0"/>
        <w:spacing w:before="0" w:after="51" w:line="240" w:lineRule="auto"/>
        <w:ind w:left="0" w:right="0"/>
        <w:rPr>
          <w:rFonts w:ascii="Tahoma" w:hAnsi="Tahoma" w:cs="Tahoma"/>
          <w:b/>
          <w:color w:val="002060"/>
          <w:szCs w:val="22"/>
        </w:rPr>
      </w:pPr>
      <w:r w:rsidRPr="00BC4E03">
        <w:rPr>
          <w:rFonts w:ascii="Tahoma" w:hAnsi="Tahoma" w:cs="Tahoma"/>
          <w:b/>
          <w:color w:val="002060"/>
          <w:szCs w:val="22"/>
        </w:rPr>
        <w:t>Turno 2. Tardes</w:t>
      </w:r>
    </w:p>
    <w:p w14:paraId="71684E5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4C95AC36" w14:textId="77777777" w:rsidTr="00B3200B">
        <w:tc>
          <w:tcPr>
            <w:tcW w:w="1737" w:type="dxa"/>
          </w:tcPr>
          <w:p w14:paraId="49916E9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6B4D5A2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11891B5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53EB561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065276A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249E339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642E02A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542939A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4EADA6DA" w14:textId="77777777" w:rsidTr="00B3200B">
        <w:tc>
          <w:tcPr>
            <w:tcW w:w="1737" w:type="dxa"/>
          </w:tcPr>
          <w:p w14:paraId="24FC66B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01FD3ED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6B5FA49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F3994A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6F081E1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57708E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629DA11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5439F66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4708AD34" w14:textId="77777777" w:rsidTr="00B3200B">
        <w:tc>
          <w:tcPr>
            <w:tcW w:w="1737" w:type="dxa"/>
          </w:tcPr>
          <w:p w14:paraId="76E6DB3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Enfermería</w:t>
            </w:r>
          </w:p>
        </w:tc>
        <w:tc>
          <w:tcPr>
            <w:tcW w:w="933" w:type="dxa"/>
          </w:tcPr>
          <w:p w14:paraId="117423D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2F8FFA1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17A68C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1011552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03FCBD5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1F89C5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099227A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7CCCCD29" w14:textId="77777777" w:rsidTr="00B3200B">
        <w:tc>
          <w:tcPr>
            <w:tcW w:w="1737" w:type="dxa"/>
          </w:tcPr>
          <w:p w14:paraId="32E974D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41332FF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04" w:type="dxa"/>
          </w:tcPr>
          <w:p w14:paraId="63C51AB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487" w:type="dxa"/>
          </w:tcPr>
          <w:p w14:paraId="1B9E802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033" w:type="dxa"/>
          </w:tcPr>
          <w:p w14:paraId="2AA6147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77" w:type="dxa"/>
          </w:tcPr>
          <w:p w14:paraId="406B954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34" w:type="dxa"/>
          </w:tcPr>
          <w:p w14:paraId="7A49ED2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602" w:type="dxa"/>
          </w:tcPr>
          <w:p w14:paraId="011AD0E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r>
      <w:tr w:rsidR="00BC4E03" w:rsidRPr="00BC4E03" w14:paraId="51AFB8CA" w14:textId="77777777" w:rsidTr="00B3200B">
        <w:tc>
          <w:tcPr>
            <w:tcW w:w="1737" w:type="dxa"/>
          </w:tcPr>
          <w:p w14:paraId="57E7944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Terapeuta ocupacional</w:t>
            </w:r>
          </w:p>
        </w:tc>
        <w:tc>
          <w:tcPr>
            <w:tcW w:w="933" w:type="dxa"/>
          </w:tcPr>
          <w:p w14:paraId="6A30733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5FC19FE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222082B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544279F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154F003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2C8B40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38AFF75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4262F6" w:rsidRPr="00BC4E03" w14:paraId="23424535" w14:textId="77777777" w:rsidTr="00B3200B">
        <w:tc>
          <w:tcPr>
            <w:tcW w:w="1737" w:type="dxa"/>
          </w:tcPr>
          <w:p w14:paraId="5D50F978"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Psicóloga</w:t>
            </w:r>
          </w:p>
        </w:tc>
        <w:tc>
          <w:tcPr>
            <w:tcW w:w="933" w:type="dxa"/>
          </w:tcPr>
          <w:p w14:paraId="067F5381"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104" w:type="dxa"/>
          </w:tcPr>
          <w:p w14:paraId="5DB32659"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487" w:type="dxa"/>
          </w:tcPr>
          <w:p w14:paraId="3CD2FDCC"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c>
          <w:tcPr>
            <w:tcW w:w="1033" w:type="dxa"/>
          </w:tcPr>
          <w:p w14:paraId="055F504F"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177" w:type="dxa"/>
          </w:tcPr>
          <w:p w14:paraId="349887F8"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c>
          <w:tcPr>
            <w:tcW w:w="1134" w:type="dxa"/>
          </w:tcPr>
          <w:p w14:paraId="5AA50172"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07354FC7"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5F877327" w14:textId="77777777" w:rsidTr="00B3200B">
        <w:tc>
          <w:tcPr>
            <w:tcW w:w="1737" w:type="dxa"/>
          </w:tcPr>
          <w:p w14:paraId="4065D9C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TASOC</w:t>
            </w:r>
          </w:p>
        </w:tc>
        <w:tc>
          <w:tcPr>
            <w:tcW w:w="933" w:type="dxa"/>
          </w:tcPr>
          <w:p w14:paraId="1E603A6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6CAD411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DA791C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309091E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353B1CF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37D42BB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619D02F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257A6319" w14:textId="77777777" w:rsidTr="00B3200B">
        <w:tc>
          <w:tcPr>
            <w:tcW w:w="1737" w:type="dxa"/>
          </w:tcPr>
          <w:p w14:paraId="6A598C9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Servicios generales</w:t>
            </w:r>
          </w:p>
        </w:tc>
        <w:tc>
          <w:tcPr>
            <w:tcW w:w="933" w:type="dxa"/>
          </w:tcPr>
          <w:p w14:paraId="087251A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04" w:type="dxa"/>
          </w:tcPr>
          <w:p w14:paraId="24B2FEE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487" w:type="dxa"/>
          </w:tcPr>
          <w:p w14:paraId="01E9ED9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033" w:type="dxa"/>
          </w:tcPr>
          <w:p w14:paraId="064B7AA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77" w:type="dxa"/>
          </w:tcPr>
          <w:p w14:paraId="18ACAA7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34" w:type="dxa"/>
          </w:tcPr>
          <w:p w14:paraId="331378C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602" w:type="dxa"/>
          </w:tcPr>
          <w:p w14:paraId="0D0C21D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r>
    </w:tbl>
    <w:p w14:paraId="63388431" w14:textId="7B9634E6" w:rsidR="00B3200B" w:rsidRDefault="00B3200B" w:rsidP="00C20B4D">
      <w:pPr>
        <w:autoSpaceDE w:val="0"/>
        <w:autoSpaceDN w:val="0"/>
        <w:adjustRightInd w:val="0"/>
        <w:spacing w:before="0" w:after="51" w:line="240" w:lineRule="auto"/>
        <w:ind w:left="0" w:right="0"/>
        <w:rPr>
          <w:rFonts w:ascii="Tahoma" w:hAnsi="Tahoma" w:cs="Tahoma"/>
          <w:color w:val="002060"/>
          <w:szCs w:val="22"/>
        </w:rPr>
      </w:pPr>
    </w:p>
    <w:p w14:paraId="4C785371" w14:textId="66FFDBA7" w:rsidR="00382EB5" w:rsidRDefault="00382EB5" w:rsidP="00C20B4D">
      <w:pPr>
        <w:autoSpaceDE w:val="0"/>
        <w:autoSpaceDN w:val="0"/>
        <w:adjustRightInd w:val="0"/>
        <w:spacing w:before="0" w:after="51" w:line="240" w:lineRule="auto"/>
        <w:ind w:left="0" w:right="0"/>
        <w:rPr>
          <w:rFonts w:ascii="Tahoma" w:hAnsi="Tahoma" w:cs="Tahoma"/>
          <w:color w:val="002060"/>
          <w:szCs w:val="22"/>
        </w:rPr>
      </w:pPr>
    </w:p>
    <w:p w14:paraId="009A8F81" w14:textId="71313858" w:rsidR="00382EB5" w:rsidRDefault="00382EB5" w:rsidP="00C20B4D">
      <w:pPr>
        <w:autoSpaceDE w:val="0"/>
        <w:autoSpaceDN w:val="0"/>
        <w:adjustRightInd w:val="0"/>
        <w:spacing w:before="0" w:after="51" w:line="240" w:lineRule="auto"/>
        <w:ind w:left="0" w:right="0"/>
        <w:rPr>
          <w:rFonts w:ascii="Tahoma" w:hAnsi="Tahoma" w:cs="Tahoma"/>
          <w:color w:val="002060"/>
          <w:szCs w:val="22"/>
        </w:rPr>
      </w:pPr>
    </w:p>
    <w:p w14:paraId="084B7418" w14:textId="77777777" w:rsidR="00382EB5" w:rsidRPr="00BC4E03" w:rsidRDefault="00382EB5" w:rsidP="00C20B4D">
      <w:pPr>
        <w:autoSpaceDE w:val="0"/>
        <w:autoSpaceDN w:val="0"/>
        <w:adjustRightInd w:val="0"/>
        <w:spacing w:before="0" w:after="51" w:line="240" w:lineRule="auto"/>
        <w:ind w:left="0" w:right="0"/>
        <w:rPr>
          <w:rFonts w:ascii="Tahoma" w:hAnsi="Tahoma" w:cs="Tahoma"/>
          <w:color w:val="002060"/>
          <w:szCs w:val="22"/>
        </w:rPr>
      </w:pPr>
    </w:p>
    <w:p w14:paraId="0A3446A6" w14:textId="77777777" w:rsidR="00B3200B" w:rsidRPr="00BC4E03" w:rsidRDefault="00B3200B" w:rsidP="00C20B4D">
      <w:pPr>
        <w:autoSpaceDE w:val="0"/>
        <w:autoSpaceDN w:val="0"/>
        <w:adjustRightInd w:val="0"/>
        <w:spacing w:before="0" w:after="51" w:line="240" w:lineRule="auto"/>
        <w:ind w:left="0" w:right="0"/>
        <w:rPr>
          <w:rFonts w:ascii="Tahoma" w:hAnsi="Tahoma" w:cs="Tahoma"/>
          <w:b/>
          <w:color w:val="002060"/>
          <w:szCs w:val="22"/>
        </w:rPr>
      </w:pPr>
      <w:r w:rsidRPr="00BC4E03">
        <w:rPr>
          <w:rFonts w:ascii="Tahoma" w:hAnsi="Tahoma" w:cs="Tahoma"/>
          <w:b/>
          <w:color w:val="002060"/>
          <w:szCs w:val="22"/>
        </w:rPr>
        <w:lastRenderedPageBreak/>
        <w:t>Turno 3. Noches</w:t>
      </w:r>
    </w:p>
    <w:p w14:paraId="12870D3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1F9AFBDA" w14:textId="77777777" w:rsidTr="00B3200B">
        <w:tc>
          <w:tcPr>
            <w:tcW w:w="1737" w:type="dxa"/>
          </w:tcPr>
          <w:p w14:paraId="6213F38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3272E42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7CA8738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6564F26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6CB577D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08C38C6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50EE643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6486BA0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5585386F" w14:textId="77777777" w:rsidTr="00B3200B">
        <w:tc>
          <w:tcPr>
            <w:tcW w:w="1737" w:type="dxa"/>
          </w:tcPr>
          <w:p w14:paraId="17BCB03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3CC0F58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5198748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60BACD6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7968013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603E91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F12A55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095D25F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071F3D66" w14:textId="77777777" w:rsidTr="00B3200B">
        <w:tc>
          <w:tcPr>
            <w:tcW w:w="1737" w:type="dxa"/>
          </w:tcPr>
          <w:p w14:paraId="72D2E8C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20389D5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04" w:type="dxa"/>
          </w:tcPr>
          <w:p w14:paraId="36F9E3D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487" w:type="dxa"/>
          </w:tcPr>
          <w:p w14:paraId="2BA7380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033" w:type="dxa"/>
          </w:tcPr>
          <w:p w14:paraId="491E2F5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77" w:type="dxa"/>
          </w:tcPr>
          <w:p w14:paraId="260B675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34" w:type="dxa"/>
          </w:tcPr>
          <w:p w14:paraId="1E89223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602" w:type="dxa"/>
          </w:tcPr>
          <w:p w14:paraId="0DF18F9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r>
    </w:tbl>
    <w:p w14:paraId="548330D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p w14:paraId="3782E225" w14:textId="2A0C1853" w:rsidR="00E76EF1" w:rsidRPr="00F6409D" w:rsidRDefault="00606827" w:rsidP="00F6409D">
      <w:pPr>
        <w:pStyle w:val="Ttulo2"/>
        <w:rPr>
          <w:rFonts w:ascii="Tahoma" w:hAnsi="Tahoma" w:cs="Tahoma"/>
          <w:color w:val="002060"/>
          <w:sz w:val="22"/>
          <w:szCs w:val="22"/>
          <w:shd w:val="clear" w:color="auto" w:fill="FF0000"/>
        </w:rPr>
      </w:pPr>
      <w:bookmarkStart w:id="13" w:name="_Toc36808962"/>
      <w:r w:rsidRPr="00BC4E03">
        <w:rPr>
          <w:rFonts w:ascii="Tahoma" w:hAnsi="Tahoma" w:cs="Tahoma"/>
          <w:color w:val="002060"/>
          <w:sz w:val="22"/>
          <w:szCs w:val="22"/>
        </w:rPr>
        <w:t xml:space="preserve">Funcionamiento Nivel de contingencia </w:t>
      </w:r>
      <w:r w:rsidRPr="00BC4E03">
        <w:rPr>
          <w:rFonts w:ascii="Tahoma" w:hAnsi="Tahoma" w:cs="Tahoma"/>
          <w:color w:val="002060"/>
          <w:sz w:val="22"/>
          <w:szCs w:val="22"/>
          <w:shd w:val="clear" w:color="auto" w:fill="FF0000"/>
        </w:rPr>
        <w:t>ROJO</w:t>
      </w:r>
      <w:bookmarkEnd w:id="13"/>
    </w:p>
    <w:p w14:paraId="332A85E0" w14:textId="77777777" w:rsidR="00E76EF1" w:rsidRDefault="00E76EF1"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No hay modificación del número de personal sino redistribución del mismo en función de las zonas de aislamiento.</w:t>
      </w:r>
    </w:p>
    <w:p w14:paraId="015EB374" w14:textId="77777777" w:rsidR="004262F6" w:rsidRDefault="004262F6"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Nuestra capacidad de aislamiento para este nivel de contingencia se limita al aislamiento horizontal por plantas, a la totalidad de una de ellas.</w:t>
      </w:r>
    </w:p>
    <w:p w14:paraId="212AD1E5" w14:textId="6D4DFB4C" w:rsidR="004262F6" w:rsidRPr="00BC4E03" w:rsidRDefault="004262F6" w:rsidP="00C20B4D">
      <w:pPr>
        <w:autoSpaceDE w:val="0"/>
        <w:autoSpaceDN w:val="0"/>
        <w:adjustRightInd w:val="0"/>
        <w:spacing w:before="0" w:after="51" w:line="240" w:lineRule="auto"/>
        <w:ind w:right="0"/>
        <w:rPr>
          <w:rFonts w:ascii="Tahoma" w:hAnsi="Tahoma" w:cs="Tahoma"/>
          <w:color w:val="002060"/>
          <w:szCs w:val="22"/>
        </w:rPr>
      </w:pPr>
    </w:p>
    <w:p w14:paraId="02C2FD83" w14:textId="77777777" w:rsidR="00B3200B" w:rsidRPr="00BC4E03" w:rsidRDefault="00B3200B" w:rsidP="00C20B4D">
      <w:pPr>
        <w:autoSpaceDE w:val="0"/>
        <w:autoSpaceDN w:val="0"/>
        <w:adjustRightInd w:val="0"/>
        <w:spacing w:before="0" w:after="51" w:line="240" w:lineRule="auto"/>
        <w:ind w:right="0"/>
        <w:rPr>
          <w:rFonts w:ascii="Tahoma" w:hAnsi="Tahoma" w:cs="Tahoma"/>
          <w:color w:val="002060"/>
          <w:szCs w:val="22"/>
        </w:rPr>
      </w:pPr>
      <w:r w:rsidRPr="00BC4E03">
        <w:rPr>
          <w:rFonts w:ascii="Tahoma" w:hAnsi="Tahoma" w:cs="Tahoma"/>
          <w:color w:val="002060"/>
          <w:szCs w:val="22"/>
        </w:rPr>
        <w:t>Turno 1. Mañanas</w:t>
      </w:r>
    </w:p>
    <w:p w14:paraId="0D842A5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00A3E0B6" w14:textId="77777777" w:rsidTr="00B3200B">
        <w:tc>
          <w:tcPr>
            <w:tcW w:w="1737" w:type="dxa"/>
          </w:tcPr>
          <w:p w14:paraId="2259E5D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6DD422F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7E4ECCE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30178BF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126158A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3B93A57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2A3E833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3B3BCFE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5BF40E14" w14:textId="77777777" w:rsidTr="00B3200B">
        <w:tc>
          <w:tcPr>
            <w:tcW w:w="1737" w:type="dxa"/>
          </w:tcPr>
          <w:p w14:paraId="29F0490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022EAA7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534EBEE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0EFDBAE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36F8446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6D65E3E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8E4509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69F44B2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59ACF27B" w14:textId="77777777" w:rsidTr="00B3200B">
        <w:tc>
          <w:tcPr>
            <w:tcW w:w="1737" w:type="dxa"/>
          </w:tcPr>
          <w:p w14:paraId="3CCCF93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Enfermería</w:t>
            </w:r>
          </w:p>
        </w:tc>
        <w:tc>
          <w:tcPr>
            <w:tcW w:w="933" w:type="dxa"/>
          </w:tcPr>
          <w:p w14:paraId="1E81BF0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728A0F4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357A4A8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2F88F3A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33F74D3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315B10A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0D99A07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0726803B" w14:textId="77777777" w:rsidTr="00B3200B">
        <w:tc>
          <w:tcPr>
            <w:tcW w:w="1737" w:type="dxa"/>
          </w:tcPr>
          <w:p w14:paraId="5ADF33F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Coordinadora de enfermería</w:t>
            </w:r>
          </w:p>
        </w:tc>
        <w:tc>
          <w:tcPr>
            <w:tcW w:w="933" w:type="dxa"/>
          </w:tcPr>
          <w:p w14:paraId="3FD8ADE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7694020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271DDC1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3F90742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3C5FA2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D1A842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7D4CD22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41817688" w14:textId="77777777" w:rsidTr="00B3200B">
        <w:tc>
          <w:tcPr>
            <w:tcW w:w="1737" w:type="dxa"/>
          </w:tcPr>
          <w:p w14:paraId="6B12001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2C9B70F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04" w:type="dxa"/>
          </w:tcPr>
          <w:p w14:paraId="624892B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487" w:type="dxa"/>
          </w:tcPr>
          <w:p w14:paraId="15311CB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033" w:type="dxa"/>
          </w:tcPr>
          <w:p w14:paraId="1826A49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77" w:type="dxa"/>
          </w:tcPr>
          <w:p w14:paraId="1D84289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134" w:type="dxa"/>
          </w:tcPr>
          <w:p w14:paraId="7216017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c>
          <w:tcPr>
            <w:tcW w:w="1602" w:type="dxa"/>
          </w:tcPr>
          <w:p w14:paraId="51443A6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9</w:t>
            </w:r>
          </w:p>
        </w:tc>
      </w:tr>
      <w:tr w:rsidR="00BC4E03" w:rsidRPr="00BC4E03" w14:paraId="0453D0F5" w14:textId="77777777" w:rsidTr="00B3200B">
        <w:tc>
          <w:tcPr>
            <w:tcW w:w="1737" w:type="dxa"/>
          </w:tcPr>
          <w:p w14:paraId="1EAD159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Fisioterapeuta</w:t>
            </w:r>
          </w:p>
        </w:tc>
        <w:tc>
          <w:tcPr>
            <w:tcW w:w="933" w:type="dxa"/>
          </w:tcPr>
          <w:p w14:paraId="71217DE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2CE79DB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C9997E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3B650B0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E65C9E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1FFE7D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216D975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06DA9C0C" w14:textId="77777777" w:rsidTr="00B3200B">
        <w:tc>
          <w:tcPr>
            <w:tcW w:w="1737" w:type="dxa"/>
          </w:tcPr>
          <w:p w14:paraId="1E83ED2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Trabajadora social</w:t>
            </w:r>
          </w:p>
        </w:tc>
        <w:tc>
          <w:tcPr>
            <w:tcW w:w="933" w:type="dxa"/>
          </w:tcPr>
          <w:p w14:paraId="462D696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573065E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76C273E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1CE58A7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CFCA79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73B6B2A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42EFDC1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78DFE655" w14:textId="77777777" w:rsidTr="00B3200B">
        <w:tc>
          <w:tcPr>
            <w:tcW w:w="1737" w:type="dxa"/>
          </w:tcPr>
          <w:p w14:paraId="0BA1355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Terapeuta ocupacional</w:t>
            </w:r>
          </w:p>
        </w:tc>
        <w:tc>
          <w:tcPr>
            <w:tcW w:w="933" w:type="dxa"/>
          </w:tcPr>
          <w:p w14:paraId="428891F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0C557E0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6D0108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37170A4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09F1E33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FA783C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7876993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439E7243" w14:textId="77777777" w:rsidTr="00B3200B">
        <w:tc>
          <w:tcPr>
            <w:tcW w:w="1737" w:type="dxa"/>
          </w:tcPr>
          <w:p w14:paraId="40943CB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Administrativa</w:t>
            </w:r>
          </w:p>
        </w:tc>
        <w:tc>
          <w:tcPr>
            <w:tcW w:w="933" w:type="dxa"/>
          </w:tcPr>
          <w:p w14:paraId="11E94F3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3E90763A"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7145DF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7365D73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24FD8CC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2E0E92A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001BBFE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332B6D1A" w14:textId="77777777" w:rsidTr="00B3200B">
        <w:tc>
          <w:tcPr>
            <w:tcW w:w="1737" w:type="dxa"/>
          </w:tcPr>
          <w:p w14:paraId="309250A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Dirección</w:t>
            </w:r>
          </w:p>
        </w:tc>
        <w:tc>
          <w:tcPr>
            <w:tcW w:w="933" w:type="dxa"/>
          </w:tcPr>
          <w:p w14:paraId="782CF68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6FF9728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4FAC745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25F84E2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41DBF80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2EC6082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7E34303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60189DC0" w14:textId="77777777" w:rsidTr="00B3200B">
        <w:tc>
          <w:tcPr>
            <w:tcW w:w="1737" w:type="dxa"/>
          </w:tcPr>
          <w:p w14:paraId="2405494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Servicios generales</w:t>
            </w:r>
          </w:p>
        </w:tc>
        <w:tc>
          <w:tcPr>
            <w:tcW w:w="933" w:type="dxa"/>
          </w:tcPr>
          <w:p w14:paraId="79D9D40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04" w:type="dxa"/>
          </w:tcPr>
          <w:p w14:paraId="34A9090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487" w:type="dxa"/>
          </w:tcPr>
          <w:p w14:paraId="53CD548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033" w:type="dxa"/>
          </w:tcPr>
          <w:p w14:paraId="07315F5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77" w:type="dxa"/>
          </w:tcPr>
          <w:p w14:paraId="0C24713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34" w:type="dxa"/>
          </w:tcPr>
          <w:p w14:paraId="6D1728A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602" w:type="dxa"/>
          </w:tcPr>
          <w:p w14:paraId="2C80B12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r>
    </w:tbl>
    <w:p w14:paraId="2B68A944" w14:textId="2269190A" w:rsidR="00B3200B" w:rsidRDefault="00B3200B" w:rsidP="00C20B4D">
      <w:pPr>
        <w:autoSpaceDE w:val="0"/>
        <w:autoSpaceDN w:val="0"/>
        <w:adjustRightInd w:val="0"/>
        <w:spacing w:before="0" w:after="51" w:line="240" w:lineRule="auto"/>
        <w:ind w:left="0" w:right="0"/>
        <w:rPr>
          <w:rFonts w:ascii="Tahoma" w:hAnsi="Tahoma" w:cs="Tahoma"/>
          <w:color w:val="002060"/>
          <w:szCs w:val="22"/>
        </w:rPr>
      </w:pPr>
    </w:p>
    <w:p w14:paraId="34F256B8" w14:textId="77777777" w:rsidR="00F6409D" w:rsidRPr="00BC4E03" w:rsidRDefault="00F6409D" w:rsidP="00C20B4D">
      <w:pPr>
        <w:autoSpaceDE w:val="0"/>
        <w:autoSpaceDN w:val="0"/>
        <w:adjustRightInd w:val="0"/>
        <w:spacing w:before="0" w:after="51" w:line="240" w:lineRule="auto"/>
        <w:ind w:left="0" w:right="0"/>
        <w:rPr>
          <w:rFonts w:ascii="Tahoma" w:hAnsi="Tahoma" w:cs="Tahoma"/>
          <w:color w:val="002060"/>
          <w:szCs w:val="22"/>
        </w:rPr>
      </w:pPr>
    </w:p>
    <w:p w14:paraId="6932595C" w14:textId="77777777" w:rsidR="00B3200B" w:rsidRPr="00BC4E03" w:rsidRDefault="00B3200B" w:rsidP="00C20B4D">
      <w:pPr>
        <w:autoSpaceDE w:val="0"/>
        <w:autoSpaceDN w:val="0"/>
        <w:adjustRightInd w:val="0"/>
        <w:spacing w:before="0" w:after="51" w:line="240" w:lineRule="auto"/>
        <w:ind w:left="0" w:right="0"/>
        <w:rPr>
          <w:rFonts w:ascii="Tahoma" w:hAnsi="Tahoma" w:cs="Tahoma"/>
          <w:b/>
          <w:color w:val="002060"/>
          <w:szCs w:val="22"/>
        </w:rPr>
      </w:pPr>
      <w:r w:rsidRPr="00BC4E03">
        <w:rPr>
          <w:rFonts w:ascii="Tahoma" w:hAnsi="Tahoma" w:cs="Tahoma"/>
          <w:b/>
          <w:color w:val="002060"/>
          <w:szCs w:val="22"/>
        </w:rPr>
        <w:t>Turno 2. Tardes</w:t>
      </w:r>
    </w:p>
    <w:p w14:paraId="4B9B1F7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6EC354EF" w14:textId="77777777" w:rsidTr="00B3200B">
        <w:tc>
          <w:tcPr>
            <w:tcW w:w="1737" w:type="dxa"/>
          </w:tcPr>
          <w:p w14:paraId="1912506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6EA2454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624946F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3033F07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539C8EF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3825B17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1915CEE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74AEBE3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16A57D88" w14:textId="77777777" w:rsidTr="00B3200B">
        <w:tc>
          <w:tcPr>
            <w:tcW w:w="1737" w:type="dxa"/>
          </w:tcPr>
          <w:p w14:paraId="569E4DD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121CCBB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75BFA4B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541FB32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5F29174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466E70B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15E6A3E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4C2A87B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47BCB9F3" w14:textId="77777777" w:rsidTr="00B3200B">
        <w:tc>
          <w:tcPr>
            <w:tcW w:w="1737" w:type="dxa"/>
          </w:tcPr>
          <w:p w14:paraId="65CD7C2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Enfermería</w:t>
            </w:r>
          </w:p>
        </w:tc>
        <w:tc>
          <w:tcPr>
            <w:tcW w:w="933" w:type="dxa"/>
          </w:tcPr>
          <w:p w14:paraId="1720FBC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6766B9D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6AF40C5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2F8AA8B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7577746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02B8AFC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023BB5D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5816C191" w14:textId="77777777" w:rsidTr="00B3200B">
        <w:tc>
          <w:tcPr>
            <w:tcW w:w="1737" w:type="dxa"/>
          </w:tcPr>
          <w:p w14:paraId="2E3687E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lastRenderedPageBreak/>
              <w:t>Auxiliares de enfermería</w:t>
            </w:r>
          </w:p>
        </w:tc>
        <w:tc>
          <w:tcPr>
            <w:tcW w:w="933" w:type="dxa"/>
          </w:tcPr>
          <w:p w14:paraId="7D075E1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04" w:type="dxa"/>
          </w:tcPr>
          <w:p w14:paraId="1EB1574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487" w:type="dxa"/>
          </w:tcPr>
          <w:p w14:paraId="146EC84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033" w:type="dxa"/>
          </w:tcPr>
          <w:p w14:paraId="7905A16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77" w:type="dxa"/>
          </w:tcPr>
          <w:p w14:paraId="680D0DC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134" w:type="dxa"/>
          </w:tcPr>
          <w:p w14:paraId="57D6A21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c>
          <w:tcPr>
            <w:tcW w:w="1602" w:type="dxa"/>
          </w:tcPr>
          <w:p w14:paraId="601671C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6</w:t>
            </w:r>
          </w:p>
        </w:tc>
      </w:tr>
      <w:tr w:rsidR="00BC4E03" w:rsidRPr="00BC4E03" w14:paraId="592FF7E1" w14:textId="77777777" w:rsidTr="00B3200B">
        <w:tc>
          <w:tcPr>
            <w:tcW w:w="1737" w:type="dxa"/>
          </w:tcPr>
          <w:p w14:paraId="7C0CCA5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Terapeuta ocupacional</w:t>
            </w:r>
          </w:p>
        </w:tc>
        <w:tc>
          <w:tcPr>
            <w:tcW w:w="933" w:type="dxa"/>
          </w:tcPr>
          <w:p w14:paraId="11BA5BD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35614B6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7096662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54DA387E"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52B60E8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2D57C88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1BB3BB9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4262F6" w:rsidRPr="00BC4E03" w14:paraId="03042E3A" w14:textId="77777777" w:rsidTr="00B3200B">
        <w:tc>
          <w:tcPr>
            <w:tcW w:w="1737" w:type="dxa"/>
          </w:tcPr>
          <w:p w14:paraId="204547C9"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Psicóloga</w:t>
            </w:r>
          </w:p>
        </w:tc>
        <w:tc>
          <w:tcPr>
            <w:tcW w:w="933" w:type="dxa"/>
          </w:tcPr>
          <w:p w14:paraId="1CDFA3B7"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104" w:type="dxa"/>
          </w:tcPr>
          <w:p w14:paraId="4A987813"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487" w:type="dxa"/>
          </w:tcPr>
          <w:p w14:paraId="56434D83"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c>
          <w:tcPr>
            <w:tcW w:w="1033" w:type="dxa"/>
          </w:tcPr>
          <w:p w14:paraId="6F0187E8"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r>
              <w:rPr>
                <w:rFonts w:ascii="Tahoma" w:hAnsi="Tahoma" w:cs="Tahoma"/>
                <w:color w:val="002060"/>
                <w:szCs w:val="22"/>
              </w:rPr>
              <w:t>1</w:t>
            </w:r>
          </w:p>
        </w:tc>
        <w:tc>
          <w:tcPr>
            <w:tcW w:w="1177" w:type="dxa"/>
          </w:tcPr>
          <w:p w14:paraId="28C7D003"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c>
          <w:tcPr>
            <w:tcW w:w="1134" w:type="dxa"/>
          </w:tcPr>
          <w:p w14:paraId="1483B8F7"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1C5BA636" w14:textId="77777777" w:rsidR="004262F6" w:rsidRPr="00BC4E03" w:rsidRDefault="004262F6"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716092D2" w14:textId="77777777" w:rsidTr="00B3200B">
        <w:tc>
          <w:tcPr>
            <w:tcW w:w="1737" w:type="dxa"/>
          </w:tcPr>
          <w:p w14:paraId="526E1AE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TASOC</w:t>
            </w:r>
          </w:p>
        </w:tc>
        <w:tc>
          <w:tcPr>
            <w:tcW w:w="933" w:type="dxa"/>
          </w:tcPr>
          <w:p w14:paraId="650B9DE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09B4E94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7C6529A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4FFB804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7E74D57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632E46D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1602" w:type="dxa"/>
          </w:tcPr>
          <w:p w14:paraId="016095D4"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r>
      <w:tr w:rsidR="00BC4E03" w:rsidRPr="00BC4E03" w14:paraId="2569B3F8" w14:textId="77777777" w:rsidTr="00B3200B">
        <w:tc>
          <w:tcPr>
            <w:tcW w:w="1737" w:type="dxa"/>
          </w:tcPr>
          <w:p w14:paraId="20ED73F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Servicios generales</w:t>
            </w:r>
          </w:p>
        </w:tc>
        <w:tc>
          <w:tcPr>
            <w:tcW w:w="933" w:type="dxa"/>
          </w:tcPr>
          <w:p w14:paraId="5086522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04" w:type="dxa"/>
          </w:tcPr>
          <w:p w14:paraId="4C0A54F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487" w:type="dxa"/>
          </w:tcPr>
          <w:p w14:paraId="436A8DC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033" w:type="dxa"/>
          </w:tcPr>
          <w:p w14:paraId="69CDE36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77" w:type="dxa"/>
          </w:tcPr>
          <w:p w14:paraId="1A99FE0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34" w:type="dxa"/>
          </w:tcPr>
          <w:p w14:paraId="20B20B1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602" w:type="dxa"/>
          </w:tcPr>
          <w:p w14:paraId="6960109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r>
    </w:tbl>
    <w:p w14:paraId="632A0AA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p w14:paraId="5EE6C503" w14:textId="77777777" w:rsidR="00B3200B" w:rsidRPr="00BC4E03" w:rsidRDefault="00B3200B" w:rsidP="00C20B4D">
      <w:pPr>
        <w:autoSpaceDE w:val="0"/>
        <w:autoSpaceDN w:val="0"/>
        <w:adjustRightInd w:val="0"/>
        <w:spacing w:before="0" w:after="51" w:line="240" w:lineRule="auto"/>
        <w:ind w:left="0" w:right="0"/>
        <w:rPr>
          <w:rFonts w:ascii="Tahoma" w:hAnsi="Tahoma" w:cs="Tahoma"/>
          <w:b/>
          <w:color w:val="002060"/>
          <w:szCs w:val="22"/>
        </w:rPr>
      </w:pPr>
      <w:r w:rsidRPr="00BC4E03">
        <w:rPr>
          <w:rFonts w:ascii="Tahoma" w:hAnsi="Tahoma" w:cs="Tahoma"/>
          <w:b/>
          <w:color w:val="002060"/>
          <w:szCs w:val="22"/>
        </w:rPr>
        <w:t>Turno 3. Noches</w:t>
      </w:r>
    </w:p>
    <w:p w14:paraId="5620EDF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bl>
      <w:tblPr>
        <w:tblStyle w:val="Tablaconcuadrcula"/>
        <w:tblW w:w="10207" w:type="dxa"/>
        <w:tblInd w:w="-856" w:type="dxa"/>
        <w:tblLook w:val="04A0" w:firstRow="1" w:lastRow="0" w:firstColumn="1" w:lastColumn="0" w:noHBand="0" w:noVBand="1"/>
      </w:tblPr>
      <w:tblGrid>
        <w:gridCol w:w="1737"/>
        <w:gridCol w:w="933"/>
        <w:gridCol w:w="1104"/>
        <w:gridCol w:w="1487"/>
        <w:gridCol w:w="1033"/>
        <w:gridCol w:w="1177"/>
        <w:gridCol w:w="1134"/>
        <w:gridCol w:w="1602"/>
      </w:tblGrid>
      <w:tr w:rsidR="00BC4E03" w:rsidRPr="00BC4E03" w14:paraId="3366EFA0" w14:textId="77777777" w:rsidTr="00B3200B">
        <w:tc>
          <w:tcPr>
            <w:tcW w:w="1737" w:type="dxa"/>
          </w:tcPr>
          <w:p w14:paraId="4855E97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p>
        </w:tc>
        <w:tc>
          <w:tcPr>
            <w:tcW w:w="933" w:type="dxa"/>
          </w:tcPr>
          <w:p w14:paraId="22EA075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LUNES</w:t>
            </w:r>
          </w:p>
        </w:tc>
        <w:tc>
          <w:tcPr>
            <w:tcW w:w="1104" w:type="dxa"/>
          </w:tcPr>
          <w:p w14:paraId="07288CA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MARTES</w:t>
            </w:r>
          </w:p>
        </w:tc>
        <w:tc>
          <w:tcPr>
            <w:tcW w:w="1487" w:type="dxa"/>
          </w:tcPr>
          <w:p w14:paraId="39A848F8"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MIERCOLES</w:t>
            </w:r>
          </w:p>
        </w:tc>
        <w:tc>
          <w:tcPr>
            <w:tcW w:w="1033" w:type="dxa"/>
          </w:tcPr>
          <w:p w14:paraId="08042053"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JUEVES</w:t>
            </w:r>
          </w:p>
        </w:tc>
        <w:tc>
          <w:tcPr>
            <w:tcW w:w="1177" w:type="dxa"/>
          </w:tcPr>
          <w:p w14:paraId="2158B58B"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VIERNES</w:t>
            </w:r>
          </w:p>
        </w:tc>
        <w:tc>
          <w:tcPr>
            <w:tcW w:w="1134" w:type="dxa"/>
          </w:tcPr>
          <w:p w14:paraId="63396179"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SABADO</w:t>
            </w:r>
          </w:p>
        </w:tc>
        <w:tc>
          <w:tcPr>
            <w:tcW w:w="1602" w:type="dxa"/>
          </w:tcPr>
          <w:p w14:paraId="2B5D3FD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DOMINGO</w:t>
            </w:r>
          </w:p>
        </w:tc>
      </w:tr>
      <w:tr w:rsidR="00BC4E03" w:rsidRPr="00BC4E03" w14:paraId="1810394B" w14:textId="77777777" w:rsidTr="00B3200B">
        <w:tc>
          <w:tcPr>
            <w:tcW w:w="1737" w:type="dxa"/>
          </w:tcPr>
          <w:p w14:paraId="0F03A2C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Facultativo</w:t>
            </w:r>
          </w:p>
        </w:tc>
        <w:tc>
          <w:tcPr>
            <w:tcW w:w="933" w:type="dxa"/>
          </w:tcPr>
          <w:p w14:paraId="19882AA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04" w:type="dxa"/>
          </w:tcPr>
          <w:p w14:paraId="17D8D5E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487" w:type="dxa"/>
          </w:tcPr>
          <w:p w14:paraId="7493EB1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033" w:type="dxa"/>
          </w:tcPr>
          <w:p w14:paraId="69ADE2AF"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77" w:type="dxa"/>
          </w:tcPr>
          <w:p w14:paraId="4EDE48FC"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134" w:type="dxa"/>
          </w:tcPr>
          <w:p w14:paraId="40A2DD9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c>
          <w:tcPr>
            <w:tcW w:w="1602" w:type="dxa"/>
          </w:tcPr>
          <w:p w14:paraId="431BAED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1</w:t>
            </w:r>
          </w:p>
        </w:tc>
      </w:tr>
      <w:tr w:rsidR="00BC4E03" w:rsidRPr="00BC4E03" w14:paraId="1F022D58" w14:textId="77777777" w:rsidTr="00B3200B">
        <w:tc>
          <w:tcPr>
            <w:tcW w:w="1737" w:type="dxa"/>
          </w:tcPr>
          <w:p w14:paraId="4172A007"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Auxiliares de enfermería</w:t>
            </w:r>
          </w:p>
        </w:tc>
        <w:tc>
          <w:tcPr>
            <w:tcW w:w="933" w:type="dxa"/>
          </w:tcPr>
          <w:p w14:paraId="657205B5"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04" w:type="dxa"/>
          </w:tcPr>
          <w:p w14:paraId="6251D070"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487" w:type="dxa"/>
          </w:tcPr>
          <w:p w14:paraId="77B630CD"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033" w:type="dxa"/>
          </w:tcPr>
          <w:p w14:paraId="237B19B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77" w:type="dxa"/>
          </w:tcPr>
          <w:p w14:paraId="44956076"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134" w:type="dxa"/>
          </w:tcPr>
          <w:p w14:paraId="31A25B72"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c>
          <w:tcPr>
            <w:tcW w:w="1602" w:type="dxa"/>
          </w:tcPr>
          <w:p w14:paraId="3C9AF051" w14:textId="77777777" w:rsidR="00B3200B" w:rsidRPr="00BC4E03" w:rsidRDefault="00B3200B" w:rsidP="00C20B4D">
            <w:pPr>
              <w:autoSpaceDE w:val="0"/>
              <w:autoSpaceDN w:val="0"/>
              <w:adjustRightInd w:val="0"/>
              <w:spacing w:before="0" w:after="51" w:line="240" w:lineRule="auto"/>
              <w:ind w:left="0" w:right="0"/>
              <w:rPr>
                <w:rFonts w:ascii="Tahoma" w:hAnsi="Tahoma" w:cs="Tahoma"/>
                <w:color w:val="002060"/>
                <w:szCs w:val="22"/>
              </w:rPr>
            </w:pPr>
            <w:r w:rsidRPr="00BC4E03">
              <w:rPr>
                <w:rFonts w:ascii="Tahoma" w:hAnsi="Tahoma" w:cs="Tahoma"/>
                <w:color w:val="002060"/>
                <w:szCs w:val="22"/>
              </w:rPr>
              <w:t>2</w:t>
            </w:r>
          </w:p>
        </w:tc>
      </w:tr>
    </w:tbl>
    <w:p w14:paraId="31923B3F" w14:textId="77777777" w:rsidR="007D2A53" w:rsidRPr="00B911BD" w:rsidRDefault="00606827" w:rsidP="00C20B4D">
      <w:pPr>
        <w:pStyle w:val="Ttulo1"/>
        <w:numPr>
          <w:ilvl w:val="0"/>
          <w:numId w:val="8"/>
        </w:numPr>
        <w:ind w:right="-1"/>
        <w:rPr>
          <w:rFonts w:ascii="Tahoma" w:hAnsi="Tahoma" w:cs="Tahoma"/>
          <w:color w:val="002060"/>
          <w:sz w:val="22"/>
          <w:szCs w:val="22"/>
        </w:rPr>
      </w:pPr>
      <w:bookmarkStart w:id="14" w:name="_Toc36808963"/>
      <w:r w:rsidRPr="00B911BD">
        <w:rPr>
          <w:rFonts w:ascii="Tahoma" w:hAnsi="Tahoma" w:cs="Tahoma"/>
          <w:color w:val="002060"/>
          <w:sz w:val="22"/>
          <w:szCs w:val="22"/>
        </w:rPr>
        <w:t>APROVISIONAMIENTO DE MATERIAL Y MEDICACIÓN BÁSICOS</w:t>
      </w:r>
      <w:bookmarkEnd w:id="14"/>
    </w:p>
    <w:p w14:paraId="51F7B528" w14:textId="132A9F77" w:rsidR="009F5742" w:rsidRPr="00F6409D" w:rsidRDefault="00B911BD" w:rsidP="00C20B4D">
      <w:pPr>
        <w:rPr>
          <w:rFonts w:ascii="Tahoma" w:hAnsi="Tahoma" w:cs="Tahoma"/>
          <w:color w:val="002060"/>
          <w:szCs w:val="22"/>
        </w:rPr>
      </w:pPr>
      <w:r w:rsidRPr="00F6409D">
        <w:rPr>
          <w:rFonts w:ascii="Tahoma" w:hAnsi="Tahoma" w:cs="Tahoma"/>
          <w:color w:val="002060"/>
          <w:szCs w:val="22"/>
        </w:rPr>
        <w:t>El Centro Geriátrico Borja garantiza un stock de equipos de protección individu</w:t>
      </w:r>
      <w:r w:rsidR="00185F4B" w:rsidRPr="00F6409D">
        <w:rPr>
          <w:rFonts w:ascii="Tahoma" w:hAnsi="Tahoma" w:cs="Tahoma"/>
          <w:color w:val="002060"/>
          <w:szCs w:val="22"/>
        </w:rPr>
        <w:t>al para</w:t>
      </w:r>
      <w:r w:rsidR="005D7924" w:rsidRPr="00F6409D">
        <w:rPr>
          <w:rFonts w:ascii="Tahoma" w:hAnsi="Tahoma" w:cs="Tahoma"/>
          <w:color w:val="002060"/>
          <w:szCs w:val="22"/>
        </w:rPr>
        <w:t xml:space="preserve"> cuatro semanas</w:t>
      </w:r>
      <w:r w:rsidRPr="00F6409D">
        <w:rPr>
          <w:rFonts w:ascii="Tahoma" w:hAnsi="Tahoma" w:cs="Tahoma"/>
          <w:color w:val="002060"/>
          <w:szCs w:val="22"/>
        </w:rPr>
        <w:t>, el cual en la actualidad se encuentra en el centro.</w:t>
      </w:r>
      <w:r w:rsidR="00382EB5">
        <w:rPr>
          <w:rFonts w:ascii="Tahoma" w:hAnsi="Tahoma" w:cs="Tahoma"/>
          <w:color w:val="002060"/>
          <w:szCs w:val="22"/>
        </w:rPr>
        <w:t xml:space="preserve"> El material que se detalla a continuación está disponible en el centro.</w:t>
      </w:r>
    </w:p>
    <w:tbl>
      <w:tblPr>
        <w:tblW w:w="4808" w:type="dxa"/>
        <w:tblCellMar>
          <w:left w:w="70" w:type="dxa"/>
          <w:right w:w="70" w:type="dxa"/>
        </w:tblCellMar>
        <w:tblLook w:val="04A0" w:firstRow="1" w:lastRow="0" w:firstColumn="1" w:lastColumn="0" w:noHBand="0" w:noVBand="1"/>
      </w:tblPr>
      <w:tblGrid>
        <w:gridCol w:w="1689"/>
        <w:gridCol w:w="1430"/>
        <w:gridCol w:w="1689"/>
      </w:tblGrid>
      <w:tr w:rsidR="004D4899" w:rsidRPr="007451AE" w14:paraId="2739740B" w14:textId="77777777" w:rsidTr="004D4899">
        <w:trPr>
          <w:trHeight w:val="300"/>
        </w:trPr>
        <w:tc>
          <w:tcPr>
            <w:tcW w:w="3119" w:type="dxa"/>
            <w:gridSpan w:val="2"/>
            <w:tcBorders>
              <w:top w:val="nil"/>
              <w:left w:val="nil"/>
              <w:bottom w:val="nil"/>
              <w:right w:val="nil"/>
            </w:tcBorders>
            <w:shd w:val="clear" w:color="auto" w:fill="auto"/>
            <w:noWrap/>
            <w:vAlign w:val="bottom"/>
            <w:hideMark/>
          </w:tcPr>
          <w:p w14:paraId="26ED8E22" w14:textId="77777777" w:rsidR="004D4899" w:rsidRPr="007451AE" w:rsidRDefault="004D4899" w:rsidP="00C20B4D">
            <w:pPr>
              <w:spacing w:before="0" w:after="0" w:line="240" w:lineRule="auto"/>
              <w:ind w:left="0" w:right="0"/>
              <w:rPr>
                <w:rFonts w:ascii="Times New Roman" w:hAnsi="Times New Roman"/>
                <w:sz w:val="20"/>
                <w:szCs w:val="20"/>
              </w:rPr>
            </w:pPr>
          </w:p>
        </w:tc>
        <w:tc>
          <w:tcPr>
            <w:tcW w:w="1689" w:type="dxa"/>
            <w:tcBorders>
              <w:top w:val="nil"/>
              <w:left w:val="nil"/>
              <w:bottom w:val="nil"/>
              <w:right w:val="nil"/>
            </w:tcBorders>
            <w:shd w:val="clear" w:color="auto" w:fill="auto"/>
            <w:noWrap/>
            <w:vAlign w:val="bottom"/>
            <w:hideMark/>
          </w:tcPr>
          <w:p w14:paraId="7C3C0FDC" w14:textId="77777777" w:rsidR="004D4899" w:rsidRPr="007451AE" w:rsidRDefault="004D4899" w:rsidP="00C20B4D">
            <w:pPr>
              <w:spacing w:before="0" w:after="0" w:line="240" w:lineRule="auto"/>
              <w:ind w:left="0" w:right="0"/>
              <w:rPr>
                <w:rFonts w:ascii="Times New Roman" w:hAnsi="Times New Roman"/>
                <w:sz w:val="20"/>
                <w:szCs w:val="20"/>
              </w:rPr>
            </w:pPr>
          </w:p>
        </w:tc>
      </w:tr>
      <w:tr w:rsidR="004D4899" w:rsidRPr="007451AE" w14:paraId="768E01AD" w14:textId="77777777" w:rsidTr="004D4899">
        <w:trPr>
          <w:gridAfter w:val="2"/>
          <w:wAfter w:w="3119" w:type="dxa"/>
          <w:trHeight w:val="300"/>
        </w:trPr>
        <w:tc>
          <w:tcPr>
            <w:tcW w:w="1689" w:type="dxa"/>
            <w:tcBorders>
              <w:top w:val="nil"/>
              <w:left w:val="nil"/>
              <w:bottom w:val="nil"/>
              <w:right w:val="nil"/>
            </w:tcBorders>
            <w:shd w:val="clear" w:color="auto" w:fill="auto"/>
            <w:noWrap/>
            <w:vAlign w:val="bottom"/>
            <w:hideMark/>
          </w:tcPr>
          <w:p w14:paraId="5910DA27" w14:textId="01D587BB" w:rsidR="004D4899" w:rsidRPr="007451AE" w:rsidRDefault="004D4899" w:rsidP="00C20B4D">
            <w:pPr>
              <w:spacing w:before="0" w:after="0" w:line="240" w:lineRule="auto"/>
              <w:ind w:left="0" w:right="0"/>
              <w:rPr>
                <w:rFonts w:ascii="Calibri" w:hAnsi="Calibri" w:cs="Calibri"/>
                <w:color w:val="000000"/>
                <w:szCs w:val="22"/>
              </w:rPr>
            </w:pPr>
          </w:p>
        </w:tc>
      </w:tr>
      <w:tr w:rsidR="004D4899" w:rsidRPr="007451AE" w14:paraId="4F823C3C" w14:textId="77777777" w:rsidTr="00F6409D">
        <w:trPr>
          <w:trHeight w:val="300"/>
        </w:trPr>
        <w:tc>
          <w:tcPr>
            <w:tcW w:w="3119" w:type="dxa"/>
            <w:gridSpan w:val="2"/>
            <w:tcBorders>
              <w:top w:val="nil"/>
              <w:left w:val="nil"/>
              <w:bottom w:val="single" w:sz="4" w:space="0" w:color="auto"/>
              <w:right w:val="nil"/>
            </w:tcBorders>
            <w:shd w:val="clear" w:color="auto" w:fill="auto"/>
            <w:noWrap/>
            <w:vAlign w:val="bottom"/>
            <w:hideMark/>
          </w:tcPr>
          <w:p w14:paraId="40E33F30" w14:textId="77777777" w:rsidR="004D4899" w:rsidRPr="007451AE" w:rsidRDefault="004D4899" w:rsidP="00C20B4D">
            <w:pPr>
              <w:spacing w:before="0" w:after="0" w:line="240" w:lineRule="auto"/>
              <w:ind w:left="0" w:right="0"/>
              <w:rPr>
                <w:rFonts w:ascii="Calibri" w:hAnsi="Calibri" w:cs="Calibri"/>
                <w:color w:val="000000"/>
                <w:szCs w:val="22"/>
              </w:rPr>
            </w:pPr>
          </w:p>
        </w:tc>
        <w:tc>
          <w:tcPr>
            <w:tcW w:w="1689" w:type="dxa"/>
            <w:tcBorders>
              <w:top w:val="nil"/>
              <w:left w:val="nil"/>
              <w:bottom w:val="single" w:sz="4" w:space="0" w:color="auto"/>
              <w:right w:val="nil"/>
            </w:tcBorders>
            <w:shd w:val="clear" w:color="auto" w:fill="auto"/>
            <w:noWrap/>
            <w:vAlign w:val="bottom"/>
            <w:hideMark/>
          </w:tcPr>
          <w:p w14:paraId="20CC0FAE" w14:textId="77777777" w:rsidR="004D4899" w:rsidRPr="007451AE" w:rsidRDefault="004D4899" w:rsidP="00C20B4D">
            <w:pPr>
              <w:spacing w:before="0" w:after="0" w:line="240" w:lineRule="auto"/>
              <w:ind w:left="0" w:right="0"/>
              <w:rPr>
                <w:rFonts w:ascii="Times New Roman" w:hAnsi="Times New Roman"/>
                <w:sz w:val="20"/>
                <w:szCs w:val="20"/>
              </w:rPr>
            </w:pPr>
          </w:p>
        </w:tc>
      </w:tr>
      <w:tr w:rsidR="004D4899" w:rsidRPr="007451AE" w14:paraId="6A24113C" w14:textId="77777777" w:rsidTr="00F6409D">
        <w:trPr>
          <w:trHeight w:val="300"/>
        </w:trPr>
        <w:tc>
          <w:tcPr>
            <w:tcW w:w="31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D7FC3"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BATA IMPERMEABLE</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14:paraId="0F81303B" w14:textId="7598C913"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150</w:t>
            </w:r>
          </w:p>
        </w:tc>
      </w:tr>
      <w:tr w:rsidR="004D4899" w:rsidRPr="007451AE" w14:paraId="228299E2"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B627C8"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BATA NO IMP.</w:t>
            </w:r>
          </w:p>
        </w:tc>
        <w:tc>
          <w:tcPr>
            <w:tcW w:w="1689" w:type="dxa"/>
            <w:tcBorders>
              <w:top w:val="nil"/>
              <w:left w:val="nil"/>
              <w:bottom w:val="single" w:sz="4" w:space="0" w:color="auto"/>
              <w:right w:val="single" w:sz="4" w:space="0" w:color="auto"/>
            </w:tcBorders>
            <w:shd w:val="clear" w:color="auto" w:fill="auto"/>
            <w:noWrap/>
            <w:vAlign w:val="bottom"/>
            <w:hideMark/>
          </w:tcPr>
          <w:p w14:paraId="15C78694" w14:textId="308A3127"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300</w:t>
            </w:r>
          </w:p>
        </w:tc>
      </w:tr>
      <w:tr w:rsidR="004D4899" w:rsidRPr="007451AE" w14:paraId="5884A8B6"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563CD6"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CALZAS</w:t>
            </w:r>
          </w:p>
        </w:tc>
        <w:tc>
          <w:tcPr>
            <w:tcW w:w="1689" w:type="dxa"/>
            <w:tcBorders>
              <w:top w:val="nil"/>
              <w:left w:val="nil"/>
              <w:bottom w:val="single" w:sz="4" w:space="0" w:color="auto"/>
              <w:right w:val="single" w:sz="4" w:space="0" w:color="auto"/>
            </w:tcBorders>
            <w:shd w:val="clear" w:color="auto" w:fill="auto"/>
            <w:noWrap/>
            <w:vAlign w:val="bottom"/>
            <w:hideMark/>
          </w:tcPr>
          <w:p w14:paraId="4F10F49A" w14:textId="6C36F25D"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600</w:t>
            </w:r>
          </w:p>
        </w:tc>
      </w:tr>
      <w:tr w:rsidR="004D4899" w:rsidRPr="007451AE" w14:paraId="1D1B8195"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49361D"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GORROS</w:t>
            </w:r>
          </w:p>
        </w:tc>
        <w:tc>
          <w:tcPr>
            <w:tcW w:w="1689" w:type="dxa"/>
            <w:tcBorders>
              <w:top w:val="nil"/>
              <w:left w:val="nil"/>
              <w:bottom w:val="single" w:sz="4" w:space="0" w:color="auto"/>
              <w:right w:val="single" w:sz="4" w:space="0" w:color="auto"/>
            </w:tcBorders>
            <w:shd w:val="clear" w:color="auto" w:fill="auto"/>
            <w:noWrap/>
            <w:vAlign w:val="bottom"/>
            <w:hideMark/>
          </w:tcPr>
          <w:p w14:paraId="288BFAA6" w14:textId="26B38B37"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300</w:t>
            </w:r>
          </w:p>
        </w:tc>
      </w:tr>
      <w:tr w:rsidR="004D4899" w:rsidRPr="007451AE" w14:paraId="61BDFCE0"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46EB59"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GUANTE NITRILO L</w:t>
            </w:r>
          </w:p>
        </w:tc>
        <w:tc>
          <w:tcPr>
            <w:tcW w:w="1689" w:type="dxa"/>
            <w:tcBorders>
              <w:top w:val="nil"/>
              <w:left w:val="nil"/>
              <w:bottom w:val="single" w:sz="4" w:space="0" w:color="auto"/>
              <w:right w:val="single" w:sz="4" w:space="0" w:color="auto"/>
            </w:tcBorders>
            <w:shd w:val="clear" w:color="auto" w:fill="auto"/>
            <w:noWrap/>
            <w:vAlign w:val="bottom"/>
            <w:hideMark/>
          </w:tcPr>
          <w:p w14:paraId="5AAAB3BB" w14:textId="7008ED76"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600</w:t>
            </w:r>
          </w:p>
        </w:tc>
      </w:tr>
      <w:tr w:rsidR="004D4899" w:rsidRPr="007451AE" w14:paraId="434F8E33"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9B0573"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GUANTE NITRILO M</w:t>
            </w:r>
          </w:p>
        </w:tc>
        <w:tc>
          <w:tcPr>
            <w:tcW w:w="1689" w:type="dxa"/>
            <w:tcBorders>
              <w:top w:val="nil"/>
              <w:left w:val="nil"/>
              <w:bottom w:val="single" w:sz="4" w:space="0" w:color="auto"/>
              <w:right w:val="single" w:sz="4" w:space="0" w:color="auto"/>
            </w:tcBorders>
            <w:shd w:val="clear" w:color="auto" w:fill="auto"/>
            <w:noWrap/>
            <w:vAlign w:val="bottom"/>
            <w:hideMark/>
          </w:tcPr>
          <w:p w14:paraId="654FD948" w14:textId="011B9D65"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600</w:t>
            </w:r>
          </w:p>
        </w:tc>
      </w:tr>
      <w:tr w:rsidR="004D4899" w:rsidRPr="007451AE" w14:paraId="6912C54E"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E0F1BB5"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GUANTE NITRILO S</w:t>
            </w:r>
          </w:p>
        </w:tc>
        <w:tc>
          <w:tcPr>
            <w:tcW w:w="1689" w:type="dxa"/>
            <w:tcBorders>
              <w:top w:val="nil"/>
              <w:left w:val="nil"/>
              <w:bottom w:val="single" w:sz="4" w:space="0" w:color="auto"/>
              <w:right w:val="single" w:sz="4" w:space="0" w:color="auto"/>
            </w:tcBorders>
            <w:shd w:val="clear" w:color="auto" w:fill="auto"/>
            <w:noWrap/>
            <w:vAlign w:val="bottom"/>
            <w:hideMark/>
          </w:tcPr>
          <w:p w14:paraId="10CB79F7" w14:textId="1DF8699C"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600</w:t>
            </w:r>
          </w:p>
        </w:tc>
      </w:tr>
      <w:tr w:rsidR="004D4899" w:rsidRPr="007451AE" w14:paraId="31760DA8"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28339B"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HIDRO ALCOHOL</w:t>
            </w:r>
          </w:p>
        </w:tc>
        <w:tc>
          <w:tcPr>
            <w:tcW w:w="1689" w:type="dxa"/>
            <w:tcBorders>
              <w:top w:val="nil"/>
              <w:left w:val="nil"/>
              <w:bottom w:val="single" w:sz="4" w:space="0" w:color="auto"/>
              <w:right w:val="single" w:sz="4" w:space="0" w:color="auto"/>
            </w:tcBorders>
            <w:shd w:val="clear" w:color="auto" w:fill="auto"/>
            <w:noWrap/>
            <w:vAlign w:val="bottom"/>
            <w:hideMark/>
          </w:tcPr>
          <w:p w14:paraId="369FF490" w14:textId="551FD599"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30</w:t>
            </w:r>
          </w:p>
        </w:tc>
      </w:tr>
      <w:tr w:rsidR="004D4899" w:rsidRPr="007451AE" w14:paraId="75B45765"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F6BB9A"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MASCARILLA N95</w:t>
            </w:r>
          </w:p>
        </w:tc>
        <w:tc>
          <w:tcPr>
            <w:tcW w:w="1689" w:type="dxa"/>
            <w:tcBorders>
              <w:top w:val="nil"/>
              <w:left w:val="nil"/>
              <w:bottom w:val="single" w:sz="4" w:space="0" w:color="auto"/>
              <w:right w:val="single" w:sz="4" w:space="0" w:color="auto"/>
            </w:tcBorders>
            <w:shd w:val="clear" w:color="auto" w:fill="auto"/>
            <w:noWrap/>
            <w:vAlign w:val="bottom"/>
            <w:hideMark/>
          </w:tcPr>
          <w:p w14:paraId="0FEC4233" w14:textId="4F6E3B50"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xml:space="preserve"> 300</w:t>
            </w:r>
          </w:p>
        </w:tc>
      </w:tr>
      <w:tr w:rsidR="004D4899" w:rsidRPr="007451AE" w14:paraId="57F30EDD"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89B8BA"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MASCARILLA QUIRURGICA</w:t>
            </w:r>
          </w:p>
        </w:tc>
        <w:tc>
          <w:tcPr>
            <w:tcW w:w="1689" w:type="dxa"/>
            <w:tcBorders>
              <w:top w:val="nil"/>
              <w:left w:val="nil"/>
              <w:bottom w:val="single" w:sz="4" w:space="0" w:color="auto"/>
              <w:right w:val="single" w:sz="4" w:space="0" w:color="auto"/>
            </w:tcBorders>
            <w:shd w:val="clear" w:color="auto" w:fill="auto"/>
            <w:noWrap/>
            <w:vAlign w:val="bottom"/>
            <w:hideMark/>
          </w:tcPr>
          <w:p w14:paraId="1312EBF7" w14:textId="567BC854"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3100</w:t>
            </w:r>
          </w:p>
        </w:tc>
      </w:tr>
      <w:tr w:rsidR="004D4899" w:rsidRPr="007451AE" w14:paraId="0B4650CF"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28E0D9A"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PANTALLA/GAFAS</w:t>
            </w:r>
          </w:p>
        </w:tc>
        <w:tc>
          <w:tcPr>
            <w:tcW w:w="1689" w:type="dxa"/>
            <w:tcBorders>
              <w:top w:val="nil"/>
              <w:left w:val="nil"/>
              <w:bottom w:val="single" w:sz="4" w:space="0" w:color="auto"/>
              <w:right w:val="single" w:sz="4" w:space="0" w:color="auto"/>
            </w:tcBorders>
            <w:shd w:val="clear" w:color="auto" w:fill="auto"/>
            <w:noWrap/>
            <w:vAlign w:val="bottom"/>
            <w:hideMark/>
          </w:tcPr>
          <w:p w14:paraId="7DBE5EC3" w14:textId="389E13A9"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150</w:t>
            </w:r>
          </w:p>
        </w:tc>
      </w:tr>
      <w:tr w:rsidR="004D4899" w:rsidRPr="007451AE" w14:paraId="2BD1CBD9"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96D351"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BUZO DESECHABLE</w:t>
            </w:r>
          </w:p>
        </w:tc>
        <w:tc>
          <w:tcPr>
            <w:tcW w:w="1689" w:type="dxa"/>
            <w:tcBorders>
              <w:top w:val="nil"/>
              <w:left w:val="nil"/>
              <w:bottom w:val="single" w:sz="4" w:space="0" w:color="auto"/>
              <w:right w:val="single" w:sz="4" w:space="0" w:color="auto"/>
            </w:tcBorders>
            <w:shd w:val="clear" w:color="auto" w:fill="auto"/>
            <w:noWrap/>
            <w:vAlign w:val="bottom"/>
            <w:hideMark/>
          </w:tcPr>
          <w:p w14:paraId="5E81922E" w14:textId="2ABA23ED"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300</w:t>
            </w:r>
          </w:p>
        </w:tc>
      </w:tr>
      <w:tr w:rsidR="004D4899" w:rsidRPr="007451AE" w14:paraId="020EC90D"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2A861535"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BUZO IMPERMEABLE</w:t>
            </w:r>
          </w:p>
        </w:tc>
        <w:tc>
          <w:tcPr>
            <w:tcW w:w="1689" w:type="dxa"/>
            <w:tcBorders>
              <w:top w:val="nil"/>
              <w:left w:val="nil"/>
              <w:bottom w:val="single" w:sz="4" w:space="0" w:color="auto"/>
              <w:right w:val="single" w:sz="4" w:space="0" w:color="auto"/>
            </w:tcBorders>
            <w:shd w:val="clear" w:color="auto" w:fill="auto"/>
            <w:noWrap/>
            <w:vAlign w:val="bottom"/>
            <w:hideMark/>
          </w:tcPr>
          <w:p w14:paraId="0F491747" w14:textId="30476251"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150</w:t>
            </w:r>
          </w:p>
        </w:tc>
      </w:tr>
      <w:tr w:rsidR="004D4899" w:rsidRPr="007451AE" w14:paraId="7D9F7886" w14:textId="77777777" w:rsidTr="004D4899">
        <w:trPr>
          <w:trHeight w:val="300"/>
        </w:trPr>
        <w:tc>
          <w:tcPr>
            <w:tcW w:w="3119"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43AB6D" w14:textId="77777777" w:rsidR="004D4899" w:rsidRPr="00382EB5" w:rsidRDefault="004D4899" w:rsidP="00C20B4D">
            <w:pPr>
              <w:spacing w:before="0" w:after="0" w:line="240" w:lineRule="auto"/>
              <w:ind w:left="0" w:right="0" w:firstLineChars="100" w:firstLine="220"/>
              <w:rPr>
                <w:rFonts w:ascii="Tahoma" w:hAnsi="Tahoma" w:cs="Tahoma"/>
                <w:color w:val="002060"/>
                <w:szCs w:val="22"/>
              </w:rPr>
            </w:pPr>
            <w:r w:rsidRPr="00382EB5">
              <w:rPr>
                <w:rFonts w:ascii="Tahoma" w:hAnsi="Tahoma" w:cs="Tahoma"/>
                <w:color w:val="002060"/>
                <w:szCs w:val="22"/>
              </w:rPr>
              <w:t>GUANTE NITRILO XS</w:t>
            </w:r>
          </w:p>
        </w:tc>
        <w:tc>
          <w:tcPr>
            <w:tcW w:w="1689" w:type="dxa"/>
            <w:tcBorders>
              <w:top w:val="nil"/>
              <w:left w:val="nil"/>
              <w:bottom w:val="single" w:sz="4" w:space="0" w:color="auto"/>
              <w:right w:val="single" w:sz="4" w:space="0" w:color="auto"/>
            </w:tcBorders>
            <w:shd w:val="clear" w:color="auto" w:fill="auto"/>
            <w:noWrap/>
            <w:vAlign w:val="bottom"/>
            <w:hideMark/>
          </w:tcPr>
          <w:p w14:paraId="713AF394" w14:textId="6CCA43B0" w:rsidR="004D4899" w:rsidRPr="00382EB5" w:rsidRDefault="004D4899" w:rsidP="00C20B4D">
            <w:pPr>
              <w:spacing w:before="0" w:after="0" w:line="240" w:lineRule="auto"/>
              <w:ind w:left="0" w:right="0"/>
              <w:rPr>
                <w:rFonts w:ascii="Tahoma" w:hAnsi="Tahoma" w:cs="Tahoma"/>
                <w:color w:val="002060"/>
                <w:szCs w:val="22"/>
              </w:rPr>
            </w:pPr>
            <w:r w:rsidRPr="00382EB5">
              <w:rPr>
                <w:rFonts w:ascii="Tahoma" w:hAnsi="Tahoma" w:cs="Tahoma"/>
                <w:color w:val="002060"/>
                <w:szCs w:val="22"/>
              </w:rPr>
              <w:t> 1600</w:t>
            </w:r>
          </w:p>
        </w:tc>
      </w:tr>
      <w:tr w:rsidR="004D4899" w:rsidRPr="007451AE" w14:paraId="5D257B54" w14:textId="77777777" w:rsidTr="004D4899">
        <w:trPr>
          <w:trHeight w:val="300"/>
        </w:trPr>
        <w:tc>
          <w:tcPr>
            <w:tcW w:w="3119" w:type="dxa"/>
            <w:gridSpan w:val="2"/>
            <w:tcBorders>
              <w:top w:val="nil"/>
              <w:left w:val="nil"/>
              <w:bottom w:val="nil"/>
              <w:right w:val="nil"/>
            </w:tcBorders>
            <w:shd w:val="clear" w:color="auto" w:fill="auto"/>
            <w:noWrap/>
            <w:vAlign w:val="bottom"/>
            <w:hideMark/>
          </w:tcPr>
          <w:p w14:paraId="38A85BE9" w14:textId="77777777" w:rsidR="004D4899" w:rsidRPr="00382EB5" w:rsidRDefault="004D4899" w:rsidP="00C20B4D">
            <w:pPr>
              <w:spacing w:before="0" w:after="0" w:line="240" w:lineRule="auto"/>
              <w:ind w:left="0" w:right="0"/>
              <w:rPr>
                <w:rFonts w:ascii="Tahoma" w:hAnsi="Tahoma" w:cs="Tahoma"/>
                <w:color w:val="002060"/>
                <w:szCs w:val="22"/>
              </w:rPr>
            </w:pPr>
          </w:p>
        </w:tc>
        <w:tc>
          <w:tcPr>
            <w:tcW w:w="1689" w:type="dxa"/>
            <w:tcBorders>
              <w:top w:val="nil"/>
              <w:left w:val="nil"/>
              <w:bottom w:val="nil"/>
              <w:right w:val="nil"/>
            </w:tcBorders>
            <w:shd w:val="clear" w:color="auto" w:fill="auto"/>
            <w:noWrap/>
            <w:vAlign w:val="bottom"/>
            <w:hideMark/>
          </w:tcPr>
          <w:p w14:paraId="3F8B46BC" w14:textId="77777777" w:rsidR="004D4899" w:rsidRPr="00382EB5" w:rsidRDefault="004D4899" w:rsidP="00C20B4D">
            <w:pPr>
              <w:spacing w:before="0" w:after="0" w:line="240" w:lineRule="auto"/>
              <w:ind w:left="0" w:right="0"/>
              <w:rPr>
                <w:rFonts w:ascii="Tahoma" w:hAnsi="Tahoma" w:cs="Tahoma"/>
                <w:color w:val="002060"/>
                <w:sz w:val="20"/>
                <w:szCs w:val="20"/>
              </w:rPr>
            </w:pPr>
          </w:p>
        </w:tc>
      </w:tr>
    </w:tbl>
    <w:p w14:paraId="01F927FA" w14:textId="28977549" w:rsidR="002A645C" w:rsidRDefault="0055159E" w:rsidP="00C20B4D">
      <w:pPr>
        <w:spacing w:before="0" w:line="360" w:lineRule="auto"/>
        <w:ind w:left="0" w:right="0"/>
        <w:rPr>
          <w:rFonts w:ascii="Tahoma" w:hAnsi="Tahoma" w:cs="Tahoma"/>
          <w:color w:val="002060"/>
          <w:szCs w:val="22"/>
        </w:rPr>
      </w:pPr>
      <w:r>
        <w:rPr>
          <w:rFonts w:ascii="Tahoma" w:hAnsi="Tahoma" w:cs="Tahoma"/>
          <w:color w:val="002060"/>
          <w:szCs w:val="22"/>
        </w:rPr>
        <w:lastRenderedPageBreak/>
        <w:t>El personal del centro se ha formado a través de formación interna impartida por la coordinación médica y de enfermería en prevención de salud y manejo de EPIS relacionado con el COVID-19</w:t>
      </w:r>
      <w:r w:rsidR="009B5AE6">
        <w:rPr>
          <w:rFonts w:ascii="Tahoma" w:hAnsi="Tahoma" w:cs="Tahoma"/>
          <w:color w:val="002060"/>
          <w:szCs w:val="22"/>
        </w:rPr>
        <w:t xml:space="preserve">. </w:t>
      </w:r>
    </w:p>
    <w:p w14:paraId="6631B46D" w14:textId="1509026E" w:rsidR="009B5AE6" w:rsidRDefault="009B5AE6" w:rsidP="00C20B4D">
      <w:pPr>
        <w:spacing w:before="0" w:line="360" w:lineRule="auto"/>
        <w:ind w:left="0" w:right="0"/>
        <w:rPr>
          <w:rFonts w:ascii="Tahoma" w:hAnsi="Tahoma" w:cs="Tahoma"/>
          <w:color w:val="002060"/>
          <w:szCs w:val="22"/>
        </w:rPr>
      </w:pPr>
      <w:r>
        <w:rPr>
          <w:rFonts w:ascii="Tahoma" w:hAnsi="Tahoma" w:cs="Tahoma"/>
          <w:color w:val="002060"/>
          <w:szCs w:val="22"/>
        </w:rPr>
        <w:t>Estamos pendientes de realizar dos cursos on-line</w:t>
      </w:r>
      <w:r w:rsidR="00617A5B">
        <w:rPr>
          <w:rFonts w:ascii="Tahoma" w:hAnsi="Tahoma" w:cs="Tahoma"/>
          <w:color w:val="002060"/>
          <w:szCs w:val="22"/>
        </w:rPr>
        <w:t xml:space="preserve"> entre junio y julio</w:t>
      </w:r>
      <w:r>
        <w:rPr>
          <w:rFonts w:ascii="Tahoma" w:hAnsi="Tahoma" w:cs="Tahoma"/>
          <w:color w:val="002060"/>
          <w:szCs w:val="22"/>
        </w:rPr>
        <w:t>, con el</w:t>
      </w:r>
      <w:r w:rsidR="00617A5B">
        <w:rPr>
          <w:rFonts w:ascii="Tahoma" w:hAnsi="Tahoma" w:cs="Tahoma"/>
          <w:color w:val="002060"/>
          <w:szCs w:val="22"/>
        </w:rPr>
        <w:t xml:space="preserve"> fin de acreditar esta formación (Curso on-line: Protección de la salud para la covid-19 en centros </w:t>
      </w:r>
      <w:proofErr w:type="spellStart"/>
      <w:r w:rsidR="00617A5B">
        <w:rPr>
          <w:rFonts w:ascii="Tahoma" w:hAnsi="Tahoma" w:cs="Tahoma"/>
          <w:color w:val="002060"/>
          <w:szCs w:val="22"/>
        </w:rPr>
        <w:t>sociosanitarios</w:t>
      </w:r>
      <w:proofErr w:type="spellEnd"/>
      <w:r w:rsidR="00617A5B">
        <w:rPr>
          <w:rFonts w:ascii="Tahoma" w:hAnsi="Tahoma" w:cs="Tahoma"/>
          <w:color w:val="002060"/>
          <w:szCs w:val="22"/>
        </w:rPr>
        <w:t xml:space="preserve"> impartido por </w:t>
      </w:r>
      <w:proofErr w:type="spellStart"/>
      <w:r w:rsidR="00617A5B">
        <w:rPr>
          <w:rFonts w:ascii="Tahoma" w:hAnsi="Tahoma" w:cs="Tahoma"/>
          <w:color w:val="002060"/>
          <w:szCs w:val="22"/>
        </w:rPr>
        <w:t>Criteria</w:t>
      </w:r>
      <w:proofErr w:type="spellEnd"/>
      <w:r w:rsidR="00617A5B">
        <w:rPr>
          <w:rFonts w:ascii="Tahoma" w:hAnsi="Tahoma" w:cs="Tahoma"/>
          <w:color w:val="002060"/>
          <w:szCs w:val="22"/>
        </w:rPr>
        <w:t xml:space="preserve"> / Curso on-line: COVID-19: Como ponerse y quitarse el equipo de protección personal (EPP) impartido por la Organización Mundial de Salud (OMS).</w:t>
      </w:r>
    </w:p>
    <w:p w14:paraId="15AEFA39" w14:textId="77777777" w:rsidR="00617A5B" w:rsidRDefault="00617A5B" w:rsidP="00C20B4D">
      <w:pPr>
        <w:spacing w:before="0" w:line="360" w:lineRule="auto"/>
        <w:ind w:left="0" w:right="0"/>
        <w:rPr>
          <w:rFonts w:ascii="Tahoma" w:hAnsi="Tahoma" w:cs="Tahoma"/>
          <w:color w:val="002060"/>
          <w:szCs w:val="22"/>
        </w:rPr>
      </w:pPr>
    </w:p>
    <w:tbl>
      <w:tblPr>
        <w:tblW w:w="8718" w:type="dxa"/>
        <w:tblCellMar>
          <w:top w:w="46" w:type="dxa"/>
          <w:left w:w="107" w:type="dxa"/>
          <w:right w:w="99" w:type="dxa"/>
        </w:tblCellMar>
        <w:tblLook w:val="04A0" w:firstRow="1" w:lastRow="0" w:firstColumn="1" w:lastColumn="0" w:noHBand="0" w:noVBand="1"/>
      </w:tblPr>
      <w:tblGrid>
        <w:gridCol w:w="2654"/>
        <w:gridCol w:w="2131"/>
        <w:gridCol w:w="3933"/>
      </w:tblGrid>
      <w:tr w:rsidR="002A645C" w:rsidRPr="00FD5570" w14:paraId="16E7BCBA" w14:textId="77777777" w:rsidTr="002A645C">
        <w:trPr>
          <w:trHeight w:val="278"/>
        </w:trPr>
        <w:tc>
          <w:tcPr>
            <w:tcW w:w="2654" w:type="dxa"/>
            <w:tcBorders>
              <w:top w:val="single" w:sz="4" w:space="0" w:color="000000"/>
              <w:left w:val="single" w:sz="4" w:space="0" w:color="000000"/>
              <w:bottom w:val="single" w:sz="4" w:space="0" w:color="000000"/>
              <w:right w:val="single" w:sz="4" w:space="0" w:color="000000"/>
            </w:tcBorders>
            <w:shd w:val="clear" w:color="auto" w:fill="BFBFBF"/>
          </w:tcPr>
          <w:p w14:paraId="4E7F48DB" w14:textId="77777777" w:rsidR="002A645C" w:rsidRPr="002A645C" w:rsidRDefault="002A645C" w:rsidP="00C20B4D">
            <w:pPr>
              <w:autoSpaceDE w:val="0"/>
              <w:autoSpaceDN w:val="0"/>
              <w:adjustRightInd w:val="0"/>
              <w:spacing w:line="259" w:lineRule="auto"/>
              <w:rPr>
                <w:rFonts w:ascii="Tahoma" w:hAnsi="Tahoma" w:cs="Tahoma"/>
                <w:color w:val="1F497D"/>
              </w:rPr>
            </w:pPr>
            <w:r w:rsidRPr="002A645C">
              <w:rPr>
                <w:rFonts w:ascii="Tahoma" w:hAnsi="Tahoma" w:cs="Tahoma"/>
                <w:b/>
                <w:color w:val="1F497D"/>
              </w:rPr>
              <w:t xml:space="preserve">ÁREAS </w:t>
            </w:r>
          </w:p>
        </w:tc>
        <w:tc>
          <w:tcPr>
            <w:tcW w:w="2131" w:type="dxa"/>
            <w:tcBorders>
              <w:top w:val="single" w:sz="4" w:space="0" w:color="000000"/>
              <w:left w:val="single" w:sz="4" w:space="0" w:color="000000"/>
              <w:bottom w:val="single" w:sz="4" w:space="0" w:color="000000"/>
              <w:right w:val="single" w:sz="4" w:space="0" w:color="000000"/>
            </w:tcBorders>
            <w:shd w:val="clear" w:color="auto" w:fill="BFBFBF"/>
          </w:tcPr>
          <w:p w14:paraId="041AEBC1" w14:textId="77777777"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b/>
                <w:color w:val="1F497D"/>
              </w:rPr>
              <w:t xml:space="preserve">TAREAS </w:t>
            </w:r>
          </w:p>
        </w:tc>
        <w:tc>
          <w:tcPr>
            <w:tcW w:w="3933" w:type="dxa"/>
            <w:tcBorders>
              <w:top w:val="single" w:sz="4" w:space="0" w:color="000000"/>
              <w:left w:val="single" w:sz="4" w:space="0" w:color="000000"/>
              <w:bottom w:val="single" w:sz="4" w:space="0" w:color="000000"/>
              <w:right w:val="single" w:sz="4" w:space="0" w:color="000000"/>
            </w:tcBorders>
            <w:shd w:val="clear" w:color="auto" w:fill="BFBFBF"/>
          </w:tcPr>
          <w:p w14:paraId="17D30EB4" w14:textId="77777777"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b/>
                <w:color w:val="1F497D"/>
              </w:rPr>
              <w:t xml:space="preserve">EPI </w:t>
            </w:r>
          </w:p>
        </w:tc>
      </w:tr>
      <w:tr w:rsidR="002A645C" w:rsidRPr="00FD5570" w14:paraId="7395432B" w14:textId="77777777" w:rsidTr="002A645C">
        <w:trPr>
          <w:trHeight w:val="1351"/>
        </w:trPr>
        <w:tc>
          <w:tcPr>
            <w:tcW w:w="2654" w:type="dxa"/>
            <w:vMerge w:val="restart"/>
            <w:tcBorders>
              <w:top w:val="single" w:sz="4" w:space="0" w:color="000000"/>
              <w:left w:val="single" w:sz="4" w:space="0" w:color="000000"/>
              <w:bottom w:val="single" w:sz="4" w:space="0" w:color="000000"/>
              <w:right w:val="single" w:sz="4" w:space="0" w:color="000000"/>
            </w:tcBorders>
            <w:shd w:val="clear" w:color="auto" w:fill="E5B8B7"/>
            <w:vAlign w:val="center"/>
          </w:tcPr>
          <w:p w14:paraId="533FDAED" w14:textId="77777777" w:rsidR="002A645C" w:rsidRPr="002A645C" w:rsidRDefault="002A645C" w:rsidP="00C20B4D">
            <w:pPr>
              <w:autoSpaceDE w:val="0"/>
              <w:autoSpaceDN w:val="0"/>
              <w:adjustRightInd w:val="0"/>
              <w:spacing w:after="2" w:line="237" w:lineRule="auto"/>
              <w:ind w:right="2"/>
              <w:rPr>
                <w:rFonts w:ascii="Tahoma" w:hAnsi="Tahoma" w:cs="Tahoma"/>
                <w:color w:val="1F497D"/>
              </w:rPr>
            </w:pPr>
            <w:r w:rsidRPr="002A645C">
              <w:rPr>
                <w:rFonts w:ascii="Tahoma" w:hAnsi="Tahoma" w:cs="Tahoma"/>
                <w:color w:val="1F497D"/>
              </w:rPr>
              <w:t xml:space="preserve">ZONA DE AISLAMIENTO de: </w:t>
            </w:r>
          </w:p>
          <w:p w14:paraId="53BE8825" w14:textId="77777777" w:rsidR="002A645C" w:rsidRPr="002A645C" w:rsidRDefault="002A645C" w:rsidP="00C20B4D">
            <w:pPr>
              <w:autoSpaceDE w:val="0"/>
              <w:autoSpaceDN w:val="0"/>
              <w:adjustRightInd w:val="0"/>
              <w:rPr>
                <w:rFonts w:ascii="Tahoma" w:hAnsi="Tahoma" w:cs="Tahoma"/>
                <w:color w:val="1F497D"/>
              </w:rPr>
            </w:pPr>
            <w:r w:rsidRPr="002A645C">
              <w:rPr>
                <w:rFonts w:ascii="Tahoma" w:hAnsi="Tahoma" w:cs="Tahoma"/>
                <w:color w:val="1F497D"/>
              </w:rPr>
              <w:t xml:space="preserve">Residentes COVID19 y ZONA DE AISLAMIENTO de residentes con síntomas compatibles COVID 19 </w:t>
            </w:r>
          </w:p>
          <w:p w14:paraId="4F79C94F" w14:textId="77777777" w:rsidR="002A645C" w:rsidRPr="002A645C" w:rsidRDefault="002A645C" w:rsidP="00C20B4D">
            <w:pPr>
              <w:autoSpaceDE w:val="0"/>
              <w:autoSpaceDN w:val="0"/>
              <w:adjustRightInd w:val="0"/>
              <w:spacing w:line="259" w:lineRule="auto"/>
              <w:rPr>
                <w:rFonts w:ascii="Tahoma" w:hAnsi="Tahoma" w:cs="Tahoma"/>
                <w:color w:val="1F497D"/>
              </w:rPr>
            </w:pPr>
            <w:r w:rsidRPr="002A645C">
              <w:rPr>
                <w:rFonts w:ascii="Tahoma" w:hAnsi="Tahoma" w:cs="Tahoma"/>
                <w:color w:val="1F497D"/>
              </w:rPr>
              <w:t xml:space="preserve">(grupos c y d) </w:t>
            </w:r>
          </w:p>
        </w:tc>
        <w:tc>
          <w:tcPr>
            <w:tcW w:w="2131" w:type="dxa"/>
            <w:tcBorders>
              <w:top w:val="single" w:sz="4" w:space="0" w:color="000000"/>
              <w:left w:val="single" w:sz="4" w:space="0" w:color="000000"/>
              <w:bottom w:val="single" w:sz="4" w:space="0" w:color="000000"/>
              <w:right w:val="single" w:sz="4" w:space="0" w:color="000000"/>
            </w:tcBorders>
          </w:tcPr>
          <w:p w14:paraId="0E2CBBB0" w14:textId="77777777"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Atención directa a residentes COVID-19 tanto por personal sanitario y no sanitario </w:t>
            </w:r>
          </w:p>
        </w:tc>
        <w:tc>
          <w:tcPr>
            <w:tcW w:w="3933" w:type="dxa"/>
            <w:tcBorders>
              <w:top w:val="single" w:sz="4" w:space="0" w:color="000000"/>
              <w:left w:val="single" w:sz="4" w:space="0" w:color="000000"/>
              <w:bottom w:val="single" w:sz="4" w:space="0" w:color="000000"/>
              <w:right w:val="single" w:sz="4" w:space="0" w:color="000000"/>
            </w:tcBorders>
          </w:tcPr>
          <w:p w14:paraId="6528F633" w14:textId="77777777"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Bata* </w:t>
            </w:r>
          </w:p>
          <w:p w14:paraId="321047EC" w14:textId="2F87E2AA" w:rsidR="002A645C" w:rsidRPr="004D4899" w:rsidRDefault="002A645C" w:rsidP="004D4899">
            <w:pPr>
              <w:autoSpaceDE w:val="0"/>
              <w:autoSpaceDN w:val="0"/>
              <w:adjustRightInd w:val="0"/>
              <w:spacing w:line="259" w:lineRule="auto"/>
              <w:ind w:left="1"/>
              <w:rPr>
                <w:rFonts w:ascii="Tahoma" w:hAnsi="Tahoma" w:cs="Tahoma"/>
                <w:color w:val="1F497D"/>
              </w:rPr>
            </w:pPr>
            <w:r w:rsidRPr="004D4899">
              <w:rPr>
                <w:rFonts w:ascii="Tahoma" w:hAnsi="Tahoma" w:cs="Tahoma"/>
                <w:color w:val="1F497D"/>
              </w:rPr>
              <w:t>Masca</w:t>
            </w:r>
            <w:r w:rsidR="004D4899" w:rsidRPr="004D4899">
              <w:rPr>
                <w:rFonts w:ascii="Tahoma" w:hAnsi="Tahoma" w:cs="Tahoma"/>
                <w:color w:val="1F497D"/>
              </w:rPr>
              <w:t>rilla quirúrgica</w:t>
            </w:r>
          </w:p>
          <w:p w14:paraId="35A406C5" w14:textId="77777777"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Guantes </w:t>
            </w:r>
          </w:p>
          <w:p w14:paraId="70A48BD4" w14:textId="77777777"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Protección ocular anti-salpicaduras </w:t>
            </w:r>
          </w:p>
        </w:tc>
      </w:tr>
      <w:tr w:rsidR="002A645C" w:rsidRPr="00FD5570" w14:paraId="21DB9C24" w14:textId="77777777" w:rsidTr="002A645C">
        <w:trPr>
          <w:trHeight w:val="1892"/>
        </w:trPr>
        <w:tc>
          <w:tcPr>
            <w:tcW w:w="0" w:type="auto"/>
            <w:vMerge/>
            <w:tcBorders>
              <w:top w:val="nil"/>
              <w:left w:val="single" w:sz="4" w:space="0" w:color="000000"/>
              <w:bottom w:val="single" w:sz="4" w:space="0" w:color="000000"/>
              <w:right w:val="single" w:sz="4" w:space="0" w:color="000000"/>
            </w:tcBorders>
          </w:tcPr>
          <w:p w14:paraId="403EABE7" w14:textId="77777777" w:rsidR="002A645C" w:rsidRPr="002A645C" w:rsidRDefault="002A645C" w:rsidP="00C20B4D">
            <w:pPr>
              <w:autoSpaceDE w:val="0"/>
              <w:autoSpaceDN w:val="0"/>
              <w:adjustRightInd w:val="0"/>
              <w:spacing w:after="160" w:line="259" w:lineRule="auto"/>
              <w:rPr>
                <w:rFonts w:ascii="Tahoma" w:hAnsi="Tahoma" w:cs="Tahoma"/>
                <w:color w:val="1F497D"/>
              </w:rPr>
            </w:pPr>
          </w:p>
        </w:tc>
        <w:tc>
          <w:tcPr>
            <w:tcW w:w="2131" w:type="dxa"/>
            <w:tcBorders>
              <w:top w:val="single" w:sz="4" w:space="0" w:color="000000"/>
              <w:left w:val="single" w:sz="4" w:space="0" w:color="000000"/>
              <w:bottom w:val="single" w:sz="4" w:space="0" w:color="000000"/>
              <w:right w:val="single" w:sz="4" w:space="0" w:color="000000"/>
            </w:tcBorders>
            <w:vAlign w:val="center"/>
          </w:tcPr>
          <w:p w14:paraId="3F558A52" w14:textId="77777777"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Atención directa a residentes COVID-19 en procedimientos que generan aerosoles** por personal sanitario </w:t>
            </w:r>
          </w:p>
        </w:tc>
        <w:tc>
          <w:tcPr>
            <w:tcW w:w="3933" w:type="dxa"/>
            <w:tcBorders>
              <w:top w:val="single" w:sz="4" w:space="0" w:color="000000"/>
              <w:left w:val="single" w:sz="4" w:space="0" w:color="000000"/>
              <w:bottom w:val="single" w:sz="4" w:space="0" w:color="000000"/>
              <w:right w:val="single" w:sz="4" w:space="0" w:color="000000"/>
            </w:tcBorders>
          </w:tcPr>
          <w:p w14:paraId="3FC0EA51" w14:textId="0D1A2383" w:rsidR="004D4899" w:rsidRPr="004D4899" w:rsidRDefault="002A645C" w:rsidP="004D4899">
            <w:pPr>
              <w:autoSpaceDE w:val="0"/>
              <w:autoSpaceDN w:val="0"/>
              <w:adjustRightInd w:val="0"/>
              <w:spacing w:after="1" w:line="239" w:lineRule="auto"/>
              <w:ind w:left="1"/>
              <w:rPr>
                <w:rFonts w:ascii="Tahoma" w:hAnsi="Tahoma" w:cs="Tahoma"/>
                <w:color w:val="1F497D"/>
              </w:rPr>
            </w:pPr>
            <w:r w:rsidRPr="002A645C">
              <w:rPr>
                <w:rFonts w:ascii="Tahoma" w:hAnsi="Tahoma" w:cs="Tahoma"/>
                <w:color w:val="1F497D"/>
              </w:rPr>
              <w:t>Bata de manga larga impermeable/bata de manga larga con delantal de plástico</w:t>
            </w:r>
            <w:r w:rsidR="004D4899">
              <w:rPr>
                <w:rFonts w:ascii="Tahoma" w:hAnsi="Tahoma" w:cs="Tahoma"/>
                <w:color w:val="1F497D"/>
              </w:rPr>
              <w:t xml:space="preserve"> Mascarilla quirúrgica</w:t>
            </w:r>
          </w:p>
          <w:p w14:paraId="270ABBBB" w14:textId="4C17E9B4"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Guantes </w:t>
            </w:r>
            <w:r w:rsidR="009B7950" w:rsidRPr="004D4899">
              <w:rPr>
                <w:rFonts w:ascii="Tahoma" w:hAnsi="Tahoma" w:cs="Tahoma"/>
                <w:color w:val="1F497D"/>
              </w:rPr>
              <w:t>nitrilo</w:t>
            </w:r>
          </w:p>
          <w:p w14:paraId="61D0C9D3" w14:textId="77777777"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Protector ocular de montura integral o protector facial completo </w:t>
            </w:r>
          </w:p>
        </w:tc>
      </w:tr>
      <w:tr w:rsidR="002A645C" w:rsidRPr="00FD5570" w14:paraId="3050DB96" w14:textId="77777777" w:rsidTr="002A645C">
        <w:trPr>
          <w:trHeight w:val="1889"/>
        </w:trPr>
        <w:tc>
          <w:tcPr>
            <w:tcW w:w="2654" w:type="dxa"/>
            <w:tcBorders>
              <w:top w:val="single" w:sz="4" w:space="0" w:color="000000"/>
              <w:left w:val="single" w:sz="4" w:space="0" w:color="000000"/>
              <w:bottom w:val="single" w:sz="4" w:space="0" w:color="000000"/>
              <w:right w:val="single" w:sz="4" w:space="0" w:color="000000"/>
            </w:tcBorders>
            <w:shd w:val="clear" w:color="auto" w:fill="FBD4B4"/>
          </w:tcPr>
          <w:p w14:paraId="0101C78E" w14:textId="77777777" w:rsidR="002A645C" w:rsidRPr="002A645C" w:rsidRDefault="002A645C" w:rsidP="00C20B4D">
            <w:pPr>
              <w:autoSpaceDE w:val="0"/>
              <w:autoSpaceDN w:val="0"/>
              <w:adjustRightInd w:val="0"/>
              <w:spacing w:line="239" w:lineRule="auto"/>
              <w:rPr>
                <w:rFonts w:ascii="Tahoma" w:hAnsi="Tahoma" w:cs="Tahoma"/>
                <w:color w:val="1F497D"/>
              </w:rPr>
            </w:pPr>
            <w:r w:rsidRPr="002A645C">
              <w:rPr>
                <w:rFonts w:ascii="Tahoma" w:hAnsi="Tahoma" w:cs="Tahoma"/>
                <w:color w:val="1F497D"/>
              </w:rPr>
              <w:t xml:space="preserve">ZONA DE AISLAMIENTO PREVENTIVO de: </w:t>
            </w:r>
          </w:p>
          <w:p w14:paraId="3C514816" w14:textId="77777777" w:rsidR="002A645C" w:rsidRPr="002A645C" w:rsidRDefault="002A645C" w:rsidP="00C20B4D">
            <w:pPr>
              <w:autoSpaceDE w:val="0"/>
              <w:autoSpaceDN w:val="0"/>
              <w:adjustRightInd w:val="0"/>
              <w:spacing w:after="1" w:line="239" w:lineRule="auto"/>
              <w:rPr>
                <w:rFonts w:ascii="Tahoma" w:hAnsi="Tahoma" w:cs="Tahoma"/>
                <w:color w:val="1F497D"/>
              </w:rPr>
            </w:pPr>
            <w:r w:rsidRPr="002A645C">
              <w:rPr>
                <w:rFonts w:ascii="Tahoma" w:hAnsi="Tahoma" w:cs="Tahoma"/>
                <w:color w:val="1F497D"/>
              </w:rPr>
              <w:t xml:space="preserve">Residentes asintomáticos por contacto estrecho con caso sospechoso o confirmado COVID-19 </w:t>
            </w:r>
          </w:p>
          <w:p w14:paraId="154741FF" w14:textId="77777777" w:rsidR="002A645C" w:rsidRPr="002A645C" w:rsidRDefault="002A645C" w:rsidP="00C20B4D">
            <w:pPr>
              <w:autoSpaceDE w:val="0"/>
              <w:autoSpaceDN w:val="0"/>
              <w:adjustRightInd w:val="0"/>
              <w:spacing w:line="259" w:lineRule="auto"/>
              <w:rPr>
                <w:rFonts w:ascii="Tahoma" w:hAnsi="Tahoma" w:cs="Tahoma"/>
                <w:color w:val="1F497D"/>
              </w:rPr>
            </w:pPr>
            <w:r w:rsidRPr="002A645C">
              <w:rPr>
                <w:rFonts w:ascii="Tahoma" w:hAnsi="Tahoma" w:cs="Tahoma"/>
                <w:color w:val="1F497D"/>
              </w:rPr>
              <w:t xml:space="preserve">(grupo b) </w:t>
            </w:r>
          </w:p>
        </w:tc>
        <w:tc>
          <w:tcPr>
            <w:tcW w:w="2131" w:type="dxa"/>
            <w:tcBorders>
              <w:top w:val="single" w:sz="4" w:space="0" w:color="000000"/>
              <w:left w:val="single" w:sz="4" w:space="0" w:color="000000"/>
              <w:bottom w:val="single" w:sz="4" w:space="0" w:color="000000"/>
              <w:right w:val="single" w:sz="4" w:space="0" w:color="000000"/>
            </w:tcBorders>
            <w:vAlign w:val="center"/>
          </w:tcPr>
          <w:p w14:paraId="69BB95F2" w14:textId="77777777"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Personal sanitario y no sanitario </w:t>
            </w:r>
          </w:p>
        </w:tc>
        <w:tc>
          <w:tcPr>
            <w:tcW w:w="3933" w:type="dxa"/>
            <w:tcBorders>
              <w:top w:val="single" w:sz="4" w:space="0" w:color="000000"/>
              <w:left w:val="single" w:sz="4" w:space="0" w:color="000000"/>
              <w:bottom w:val="single" w:sz="4" w:space="0" w:color="000000"/>
              <w:right w:val="single" w:sz="4" w:space="0" w:color="000000"/>
            </w:tcBorders>
            <w:vAlign w:val="center"/>
          </w:tcPr>
          <w:p w14:paraId="5C745B99" w14:textId="3F30C25D"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Bata </w:t>
            </w:r>
            <w:r w:rsidR="009B7950">
              <w:rPr>
                <w:rFonts w:ascii="Tahoma" w:hAnsi="Tahoma" w:cs="Tahoma"/>
                <w:color w:val="1F497D"/>
              </w:rPr>
              <w:t xml:space="preserve">desechable </w:t>
            </w:r>
          </w:p>
          <w:p w14:paraId="76EAF1FE" w14:textId="77777777"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Mascarilla quirúrgica </w:t>
            </w:r>
          </w:p>
          <w:p w14:paraId="2E528F51" w14:textId="698BBC59"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Guantes </w:t>
            </w:r>
            <w:r w:rsidR="009B7950">
              <w:rPr>
                <w:rFonts w:ascii="Tahoma" w:hAnsi="Tahoma" w:cs="Tahoma"/>
                <w:color w:val="1F497D"/>
              </w:rPr>
              <w:t>Nitrilo</w:t>
            </w:r>
          </w:p>
        </w:tc>
      </w:tr>
      <w:tr w:rsidR="002A645C" w:rsidRPr="00FD5570" w14:paraId="0CB431C9" w14:textId="77777777" w:rsidTr="002A645C">
        <w:trPr>
          <w:trHeight w:val="2158"/>
        </w:trPr>
        <w:tc>
          <w:tcPr>
            <w:tcW w:w="2654" w:type="dxa"/>
            <w:tcBorders>
              <w:top w:val="single" w:sz="4" w:space="0" w:color="000000"/>
              <w:left w:val="single" w:sz="4" w:space="0" w:color="000000"/>
              <w:bottom w:val="single" w:sz="4" w:space="0" w:color="000000"/>
              <w:right w:val="single" w:sz="4" w:space="0" w:color="000000"/>
            </w:tcBorders>
            <w:shd w:val="clear" w:color="auto" w:fill="D6E3BC"/>
          </w:tcPr>
          <w:p w14:paraId="2904D612" w14:textId="77777777" w:rsidR="002A645C" w:rsidRPr="002A645C" w:rsidRDefault="002A645C" w:rsidP="00C20B4D">
            <w:pPr>
              <w:autoSpaceDE w:val="0"/>
              <w:autoSpaceDN w:val="0"/>
              <w:adjustRightInd w:val="0"/>
              <w:spacing w:line="239" w:lineRule="auto"/>
              <w:rPr>
                <w:rFonts w:ascii="Tahoma" w:hAnsi="Tahoma" w:cs="Tahoma"/>
                <w:color w:val="1F497D"/>
              </w:rPr>
            </w:pPr>
            <w:r w:rsidRPr="002A645C">
              <w:rPr>
                <w:rFonts w:ascii="Tahoma" w:hAnsi="Tahoma" w:cs="Tahoma"/>
                <w:color w:val="1F497D"/>
              </w:rPr>
              <w:lastRenderedPageBreak/>
              <w:t xml:space="preserve">ZONAS DE HABITACIONES Y ZONAS COMUNES de: </w:t>
            </w:r>
          </w:p>
          <w:p w14:paraId="39953C71" w14:textId="77777777" w:rsidR="002A645C" w:rsidRPr="002A645C" w:rsidRDefault="002A645C" w:rsidP="00C20B4D">
            <w:pPr>
              <w:autoSpaceDE w:val="0"/>
              <w:autoSpaceDN w:val="0"/>
              <w:adjustRightInd w:val="0"/>
              <w:spacing w:line="259" w:lineRule="auto"/>
              <w:rPr>
                <w:rFonts w:ascii="Tahoma" w:hAnsi="Tahoma" w:cs="Tahoma"/>
                <w:color w:val="1F497D"/>
              </w:rPr>
            </w:pPr>
            <w:r w:rsidRPr="002A645C">
              <w:rPr>
                <w:rFonts w:ascii="Tahoma" w:hAnsi="Tahoma" w:cs="Tahoma"/>
                <w:color w:val="1F497D"/>
              </w:rPr>
              <w:t xml:space="preserve">-Residentes asintomáticos, sin contacto estrecho con caso sospechoso o confirmado COVID-19 -Casos con infección resuelta </w:t>
            </w:r>
          </w:p>
        </w:tc>
        <w:tc>
          <w:tcPr>
            <w:tcW w:w="2131" w:type="dxa"/>
            <w:tcBorders>
              <w:top w:val="single" w:sz="4" w:space="0" w:color="000000"/>
              <w:left w:val="single" w:sz="4" w:space="0" w:color="000000"/>
              <w:bottom w:val="single" w:sz="4" w:space="0" w:color="000000"/>
              <w:right w:val="single" w:sz="4" w:space="0" w:color="000000"/>
            </w:tcBorders>
            <w:vAlign w:val="center"/>
          </w:tcPr>
          <w:p w14:paraId="2D3C94F7" w14:textId="77777777" w:rsidR="002A645C" w:rsidRPr="002A645C" w:rsidRDefault="002A645C" w:rsidP="00C20B4D">
            <w:pPr>
              <w:autoSpaceDE w:val="0"/>
              <w:autoSpaceDN w:val="0"/>
              <w:adjustRightInd w:val="0"/>
              <w:spacing w:line="259" w:lineRule="auto"/>
              <w:ind w:left="1"/>
              <w:rPr>
                <w:rFonts w:ascii="Tahoma" w:hAnsi="Tahoma" w:cs="Tahoma"/>
                <w:color w:val="1F497D"/>
              </w:rPr>
            </w:pPr>
            <w:r w:rsidRPr="002A645C">
              <w:rPr>
                <w:rFonts w:ascii="Tahoma" w:hAnsi="Tahoma" w:cs="Tahoma"/>
                <w:color w:val="1F497D"/>
              </w:rPr>
              <w:t xml:space="preserve">Personal sanitario y no sanitario </w:t>
            </w:r>
          </w:p>
        </w:tc>
        <w:tc>
          <w:tcPr>
            <w:tcW w:w="3933" w:type="dxa"/>
            <w:tcBorders>
              <w:top w:val="single" w:sz="4" w:space="0" w:color="000000"/>
              <w:left w:val="single" w:sz="4" w:space="0" w:color="000000"/>
              <w:bottom w:val="single" w:sz="4" w:space="0" w:color="000000"/>
              <w:right w:val="single" w:sz="4" w:space="0" w:color="000000"/>
            </w:tcBorders>
            <w:vAlign w:val="center"/>
          </w:tcPr>
          <w:p w14:paraId="082BA060" w14:textId="641F3064" w:rsidR="002A645C" w:rsidRPr="002A645C" w:rsidRDefault="002A645C" w:rsidP="00C20B4D">
            <w:pPr>
              <w:autoSpaceDE w:val="0"/>
              <w:autoSpaceDN w:val="0"/>
              <w:adjustRightInd w:val="0"/>
              <w:spacing w:line="259" w:lineRule="auto"/>
              <w:ind w:left="1" w:right="1065"/>
              <w:rPr>
                <w:rFonts w:ascii="Tahoma" w:hAnsi="Tahoma" w:cs="Tahoma"/>
                <w:color w:val="1F497D"/>
              </w:rPr>
            </w:pPr>
            <w:r w:rsidRPr="002A645C">
              <w:rPr>
                <w:rFonts w:ascii="Tahoma" w:hAnsi="Tahoma" w:cs="Tahoma"/>
                <w:color w:val="1F497D"/>
              </w:rPr>
              <w:t xml:space="preserve">Mascarilla quirúrgica Guantes </w:t>
            </w:r>
            <w:proofErr w:type="spellStart"/>
            <w:r w:rsidR="00F27873">
              <w:rPr>
                <w:rFonts w:ascii="Tahoma" w:hAnsi="Tahoma" w:cs="Tahoma"/>
                <w:color w:val="1F497D"/>
              </w:rPr>
              <w:t>latex</w:t>
            </w:r>
            <w:proofErr w:type="spellEnd"/>
          </w:p>
        </w:tc>
      </w:tr>
    </w:tbl>
    <w:p w14:paraId="77E69441" w14:textId="77777777" w:rsidR="002A645C" w:rsidRPr="002A645C" w:rsidRDefault="002A645C" w:rsidP="00C20B4D">
      <w:pPr>
        <w:spacing w:after="122"/>
        <w:ind w:left="-5" w:right="774"/>
        <w:rPr>
          <w:rFonts w:ascii="Tahoma" w:hAnsi="Tahoma" w:cs="Tahoma"/>
          <w:color w:val="1F497D"/>
        </w:rPr>
      </w:pPr>
      <w:r w:rsidRPr="002A645C">
        <w:rPr>
          <w:rFonts w:ascii="Tahoma" w:hAnsi="Tahoma" w:cs="Tahoma"/>
          <w:color w:val="1F497D"/>
        </w:rPr>
        <w:t>*Si la bata no es impermeable en caso de posibilidad de salpicaduras o de contacto con secreciones utilizar delantal de plástico</w:t>
      </w:r>
      <w:r>
        <w:rPr>
          <w:rFonts w:ascii="Tahoma" w:hAnsi="Tahoma" w:cs="Tahoma"/>
          <w:color w:val="1F497D"/>
        </w:rPr>
        <w:t>.</w:t>
      </w:r>
      <w:r w:rsidRPr="002A645C">
        <w:rPr>
          <w:rFonts w:ascii="Tahoma" w:hAnsi="Tahoma" w:cs="Tahoma"/>
          <w:color w:val="1F497D"/>
        </w:rPr>
        <w:t xml:space="preserve"> </w:t>
      </w:r>
    </w:p>
    <w:p w14:paraId="63D27035" w14:textId="073221DB" w:rsidR="002A645C" w:rsidRDefault="002A645C" w:rsidP="00C20B4D">
      <w:pPr>
        <w:spacing w:after="153"/>
        <w:ind w:left="-5" w:right="774"/>
        <w:rPr>
          <w:rFonts w:ascii="Tahoma" w:hAnsi="Tahoma" w:cs="Tahoma"/>
          <w:color w:val="1F497D"/>
        </w:rPr>
      </w:pPr>
      <w:r w:rsidRPr="002A645C">
        <w:rPr>
          <w:rFonts w:ascii="Tahoma" w:hAnsi="Tahoma" w:cs="Tahoma"/>
          <w:b/>
          <w:color w:val="1F497D"/>
        </w:rPr>
        <w:t>**</w:t>
      </w:r>
      <w:r w:rsidRPr="002A645C">
        <w:rPr>
          <w:rFonts w:ascii="Tahoma" w:hAnsi="Tahoma" w:cs="Tahoma"/>
          <w:color w:val="1F497D"/>
        </w:rPr>
        <w:t xml:space="preserve">Aspiraciones de secreciones respiratorias, </w:t>
      </w:r>
      <w:proofErr w:type="spellStart"/>
      <w:r w:rsidRPr="002A645C">
        <w:rPr>
          <w:rFonts w:ascii="Tahoma" w:hAnsi="Tahoma" w:cs="Tahoma"/>
          <w:color w:val="1F497D"/>
        </w:rPr>
        <w:t>aerosolterapia</w:t>
      </w:r>
      <w:proofErr w:type="spellEnd"/>
      <w:r w:rsidRPr="002A645C">
        <w:rPr>
          <w:rFonts w:ascii="Tahoma" w:hAnsi="Tahoma" w:cs="Tahoma"/>
          <w:color w:val="1F497D"/>
        </w:rPr>
        <w:t xml:space="preserve"> y nebulización, toma de muestras respiratorias del tracto inferior, lavado </w:t>
      </w:r>
      <w:proofErr w:type="spellStart"/>
      <w:r w:rsidRPr="002A645C">
        <w:rPr>
          <w:rFonts w:ascii="Tahoma" w:hAnsi="Tahoma" w:cs="Tahoma"/>
          <w:color w:val="1F497D"/>
        </w:rPr>
        <w:t>broncoalveolar</w:t>
      </w:r>
      <w:proofErr w:type="spellEnd"/>
      <w:r w:rsidRPr="002A645C">
        <w:rPr>
          <w:rFonts w:ascii="Tahoma" w:hAnsi="Tahoma" w:cs="Tahoma"/>
          <w:color w:val="1F497D"/>
        </w:rPr>
        <w:t xml:space="preserve"> oxigenoterapia de alto flujo, ventilación no invasiva, ventilación manual, intubación ventilación mecánica, realización de </w:t>
      </w:r>
      <w:proofErr w:type="spellStart"/>
      <w:r w:rsidRPr="002A645C">
        <w:rPr>
          <w:rFonts w:ascii="Tahoma" w:hAnsi="Tahoma" w:cs="Tahoma"/>
          <w:color w:val="1F497D"/>
        </w:rPr>
        <w:t>traqueostomía</w:t>
      </w:r>
      <w:proofErr w:type="spellEnd"/>
      <w:r w:rsidRPr="002A645C">
        <w:rPr>
          <w:rFonts w:ascii="Tahoma" w:hAnsi="Tahoma" w:cs="Tahoma"/>
          <w:color w:val="1F497D"/>
        </w:rPr>
        <w:t xml:space="preserve"> quirúrgica y resucitación cardiopulmonar.</w:t>
      </w:r>
      <w:r w:rsidRPr="00FD5570">
        <w:rPr>
          <w:rFonts w:ascii="Tahoma" w:hAnsi="Tahoma" w:cs="Tahoma"/>
          <w:color w:val="1F497D"/>
        </w:rPr>
        <w:t xml:space="preserve"> </w:t>
      </w:r>
    </w:p>
    <w:p w14:paraId="29497752" w14:textId="77777777" w:rsidR="00617A5B" w:rsidRPr="00FD5570" w:rsidRDefault="00617A5B" w:rsidP="00C20B4D">
      <w:pPr>
        <w:spacing w:after="153"/>
        <w:ind w:left="-5" w:right="774"/>
        <w:rPr>
          <w:rFonts w:ascii="Tahoma" w:hAnsi="Tahoma" w:cs="Tahoma"/>
          <w:color w:val="1F497D"/>
        </w:rPr>
      </w:pPr>
    </w:p>
    <w:p w14:paraId="1B277EFE" w14:textId="77777777" w:rsidR="0057280D" w:rsidRPr="001B218C" w:rsidRDefault="00490512" w:rsidP="00C20B4D">
      <w:pPr>
        <w:pStyle w:val="Ttulo1"/>
        <w:numPr>
          <w:ilvl w:val="0"/>
          <w:numId w:val="8"/>
        </w:numPr>
        <w:spacing w:before="100" w:beforeAutospacing="1" w:after="100" w:afterAutospacing="1"/>
        <w:rPr>
          <w:rFonts w:ascii="Tahoma" w:hAnsi="Tahoma" w:cs="Tahoma"/>
          <w:color w:val="003399"/>
          <w:szCs w:val="20"/>
        </w:rPr>
      </w:pPr>
      <w:bookmarkStart w:id="15" w:name="_Toc36808967"/>
      <w:r w:rsidRPr="001B218C">
        <w:rPr>
          <w:rFonts w:ascii="Tahoma" w:hAnsi="Tahoma" w:cs="Tahoma"/>
          <w:caps w:val="0"/>
          <w:color w:val="002060"/>
          <w:sz w:val="22"/>
          <w:szCs w:val="22"/>
        </w:rPr>
        <w:t>MEDIDAS DE ACTUACIÓN ANTE UNA SOSPECHA O CASO POSITIVO</w:t>
      </w:r>
      <w:bookmarkEnd w:id="15"/>
    </w:p>
    <w:p w14:paraId="553F92AA" w14:textId="77777777" w:rsidR="00AE7C80" w:rsidRPr="00BC4E03" w:rsidRDefault="001B3D35" w:rsidP="00C20B4D">
      <w:pPr>
        <w:spacing w:before="0" w:line="360" w:lineRule="auto"/>
        <w:ind w:right="0"/>
        <w:rPr>
          <w:rFonts w:ascii="Tahoma" w:hAnsi="Tahoma" w:cs="Tahoma"/>
          <w:color w:val="002060"/>
          <w:szCs w:val="22"/>
        </w:rPr>
      </w:pPr>
      <w:r w:rsidRPr="00BC4E03">
        <w:rPr>
          <w:rFonts w:ascii="Tahoma" w:hAnsi="Tahoma" w:cs="Tahoma"/>
          <w:color w:val="002060"/>
          <w:szCs w:val="22"/>
        </w:rPr>
        <w:t xml:space="preserve">Ante la </w:t>
      </w:r>
      <w:r w:rsidR="00D738D4" w:rsidRPr="00BC4E03">
        <w:rPr>
          <w:rFonts w:ascii="Tahoma" w:hAnsi="Tahoma" w:cs="Tahoma"/>
          <w:color w:val="002060"/>
          <w:szCs w:val="22"/>
        </w:rPr>
        <w:t>Sospecha o confirmación</w:t>
      </w:r>
      <w:r w:rsidRPr="00BC4E03">
        <w:rPr>
          <w:rFonts w:ascii="Tahoma" w:hAnsi="Tahoma" w:cs="Tahoma"/>
          <w:color w:val="002060"/>
          <w:szCs w:val="22"/>
        </w:rPr>
        <w:t xml:space="preserve"> de positivo </w:t>
      </w:r>
      <w:r w:rsidR="00D738D4" w:rsidRPr="00BC4E03">
        <w:rPr>
          <w:rFonts w:ascii="Tahoma" w:hAnsi="Tahoma" w:cs="Tahoma"/>
          <w:color w:val="002060"/>
          <w:szCs w:val="22"/>
        </w:rPr>
        <w:t>por COVID19</w:t>
      </w:r>
      <w:r w:rsidRPr="00BC4E03">
        <w:rPr>
          <w:rFonts w:ascii="Tahoma" w:hAnsi="Tahoma" w:cs="Tahoma"/>
          <w:color w:val="002060"/>
          <w:szCs w:val="22"/>
        </w:rPr>
        <w:t>, l</w:t>
      </w:r>
      <w:r w:rsidR="00AC01DC" w:rsidRPr="00BC4E03">
        <w:rPr>
          <w:rFonts w:ascii="Tahoma" w:hAnsi="Tahoma" w:cs="Tahoma"/>
          <w:color w:val="002060"/>
          <w:szCs w:val="22"/>
        </w:rPr>
        <w:t xml:space="preserve">as actuaciones a </w:t>
      </w:r>
      <w:r w:rsidR="00D738D4" w:rsidRPr="00BC4E03">
        <w:rPr>
          <w:rFonts w:ascii="Tahoma" w:hAnsi="Tahoma" w:cs="Tahoma"/>
          <w:color w:val="002060"/>
          <w:szCs w:val="22"/>
        </w:rPr>
        <w:t>realizar</w:t>
      </w:r>
      <w:r w:rsidR="00AC01DC" w:rsidRPr="00BC4E03">
        <w:rPr>
          <w:rFonts w:ascii="Tahoma" w:hAnsi="Tahoma" w:cs="Tahoma"/>
          <w:color w:val="002060"/>
          <w:szCs w:val="22"/>
        </w:rPr>
        <w:t xml:space="preserve"> s</w:t>
      </w:r>
      <w:r w:rsidR="00D738D4" w:rsidRPr="00BC4E03">
        <w:rPr>
          <w:rFonts w:ascii="Tahoma" w:hAnsi="Tahoma" w:cs="Tahoma"/>
          <w:color w:val="002060"/>
          <w:szCs w:val="22"/>
        </w:rPr>
        <w:t>on:</w:t>
      </w:r>
      <w:r w:rsidR="0059698D" w:rsidRPr="00BC4E03">
        <w:rPr>
          <w:rFonts w:ascii="Tahoma" w:hAnsi="Tahoma" w:cs="Tahoma"/>
          <w:color w:val="002060"/>
          <w:szCs w:val="22"/>
        </w:rPr>
        <w:t xml:space="preserve"> </w:t>
      </w:r>
    </w:p>
    <w:p w14:paraId="02EA6D09" w14:textId="77777777" w:rsidR="00D738D4" w:rsidRPr="00BC4E03" w:rsidRDefault="00D738D4" w:rsidP="00C20B4D">
      <w:pPr>
        <w:pStyle w:val="Prrafodelista"/>
        <w:numPr>
          <w:ilvl w:val="0"/>
          <w:numId w:val="7"/>
        </w:numPr>
        <w:spacing w:before="0" w:line="360" w:lineRule="auto"/>
        <w:ind w:right="0"/>
        <w:rPr>
          <w:rFonts w:ascii="Tahoma" w:hAnsi="Tahoma" w:cs="Tahoma"/>
          <w:color w:val="002060"/>
          <w:szCs w:val="22"/>
        </w:rPr>
      </w:pPr>
      <w:r w:rsidRPr="00BC4E03">
        <w:rPr>
          <w:rFonts w:ascii="Tahoma" w:hAnsi="Tahoma" w:cs="Tahoma"/>
          <w:color w:val="002060"/>
          <w:szCs w:val="22"/>
        </w:rPr>
        <w:t>Aplicar el protocolo de manejo de casos positivos en residencias (ver documento de referencia del Servicio de Medicina Preventiva y la Guía del Ministerio),</w:t>
      </w:r>
    </w:p>
    <w:p w14:paraId="7665AD9C" w14:textId="77777777" w:rsidR="000E151B" w:rsidRPr="00BC4E03" w:rsidRDefault="000E151B" w:rsidP="00C20B4D">
      <w:pPr>
        <w:pStyle w:val="Prrafodelista"/>
        <w:numPr>
          <w:ilvl w:val="0"/>
          <w:numId w:val="7"/>
        </w:numPr>
        <w:spacing w:before="0" w:line="360" w:lineRule="auto"/>
        <w:ind w:right="0"/>
        <w:rPr>
          <w:rFonts w:ascii="Tahoma" w:hAnsi="Tahoma" w:cs="Tahoma"/>
          <w:color w:val="002060"/>
          <w:szCs w:val="22"/>
        </w:rPr>
      </w:pPr>
      <w:r w:rsidRPr="00BC4E03">
        <w:rPr>
          <w:rFonts w:ascii="Tahoma" w:hAnsi="Tahoma" w:cs="Tahoma"/>
          <w:color w:val="002060"/>
          <w:szCs w:val="22"/>
        </w:rPr>
        <w:t xml:space="preserve">Informar al hospital </w:t>
      </w:r>
      <w:r w:rsidR="00D738D4" w:rsidRPr="00BC4E03">
        <w:rPr>
          <w:rFonts w:ascii="Tahoma" w:hAnsi="Tahoma" w:cs="Tahoma"/>
          <w:color w:val="002060"/>
          <w:szCs w:val="22"/>
        </w:rPr>
        <w:t>a través del Referente Médico de Residencias,</w:t>
      </w:r>
    </w:p>
    <w:p w14:paraId="35C2347C" w14:textId="77777777" w:rsidR="000E151B" w:rsidRPr="00BC4E03" w:rsidRDefault="00D738D4" w:rsidP="00C20B4D">
      <w:pPr>
        <w:pStyle w:val="Prrafodelista"/>
        <w:numPr>
          <w:ilvl w:val="0"/>
          <w:numId w:val="7"/>
        </w:numPr>
        <w:spacing w:before="0" w:line="360" w:lineRule="auto"/>
        <w:ind w:right="0"/>
        <w:rPr>
          <w:rFonts w:ascii="Tahoma" w:hAnsi="Tahoma" w:cs="Tahoma"/>
          <w:color w:val="002060"/>
          <w:szCs w:val="22"/>
        </w:rPr>
      </w:pPr>
      <w:r w:rsidRPr="00BC4E03">
        <w:rPr>
          <w:rFonts w:ascii="Tahoma" w:hAnsi="Tahoma" w:cs="Tahoma"/>
          <w:color w:val="002060"/>
          <w:szCs w:val="22"/>
        </w:rPr>
        <w:t>La Dirección debe reevaluar la necesidad de elevar el Nivel de contingencia y comunicarlo a todos los implicados para que se apliquen las medidas definidas para dicho nivel.</w:t>
      </w:r>
    </w:p>
    <w:p w14:paraId="7664385C" w14:textId="77777777" w:rsidR="00D738D4" w:rsidRPr="00BC4E03" w:rsidRDefault="00D738D4" w:rsidP="00C20B4D">
      <w:pPr>
        <w:spacing w:before="0" w:line="360" w:lineRule="auto"/>
        <w:ind w:right="0"/>
        <w:rPr>
          <w:rFonts w:ascii="Tahoma" w:hAnsi="Tahoma" w:cs="Tahoma"/>
          <w:color w:val="002060"/>
          <w:szCs w:val="22"/>
        </w:rPr>
      </w:pPr>
      <w:r w:rsidRPr="00BC4E03">
        <w:rPr>
          <w:rFonts w:ascii="Tahoma" w:hAnsi="Tahoma" w:cs="Tahoma"/>
          <w:color w:val="002060"/>
          <w:szCs w:val="22"/>
        </w:rPr>
        <w:t xml:space="preserve">Ante la menor sospecha de COVID19 en el personal, las actuaciones a seguir son: </w:t>
      </w:r>
    </w:p>
    <w:p w14:paraId="7DD30DEA" w14:textId="77777777" w:rsidR="00D738D4" w:rsidRPr="00BC4E03" w:rsidRDefault="00D738D4" w:rsidP="00C20B4D">
      <w:pPr>
        <w:pStyle w:val="Prrafodelista"/>
        <w:numPr>
          <w:ilvl w:val="0"/>
          <w:numId w:val="7"/>
        </w:numPr>
        <w:spacing w:before="0" w:line="360" w:lineRule="auto"/>
        <w:ind w:right="0"/>
        <w:rPr>
          <w:rFonts w:ascii="Tahoma" w:hAnsi="Tahoma" w:cs="Tahoma"/>
          <w:color w:val="002060"/>
          <w:szCs w:val="22"/>
        </w:rPr>
      </w:pPr>
      <w:r w:rsidRPr="00BC4E03">
        <w:rPr>
          <w:rFonts w:ascii="Tahoma" w:hAnsi="Tahoma" w:cs="Tahoma"/>
          <w:color w:val="002060"/>
          <w:szCs w:val="22"/>
        </w:rPr>
        <w:t>Contactar con el Servicio de Medicina Preventiva del Hospital en el teléfono 96 642 9103 o por email a la dirección de correo ele</w:t>
      </w:r>
      <w:r w:rsidR="002D2516" w:rsidRPr="00BC4E03">
        <w:rPr>
          <w:rFonts w:ascii="Tahoma" w:hAnsi="Tahoma" w:cs="Tahoma"/>
          <w:color w:val="002060"/>
          <w:szCs w:val="22"/>
        </w:rPr>
        <w:t>c</w:t>
      </w:r>
      <w:r w:rsidRPr="00BC4E03">
        <w:rPr>
          <w:rFonts w:ascii="Tahoma" w:hAnsi="Tahoma" w:cs="Tahoma"/>
          <w:color w:val="002060"/>
          <w:szCs w:val="22"/>
        </w:rPr>
        <w:t>trónico prof.covid19@marinasalud.es</w:t>
      </w:r>
    </w:p>
    <w:p w14:paraId="24C9CAD0" w14:textId="6C0B4CB5" w:rsidR="00D738D4" w:rsidRDefault="00D738D4" w:rsidP="00C20B4D">
      <w:pPr>
        <w:pStyle w:val="Prrafodelista"/>
        <w:numPr>
          <w:ilvl w:val="0"/>
          <w:numId w:val="7"/>
        </w:numPr>
        <w:spacing w:before="0" w:line="360" w:lineRule="auto"/>
        <w:ind w:right="0"/>
        <w:rPr>
          <w:rFonts w:ascii="Tahoma" w:hAnsi="Tahoma" w:cs="Tahoma"/>
          <w:color w:val="002060"/>
          <w:szCs w:val="22"/>
        </w:rPr>
      </w:pPr>
      <w:r w:rsidRPr="00BC4E03">
        <w:rPr>
          <w:rFonts w:ascii="Tahoma" w:hAnsi="Tahoma" w:cs="Tahoma"/>
          <w:color w:val="002060"/>
          <w:szCs w:val="22"/>
        </w:rPr>
        <w:lastRenderedPageBreak/>
        <w:t>La Dirección debe reevaluar la necesidad de elevar el Nivel de contingencia y comunicarlo a todos los implicados para que se apliquen las medidas definidas para dicho nivel.</w:t>
      </w:r>
    </w:p>
    <w:p w14:paraId="4308164D" w14:textId="4E6E48BE" w:rsidR="002609DA" w:rsidRPr="004E4EAC" w:rsidRDefault="002609DA" w:rsidP="00617A5B">
      <w:pPr>
        <w:pStyle w:val="Ttulo1"/>
        <w:numPr>
          <w:ilvl w:val="0"/>
          <w:numId w:val="0"/>
        </w:numPr>
        <w:spacing w:before="100" w:beforeAutospacing="1" w:after="100" w:afterAutospacing="1"/>
        <w:rPr>
          <w:color w:val="002060"/>
          <w:sz w:val="22"/>
          <w:szCs w:val="22"/>
          <w:u w:val="single"/>
        </w:rPr>
      </w:pPr>
      <w:bookmarkStart w:id="16" w:name="_Toc11743"/>
      <w:r w:rsidRPr="004E4EAC">
        <w:rPr>
          <w:rFonts w:ascii="Tahoma" w:hAnsi="Tahoma" w:cs="Tahoma"/>
          <w:color w:val="002060"/>
          <w:sz w:val="22"/>
          <w:szCs w:val="22"/>
          <w:u w:val="single"/>
        </w:rPr>
        <w:t>Actuaciones ante casos de COVID-19 en residentes</w:t>
      </w:r>
      <w:bookmarkEnd w:id="16"/>
      <w:r w:rsidRPr="004E4EAC">
        <w:rPr>
          <w:color w:val="002060"/>
          <w:sz w:val="22"/>
          <w:szCs w:val="22"/>
          <w:u w:val="single"/>
        </w:rPr>
        <w:t xml:space="preserve">  </w:t>
      </w:r>
    </w:p>
    <w:p w14:paraId="169D7655" w14:textId="69E5165C" w:rsidR="002609DA" w:rsidRPr="004E4EAC" w:rsidRDefault="004E4EAC" w:rsidP="002609DA">
      <w:pPr>
        <w:spacing w:after="200" w:line="276" w:lineRule="auto"/>
        <w:rPr>
          <w:rFonts w:ascii="Tahoma" w:eastAsia="Calibri" w:hAnsi="Tahoma" w:cs="Tahoma"/>
          <w:b/>
          <w:color w:val="002060"/>
          <w:szCs w:val="22"/>
          <w:lang w:eastAsia="en-US"/>
        </w:rPr>
      </w:pPr>
      <w:r w:rsidRPr="004E4EAC">
        <w:rPr>
          <w:rFonts w:ascii="Tahoma" w:eastAsia="Calibri" w:hAnsi="Tahoma" w:cs="Tahoma"/>
          <w:b/>
          <w:color w:val="002060"/>
          <w:szCs w:val="22"/>
          <w:lang w:eastAsia="en-US"/>
        </w:rPr>
        <w:t xml:space="preserve">7.1 </w:t>
      </w:r>
      <w:r w:rsidR="002609DA" w:rsidRPr="004E4EAC">
        <w:rPr>
          <w:rFonts w:ascii="Tahoma" w:eastAsia="Calibri" w:hAnsi="Tahoma" w:cs="Tahoma"/>
          <w:b/>
          <w:color w:val="002060"/>
          <w:szCs w:val="22"/>
          <w:lang w:eastAsia="en-US"/>
        </w:rPr>
        <w:t xml:space="preserve">IDENTIFICACIÓN DE CASO DE INFECCIÓN. REALIZACION DE PRUEBAS DIAGNOSTICAS </w:t>
      </w:r>
    </w:p>
    <w:p w14:paraId="31D158B2" w14:textId="77777777" w:rsidR="002609DA" w:rsidRPr="004E4EAC" w:rsidRDefault="002609DA" w:rsidP="002609DA">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El personal del centro debe estar alerta a la aparición de un cuadro clínico de infección respiratoria aguda o fiebre en residentes y trabajadores, de manera continua. </w:t>
      </w:r>
    </w:p>
    <w:p w14:paraId="474478E2" w14:textId="647E1010" w:rsidR="002609DA" w:rsidRPr="004E4EAC" w:rsidRDefault="002609DA" w:rsidP="002609DA">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En el escenario actual de transición se deben realizar PRUEBAS DIAGNÓSTICAS para la detección de infección por SARS-CoV-2 en las siguientes situaciones: </w:t>
      </w:r>
    </w:p>
    <w:p w14:paraId="28DE563C" w14:textId="77777777" w:rsidR="002609DA" w:rsidRPr="004E4EAC" w:rsidRDefault="002609DA" w:rsidP="002609DA">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A. Persona residente o trabajadora con un </w:t>
      </w:r>
      <w:r w:rsidRPr="004E4EAC">
        <w:rPr>
          <w:rFonts w:ascii="Tahoma" w:eastAsia="Calibri" w:hAnsi="Tahoma" w:cs="Tahoma"/>
          <w:color w:val="002060"/>
          <w:szCs w:val="22"/>
          <w:u w:val="single"/>
          <w:lang w:eastAsia="en-US"/>
        </w:rPr>
        <w:t>cuadro clínico de infección respiratoria aguda</w:t>
      </w:r>
      <w:r w:rsidRPr="004E4EAC">
        <w:rPr>
          <w:rFonts w:ascii="Tahoma" w:eastAsia="Calibri" w:hAnsi="Tahoma" w:cs="Tahoma"/>
          <w:color w:val="002060"/>
          <w:szCs w:val="22"/>
          <w:lang w:eastAsia="en-US"/>
        </w:rPr>
        <w:t xml:space="preserve"> B. Residentes o profesionales con </w:t>
      </w:r>
      <w:r w:rsidRPr="004E4EAC">
        <w:rPr>
          <w:rFonts w:ascii="Tahoma" w:eastAsia="Calibri" w:hAnsi="Tahoma" w:cs="Tahoma"/>
          <w:color w:val="002060"/>
          <w:szCs w:val="22"/>
          <w:u w:val="single"/>
          <w:lang w:eastAsia="en-US"/>
        </w:rPr>
        <w:t>contacto estrecho de alto riesgo</w:t>
      </w:r>
      <w:r w:rsidRPr="004E4EAC">
        <w:rPr>
          <w:rFonts w:ascii="Tahoma" w:eastAsia="Calibri" w:hAnsi="Tahoma" w:cs="Tahoma"/>
          <w:color w:val="002060"/>
          <w:szCs w:val="22"/>
          <w:lang w:eastAsia="en-US"/>
        </w:rPr>
        <w:t xml:space="preserve"> </w:t>
      </w:r>
    </w:p>
    <w:p w14:paraId="749F175B" w14:textId="77777777" w:rsidR="002609DA" w:rsidRPr="004E4EAC" w:rsidRDefault="002609DA" w:rsidP="002609DA">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Con carácter general, </w:t>
      </w:r>
      <w:r w:rsidRPr="004E4EAC">
        <w:rPr>
          <w:rFonts w:ascii="Tahoma" w:eastAsia="Calibri" w:hAnsi="Tahoma" w:cs="Tahoma"/>
          <w:color w:val="002060"/>
          <w:szCs w:val="22"/>
          <w:u w:val="single"/>
          <w:lang w:eastAsia="en-US"/>
        </w:rPr>
        <w:t>en personas residentes con un cuadro clínico</w:t>
      </w:r>
      <w:r w:rsidRPr="004E4EAC">
        <w:rPr>
          <w:rFonts w:ascii="Tahoma" w:eastAsia="Calibri" w:hAnsi="Tahoma" w:cs="Tahoma"/>
          <w:color w:val="002060"/>
          <w:szCs w:val="22"/>
          <w:lang w:eastAsia="en-US"/>
        </w:rPr>
        <w:t xml:space="preserve"> de infección respiratoria aguda, independientemente de su gravedad, se debe </w:t>
      </w:r>
      <w:r w:rsidRPr="004E4EAC">
        <w:rPr>
          <w:rFonts w:ascii="Tahoma" w:eastAsia="Calibri" w:hAnsi="Tahoma" w:cs="Tahoma"/>
          <w:color w:val="002060"/>
          <w:szCs w:val="22"/>
          <w:u w:val="single"/>
          <w:lang w:eastAsia="en-US"/>
        </w:rPr>
        <w:t>priorizar la realización del test</w:t>
      </w:r>
      <w:r w:rsidRPr="004E4EAC">
        <w:rPr>
          <w:rFonts w:ascii="Tahoma" w:eastAsia="Calibri" w:hAnsi="Tahoma" w:cs="Tahoma"/>
          <w:color w:val="002060"/>
          <w:szCs w:val="22"/>
          <w:lang w:eastAsia="en-US"/>
        </w:rPr>
        <w:t xml:space="preserve"> </w:t>
      </w:r>
      <w:r w:rsidRPr="004E4EAC">
        <w:rPr>
          <w:rFonts w:ascii="Tahoma" w:eastAsia="Calibri" w:hAnsi="Tahoma" w:cs="Tahoma"/>
          <w:color w:val="002060"/>
          <w:szCs w:val="22"/>
          <w:u w:val="single"/>
          <w:lang w:eastAsia="en-US"/>
        </w:rPr>
        <w:t>diagnóstico</w:t>
      </w:r>
      <w:r w:rsidRPr="004E4EAC">
        <w:rPr>
          <w:rFonts w:ascii="Tahoma" w:eastAsia="Calibri" w:hAnsi="Tahoma" w:cs="Tahoma"/>
          <w:color w:val="002060"/>
          <w:szCs w:val="22"/>
          <w:lang w:eastAsia="en-US"/>
        </w:rPr>
        <w:t xml:space="preserve">. </w:t>
      </w:r>
    </w:p>
    <w:p w14:paraId="164FFCEA" w14:textId="77777777" w:rsidR="002609DA" w:rsidRPr="004E4EAC" w:rsidRDefault="002609DA" w:rsidP="002609DA">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Todo caso sospechoso o confirmado entre los residentes o trabajadores de un centro residencial debe comunicarse de forma </w:t>
      </w:r>
      <w:r w:rsidRPr="004E4EAC">
        <w:rPr>
          <w:rFonts w:ascii="Tahoma" w:eastAsia="Calibri" w:hAnsi="Tahoma" w:cs="Tahoma"/>
          <w:color w:val="002060"/>
          <w:szCs w:val="22"/>
          <w:u w:val="single"/>
          <w:lang w:eastAsia="en-US"/>
        </w:rPr>
        <w:t>inmediata</w:t>
      </w:r>
      <w:r w:rsidRPr="004E4EAC">
        <w:rPr>
          <w:rFonts w:ascii="Tahoma" w:eastAsia="Calibri" w:hAnsi="Tahoma" w:cs="Tahoma"/>
          <w:color w:val="002060"/>
          <w:szCs w:val="22"/>
          <w:lang w:eastAsia="en-US"/>
        </w:rPr>
        <w:t xml:space="preserve"> por los servicios asistenciales del centro a través del teléfono de contacto de la Comisión. </w:t>
      </w:r>
    </w:p>
    <w:p w14:paraId="15A6646B" w14:textId="77777777" w:rsidR="002609DA" w:rsidRPr="004E4EAC" w:rsidRDefault="002609DA" w:rsidP="002609DA">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El seguimiento clínico de la evolución de los casos y los contactos se realizará por los profesionales sanitarios del centro, con la participación de profesionales del sistema sanitario público si la Comisión lo considera necesario. </w:t>
      </w:r>
    </w:p>
    <w:p w14:paraId="2B671452" w14:textId="77777777" w:rsidR="002609DA" w:rsidRPr="004E4EAC" w:rsidRDefault="002609DA" w:rsidP="002609DA">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En la historia clínica electrónica del paciente (SIA) se deberá: </w:t>
      </w:r>
    </w:p>
    <w:p w14:paraId="2C835127" w14:textId="77777777" w:rsidR="002609DA" w:rsidRPr="004E4EAC" w:rsidRDefault="002609DA" w:rsidP="002609DA">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-cumplimentar el formulario </w:t>
      </w:r>
      <w:r w:rsidRPr="004E4EAC">
        <w:rPr>
          <w:rFonts w:ascii="Tahoma" w:eastAsia="Calibri" w:hAnsi="Tahoma" w:cs="Tahoma"/>
          <w:i/>
          <w:color w:val="002060"/>
          <w:szCs w:val="22"/>
          <w:lang w:eastAsia="en-US"/>
        </w:rPr>
        <w:t xml:space="preserve">CASO SÍNTOMAS COVD-19 </w:t>
      </w:r>
      <w:r w:rsidRPr="004E4EAC">
        <w:rPr>
          <w:rFonts w:ascii="Tahoma" w:eastAsia="Calibri" w:hAnsi="Tahoma" w:cs="Tahoma"/>
          <w:color w:val="002060"/>
          <w:szCs w:val="22"/>
          <w:lang w:eastAsia="en-US"/>
        </w:rPr>
        <w:t>o</w:t>
      </w:r>
      <w:r w:rsidRPr="004E4EAC">
        <w:rPr>
          <w:rFonts w:ascii="Tahoma" w:eastAsia="Calibri" w:hAnsi="Tahoma" w:cs="Tahoma"/>
          <w:i/>
          <w:color w:val="002060"/>
          <w:szCs w:val="22"/>
          <w:lang w:eastAsia="en-US"/>
        </w:rPr>
        <w:t xml:space="preserve"> CONTACTO ASINTOMA COVD19 </w:t>
      </w:r>
      <w:r w:rsidRPr="004E4EAC">
        <w:rPr>
          <w:rFonts w:ascii="Tahoma" w:eastAsia="Calibri" w:hAnsi="Tahoma" w:cs="Tahoma"/>
          <w:color w:val="002060"/>
          <w:szCs w:val="22"/>
          <w:lang w:eastAsia="en-US"/>
        </w:rPr>
        <w:t>según proceda</w:t>
      </w:r>
      <w:r w:rsidRPr="004E4EAC">
        <w:rPr>
          <w:rFonts w:ascii="Tahoma" w:eastAsia="Calibri" w:hAnsi="Tahoma" w:cs="Tahoma"/>
          <w:i/>
          <w:color w:val="002060"/>
          <w:szCs w:val="22"/>
          <w:lang w:eastAsia="en-US"/>
        </w:rPr>
        <w:t xml:space="preserve">.  </w:t>
      </w:r>
    </w:p>
    <w:p w14:paraId="44CD03F5" w14:textId="77777777" w:rsidR="002609DA" w:rsidRPr="004E4EAC" w:rsidRDefault="002609DA" w:rsidP="002609DA">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 xml:space="preserve">-reflejar la evolución del paciente a lo largo de todo el seguimiento hasta el fin del aislamiento.  </w:t>
      </w:r>
    </w:p>
    <w:p w14:paraId="75F90CE9" w14:textId="0164A2CE" w:rsidR="002609DA" w:rsidRPr="004E4EAC" w:rsidRDefault="002609DA" w:rsidP="004E4EAC">
      <w:pPr>
        <w:spacing w:after="200" w:line="276" w:lineRule="auto"/>
        <w:rPr>
          <w:rFonts w:ascii="Tahoma" w:eastAsia="Calibri" w:hAnsi="Tahoma" w:cs="Tahoma"/>
          <w:color w:val="002060"/>
          <w:szCs w:val="22"/>
          <w:lang w:eastAsia="en-US"/>
        </w:rPr>
      </w:pPr>
      <w:r w:rsidRPr="004E4EAC">
        <w:rPr>
          <w:rFonts w:ascii="Tahoma" w:eastAsia="Calibri" w:hAnsi="Tahoma" w:cs="Tahoma"/>
          <w:color w:val="002060"/>
          <w:szCs w:val="22"/>
          <w:lang w:eastAsia="en-US"/>
        </w:rPr>
        <w:t>La recogida de información en la historia clínica SIA debe hacerse por</w:t>
      </w:r>
      <w:r w:rsidRPr="004E4EAC">
        <w:rPr>
          <w:rFonts w:ascii="Tahoma" w:eastAsia="Calibri" w:hAnsi="Tahoma" w:cs="Tahoma"/>
          <w:i/>
          <w:color w:val="002060"/>
          <w:szCs w:val="22"/>
          <w:lang w:eastAsia="en-US"/>
        </w:rPr>
        <w:t xml:space="preserve">: </w:t>
      </w:r>
      <w:r w:rsidRPr="004E4EAC">
        <w:rPr>
          <w:rFonts w:ascii="Tahoma" w:eastAsia="Calibri" w:hAnsi="Tahoma" w:cs="Tahoma"/>
          <w:color w:val="002060"/>
          <w:szCs w:val="22"/>
          <w:lang w:eastAsia="en-US"/>
        </w:rPr>
        <w:t>los profesionales sanitarios del propio centro, si el centro tiene acceso a SIA</w:t>
      </w:r>
      <w:r w:rsidRPr="004E4EAC">
        <w:rPr>
          <w:rFonts w:ascii="Tahoma" w:eastAsia="Calibri" w:hAnsi="Tahoma" w:cs="Tahoma"/>
          <w:i/>
          <w:color w:val="002060"/>
          <w:szCs w:val="22"/>
          <w:lang w:eastAsia="en-US"/>
        </w:rPr>
        <w:t xml:space="preserve">. </w:t>
      </w:r>
    </w:p>
    <w:p w14:paraId="6E714D70" w14:textId="77BD9645" w:rsidR="002609DA" w:rsidRPr="004E4EAC" w:rsidRDefault="002609DA" w:rsidP="002609DA">
      <w:pPr>
        <w:numPr>
          <w:ilvl w:val="0"/>
          <w:numId w:val="38"/>
        </w:numPr>
        <w:spacing w:before="0" w:after="200" w:line="276" w:lineRule="auto"/>
        <w:ind w:right="0"/>
        <w:jc w:val="left"/>
        <w:rPr>
          <w:rFonts w:ascii="Tahoma" w:eastAsia="Calibri" w:hAnsi="Tahoma" w:cs="Tahoma"/>
          <w:color w:val="002060"/>
          <w:szCs w:val="22"/>
          <w:lang w:eastAsia="en-US"/>
        </w:rPr>
      </w:pPr>
      <w:r w:rsidRPr="004E4EAC">
        <w:rPr>
          <w:rFonts w:ascii="Tahoma" w:eastAsia="Calibri" w:hAnsi="Tahoma" w:cs="Tahoma"/>
          <w:color w:val="002060"/>
          <w:szCs w:val="22"/>
          <w:lang w:eastAsia="en-US"/>
        </w:rPr>
        <w:t>los profesionales del sistema sanitario público designados por la Comisión, si el centro no tiene acceso a SIA.</w:t>
      </w:r>
    </w:p>
    <w:p w14:paraId="3F3AC7C8" w14:textId="77777777" w:rsidR="002609DA" w:rsidRDefault="002609DA" w:rsidP="002609DA">
      <w:pPr>
        <w:spacing w:before="0" w:after="200" w:line="276" w:lineRule="auto"/>
        <w:ind w:left="545" w:right="0"/>
        <w:jc w:val="left"/>
        <w:rPr>
          <w:rFonts w:ascii="Tahoma" w:eastAsia="Calibri" w:hAnsi="Tahoma" w:cs="Tahoma"/>
          <w:color w:val="1F497D"/>
          <w:szCs w:val="22"/>
          <w:highlight w:val="cyan"/>
          <w:lang w:eastAsia="en-US"/>
        </w:rPr>
      </w:pPr>
    </w:p>
    <w:p w14:paraId="4B30263D" w14:textId="7FB86C90" w:rsidR="002609DA" w:rsidRPr="008105EE" w:rsidRDefault="004E4EAC" w:rsidP="002609DA">
      <w:pPr>
        <w:spacing w:after="200" w:line="276" w:lineRule="auto"/>
        <w:ind w:left="0"/>
        <w:rPr>
          <w:rFonts w:ascii="Tahoma" w:eastAsia="Calibri" w:hAnsi="Tahoma" w:cs="Tahoma"/>
          <w:b/>
          <w:color w:val="002060"/>
          <w:szCs w:val="22"/>
          <w:lang w:eastAsia="en-US"/>
        </w:rPr>
      </w:pPr>
      <w:r w:rsidRPr="008105EE">
        <w:rPr>
          <w:rFonts w:ascii="Tahoma" w:eastAsia="Calibri" w:hAnsi="Tahoma" w:cs="Tahoma"/>
          <w:b/>
          <w:color w:val="002060"/>
          <w:szCs w:val="22"/>
          <w:lang w:eastAsia="en-US"/>
        </w:rPr>
        <w:t>7.2</w:t>
      </w:r>
      <w:r w:rsidR="002609DA" w:rsidRPr="008105EE">
        <w:rPr>
          <w:rFonts w:ascii="Tahoma" w:eastAsia="Calibri" w:hAnsi="Tahoma" w:cs="Tahoma"/>
          <w:b/>
          <w:color w:val="002060"/>
          <w:szCs w:val="22"/>
          <w:lang w:eastAsia="en-US"/>
        </w:rPr>
        <w:t xml:space="preserve"> IDENTIFICACIÓN DE CASOS, PRUEBAS DIAGNÓSTICAS, MANEJO DE CASOS Y PRUEBAS DE CRIBADO EN CENTROS RESIDENCIALES </w:t>
      </w:r>
    </w:p>
    <w:p w14:paraId="1137DF09" w14:textId="7660C3D7" w:rsidR="002609DA" w:rsidRPr="008105EE" w:rsidRDefault="002609DA" w:rsidP="002609DA">
      <w:pPr>
        <w:spacing w:after="200" w:line="276" w:lineRule="auto"/>
        <w:ind w:left="545"/>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-Las </w:t>
      </w:r>
      <w:r w:rsidRPr="008105EE">
        <w:rPr>
          <w:rFonts w:ascii="Tahoma" w:eastAsia="Calibri" w:hAnsi="Tahoma" w:cs="Tahoma"/>
          <w:b/>
          <w:color w:val="002060"/>
          <w:szCs w:val="22"/>
          <w:lang w:eastAsia="en-US"/>
        </w:rPr>
        <w:t>pruebas diagnósticas</w:t>
      </w:r>
      <w:r w:rsidRPr="008105EE">
        <w:rPr>
          <w:rFonts w:ascii="Tahoma" w:eastAsia="Calibri" w:hAnsi="Tahoma" w:cs="Tahoma"/>
          <w:color w:val="002060"/>
          <w:szCs w:val="22"/>
          <w:lang w:eastAsia="en-US"/>
        </w:rPr>
        <w:t xml:space="preserve"> (</w:t>
      </w:r>
      <w:r w:rsidRPr="008105EE">
        <w:rPr>
          <w:rFonts w:ascii="Tahoma" w:eastAsia="Calibri" w:hAnsi="Tahoma" w:cs="Tahoma"/>
          <w:b/>
          <w:color w:val="002060"/>
          <w:szCs w:val="22"/>
          <w:lang w:eastAsia="en-US"/>
        </w:rPr>
        <w:t>PCR</w:t>
      </w:r>
      <w:r w:rsidRPr="008105EE">
        <w:rPr>
          <w:rFonts w:ascii="Tahoma" w:eastAsia="Calibri" w:hAnsi="Tahoma" w:cs="Tahoma"/>
          <w:color w:val="002060"/>
          <w:szCs w:val="22"/>
          <w:lang w:eastAsia="en-US"/>
        </w:rPr>
        <w:t xml:space="preserve"> u otras técnicas de diagnóstico molecular que se considere adecuada) están indicadas en </w:t>
      </w:r>
      <w:r w:rsidRPr="008105EE">
        <w:rPr>
          <w:rFonts w:ascii="Tahoma" w:eastAsia="Calibri" w:hAnsi="Tahoma" w:cs="Tahoma"/>
          <w:b/>
          <w:color w:val="002060"/>
          <w:szCs w:val="22"/>
          <w:lang w:eastAsia="en-US"/>
        </w:rPr>
        <w:t>pacientes sintomáticos</w:t>
      </w:r>
      <w:r w:rsidRPr="008105EE">
        <w:rPr>
          <w:rFonts w:ascii="Tahoma" w:eastAsia="Calibri" w:hAnsi="Tahoma" w:cs="Tahoma"/>
          <w:color w:val="002060"/>
          <w:szCs w:val="22"/>
          <w:lang w:eastAsia="en-US"/>
        </w:rPr>
        <w:t xml:space="preserve">, moderados o graves en el ámbito hospitalario o, leve en el ámbito </w:t>
      </w:r>
      <w:proofErr w:type="spellStart"/>
      <w:r w:rsidRPr="008105EE">
        <w:rPr>
          <w:rFonts w:ascii="Tahoma" w:eastAsia="Calibri" w:hAnsi="Tahoma" w:cs="Tahoma"/>
          <w:color w:val="002060"/>
          <w:szCs w:val="22"/>
          <w:lang w:eastAsia="en-US"/>
        </w:rPr>
        <w:t>extrahospitalario</w:t>
      </w:r>
      <w:proofErr w:type="spellEnd"/>
      <w:r w:rsidRPr="008105EE">
        <w:rPr>
          <w:rFonts w:ascii="Tahoma" w:eastAsia="Calibri" w:hAnsi="Tahoma" w:cs="Tahoma"/>
          <w:color w:val="002060"/>
          <w:szCs w:val="22"/>
          <w:lang w:eastAsia="en-US"/>
        </w:rPr>
        <w:t xml:space="preserve">, incluyendo centros residenciales.  </w:t>
      </w:r>
    </w:p>
    <w:p w14:paraId="27740CD3" w14:textId="77777777" w:rsidR="002609DA" w:rsidRPr="008105EE" w:rsidRDefault="002609DA" w:rsidP="002609DA">
      <w:pPr>
        <w:pStyle w:val="Prrafodelista"/>
        <w:numPr>
          <w:ilvl w:val="0"/>
          <w:numId w:val="38"/>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Los </w:t>
      </w:r>
      <w:r w:rsidRPr="008105EE">
        <w:rPr>
          <w:rFonts w:ascii="Tahoma" w:eastAsia="Calibri" w:hAnsi="Tahoma" w:cs="Tahoma"/>
          <w:b/>
          <w:color w:val="002060"/>
          <w:szCs w:val="22"/>
          <w:lang w:eastAsia="en-US"/>
        </w:rPr>
        <w:t>test rápidos</w:t>
      </w:r>
      <w:r w:rsidRPr="008105EE">
        <w:rPr>
          <w:rFonts w:ascii="Tahoma" w:eastAsia="Calibri" w:hAnsi="Tahoma" w:cs="Tahoma"/>
          <w:color w:val="002060"/>
          <w:szCs w:val="22"/>
          <w:lang w:eastAsia="en-US"/>
        </w:rPr>
        <w:t xml:space="preserve"> están indicados </w:t>
      </w:r>
      <w:r w:rsidRPr="008105EE">
        <w:rPr>
          <w:rFonts w:ascii="Tahoma" w:eastAsia="Calibri" w:hAnsi="Tahoma" w:cs="Tahoma"/>
          <w:b/>
          <w:color w:val="002060"/>
          <w:szCs w:val="22"/>
          <w:lang w:eastAsia="en-US"/>
        </w:rPr>
        <w:t>únicamente con fines de investigación o para el cribado</w:t>
      </w:r>
      <w:r w:rsidRPr="008105EE">
        <w:rPr>
          <w:rFonts w:ascii="Tahoma" w:eastAsia="Calibri" w:hAnsi="Tahoma" w:cs="Tahoma"/>
          <w:color w:val="002060"/>
          <w:szCs w:val="22"/>
          <w:lang w:eastAsia="en-US"/>
        </w:rPr>
        <w:t xml:space="preserve"> de algunas poblaciones vulnerables. </w:t>
      </w:r>
    </w:p>
    <w:p w14:paraId="2A1CC91B" w14:textId="77777777" w:rsidR="002609DA" w:rsidRPr="008105EE" w:rsidRDefault="002609DA" w:rsidP="002609DA">
      <w:pPr>
        <w:pStyle w:val="Prrafodelista"/>
        <w:numPr>
          <w:ilvl w:val="0"/>
          <w:numId w:val="38"/>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Los resultados de las pruebas deben registrarse en </w:t>
      </w:r>
      <w:proofErr w:type="spellStart"/>
      <w:r w:rsidRPr="008105EE">
        <w:rPr>
          <w:rFonts w:ascii="Tahoma" w:eastAsia="Calibri" w:hAnsi="Tahoma" w:cs="Tahoma"/>
          <w:color w:val="002060"/>
          <w:szCs w:val="22"/>
          <w:lang w:eastAsia="en-US"/>
        </w:rPr>
        <w:t>Gestlab</w:t>
      </w:r>
      <w:proofErr w:type="spellEnd"/>
      <w:r w:rsidRPr="008105EE">
        <w:rPr>
          <w:rFonts w:ascii="Tahoma" w:eastAsia="Calibri" w:hAnsi="Tahoma" w:cs="Tahoma"/>
          <w:color w:val="002060"/>
          <w:szCs w:val="22"/>
          <w:lang w:eastAsia="en-US"/>
        </w:rPr>
        <w:t xml:space="preserve"> cuando se realizan en el ámbito sanitario y socio-sanitario. Los resultados de los test de anticuerpos obtenidos por </w:t>
      </w:r>
      <w:proofErr w:type="spellStart"/>
      <w:r w:rsidRPr="008105EE">
        <w:rPr>
          <w:rFonts w:ascii="Tahoma" w:eastAsia="Calibri" w:hAnsi="Tahoma" w:cs="Tahoma"/>
          <w:color w:val="002060"/>
          <w:szCs w:val="22"/>
          <w:lang w:eastAsia="en-US"/>
        </w:rPr>
        <w:t>digitopunción</w:t>
      </w:r>
      <w:proofErr w:type="spellEnd"/>
      <w:r w:rsidRPr="008105EE">
        <w:rPr>
          <w:rFonts w:ascii="Tahoma" w:eastAsia="Calibri" w:hAnsi="Tahoma" w:cs="Tahoma"/>
          <w:color w:val="002060"/>
          <w:szCs w:val="22"/>
          <w:lang w:eastAsia="en-US"/>
        </w:rPr>
        <w:t xml:space="preserve"> también deben registrarse en </w:t>
      </w:r>
      <w:proofErr w:type="spellStart"/>
      <w:r w:rsidRPr="008105EE">
        <w:rPr>
          <w:rFonts w:ascii="Tahoma" w:eastAsia="Calibri" w:hAnsi="Tahoma" w:cs="Tahoma"/>
          <w:color w:val="002060"/>
          <w:szCs w:val="22"/>
          <w:lang w:eastAsia="en-US"/>
        </w:rPr>
        <w:t>Gestlab</w:t>
      </w:r>
      <w:proofErr w:type="spellEnd"/>
      <w:r w:rsidRPr="008105EE">
        <w:rPr>
          <w:rFonts w:ascii="Tahoma" w:eastAsia="Calibri" w:hAnsi="Tahoma" w:cs="Tahoma"/>
          <w:color w:val="002060"/>
          <w:szCs w:val="22"/>
          <w:lang w:eastAsia="en-US"/>
        </w:rPr>
        <w:t xml:space="preserve">. </w:t>
      </w:r>
    </w:p>
    <w:p w14:paraId="2D5BCB1B" w14:textId="77777777" w:rsidR="002609DA" w:rsidRPr="008105EE" w:rsidRDefault="002609DA" w:rsidP="002609DA">
      <w:pPr>
        <w:pStyle w:val="Prrafodelista"/>
        <w:numPr>
          <w:ilvl w:val="0"/>
          <w:numId w:val="38"/>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1. SOSPECHA DE CASO </w:t>
      </w:r>
    </w:p>
    <w:p w14:paraId="358B8A6C" w14:textId="6C51C31D" w:rsidR="002609DA" w:rsidRPr="008105EE" w:rsidRDefault="002609DA" w:rsidP="002609DA">
      <w:pPr>
        <w:pStyle w:val="Prrafodelista"/>
        <w:numPr>
          <w:ilvl w:val="0"/>
          <w:numId w:val="38"/>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En el </w:t>
      </w:r>
      <w:r w:rsidRPr="008105EE">
        <w:rPr>
          <w:rFonts w:ascii="Tahoma" w:eastAsia="Calibri" w:hAnsi="Tahoma" w:cs="Tahoma"/>
          <w:color w:val="002060"/>
          <w:szCs w:val="22"/>
          <w:u w:val="single"/>
          <w:lang w:eastAsia="en-US"/>
        </w:rPr>
        <w:t>algoritmo (</w:t>
      </w:r>
      <w:r w:rsidRPr="008105EE">
        <w:rPr>
          <w:rFonts w:ascii="Tahoma" w:eastAsia="Calibri" w:hAnsi="Tahoma" w:cs="Tahoma"/>
          <w:i/>
          <w:color w:val="002060"/>
          <w:szCs w:val="22"/>
          <w:u w:val="single"/>
          <w:lang w:eastAsia="en-US"/>
        </w:rPr>
        <w:t>Centros residenciales. Identificación, pruebas diagnósticas y manejo de casos</w:t>
      </w:r>
      <w:r w:rsidRPr="008105EE">
        <w:rPr>
          <w:rFonts w:ascii="Tahoma" w:eastAsia="Calibri" w:hAnsi="Tahoma" w:cs="Tahoma"/>
          <w:i/>
          <w:color w:val="002060"/>
          <w:szCs w:val="22"/>
          <w:lang w:eastAsia="en-US"/>
        </w:rPr>
        <w:t xml:space="preserve"> </w:t>
      </w:r>
      <w:r w:rsidRPr="008105EE">
        <w:rPr>
          <w:rFonts w:ascii="Tahoma" w:eastAsia="Calibri" w:hAnsi="Tahoma" w:cs="Tahoma"/>
          <w:i/>
          <w:color w:val="002060"/>
          <w:szCs w:val="22"/>
          <w:u w:val="single"/>
          <w:lang w:eastAsia="en-US"/>
        </w:rPr>
        <w:t>de COVID-19</w:t>
      </w:r>
      <w:r w:rsidRPr="008105EE">
        <w:rPr>
          <w:rFonts w:ascii="Tahoma" w:eastAsia="Calibri" w:hAnsi="Tahoma" w:cs="Tahoma"/>
          <w:color w:val="002060"/>
          <w:szCs w:val="22"/>
          <w:u w:val="single"/>
          <w:lang w:eastAsia="en-US"/>
        </w:rPr>
        <w:t>)</w:t>
      </w:r>
      <w:r w:rsidRPr="008105EE">
        <w:rPr>
          <w:rFonts w:ascii="Tahoma" w:eastAsia="Calibri" w:hAnsi="Tahoma" w:cs="Tahoma"/>
          <w:color w:val="002060"/>
          <w:szCs w:val="22"/>
          <w:lang w:eastAsia="en-US"/>
        </w:rPr>
        <w:t xml:space="preserve"> se describe el procedimiento de actuación en un centro residencial, con y sin brote activo, cuando se presenta un caso en un residente o trabajador con cuadro clínico sospechoso de COVID-19.  </w:t>
      </w:r>
    </w:p>
    <w:p w14:paraId="454A333E" w14:textId="77777777" w:rsidR="002609DA" w:rsidRPr="008105EE" w:rsidRDefault="002609DA" w:rsidP="002609DA">
      <w:pPr>
        <w:pStyle w:val="Prrafodelista"/>
        <w:numPr>
          <w:ilvl w:val="0"/>
          <w:numId w:val="38"/>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A todo caso con cuadro clínico sospechoso de COVID-19 se le realizará, en las primeras 24 horas de aparición de los síntomas, una </w:t>
      </w:r>
      <w:r w:rsidRPr="008105EE">
        <w:rPr>
          <w:rFonts w:ascii="Tahoma" w:eastAsia="Calibri" w:hAnsi="Tahoma" w:cs="Tahoma"/>
          <w:b/>
          <w:color w:val="002060"/>
          <w:szCs w:val="22"/>
          <w:lang w:eastAsia="en-US"/>
        </w:rPr>
        <w:t>PCR</w:t>
      </w:r>
      <w:r w:rsidRPr="008105EE">
        <w:rPr>
          <w:rFonts w:ascii="Tahoma" w:eastAsia="Calibri" w:hAnsi="Tahoma" w:cs="Tahoma"/>
          <w:color w:val="002060"/>
          <w:szCs w:val="22"/>
          <w:lang w:eastAsia="en-US"/>
        </w:rPr>
        <w:t xml:space="preserve"> (u otra técnica de diagnóstico molecular que se considere adecuada). Se iniciará su aislamiento y se procederá a la búsqueda de contactos. </w:t>
      </w:r>
    </w:p>
    <w:p w14:paraId="4A9C9B7A" w14:textId="42BBA89D" w:rsidR="002609DA" w:rsidRPr="008105EE" w:rsidRDefault="002609DA" w:rsidP="002609DA">
      <w:pPr>
        <w:pStyle w:val="Prrafodelista"/>
        <w:numPr>
          <w:ilvl w:val="0"/>
          <w:numId w:val="38"/>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-Si la PCR es negativa, se considerará </w:t>
      </w:r>
      <w:r w:rsidRPr="008105EE">
        <w:rPr>
          <w:rFonts w:ascii="Tahoma" w:eastAsia="Calibri" w:hAnsi="Tahoma" w:cs="Tahoma"/>
          <w:b/>
          <w:color w:val="002060"/>
          <w:szCs w:val="22"/>
          <w:lang w:eastAsia="en-US"/>
        </w:rPr>
        <w:t>caso descartado</w:t>
      </w:r>
      <w:r w:rsidRPr="008105EE">
        <w:rPr>
          <w:rFonts w:ascii="Tahoma" w:eastAsia="Calibri" w:hAnsi="Tahoma" w:cs="Tahoma"/>
          <w:color w:val="002060"/>
          <w:szCs w:val="22"/>
          <w:lang w:eastAsia="en-US"/>
        </w:rPr>
        <w:t xml:space="preserve">. En los centros sin brote activo, se recomienda un </w:t>
      </w:r>
      <w:r w:rsidRPr="008105EE">
        <w:rPr>
          <w:rFonts w:ascii="Tahoma" w:eastAsia="Calibri" w:hAnsi="Tahoma" w:cs="Tahoma"/>
          <w:color w:val="002060"/>
          <w:szCs w:val="22"/>
          <w:u w:val="single"/>
          <w:lang w:eastAsia="en-US"/>
        </w:rPr>
        <w:t>estudio de cribado</w:t>
      </w:r>
      <w:r w:rsidRPr="008105EE">
        <w:rPr>
          <w:rFonts w:ascii="Tahoma" w:eastAsia="Calibri" w:hAnsi="Tahoma" w:cs="Tahoma"/>
          <w:color w:val="002060"/>
          <w:szCs w:val="22"/>
          <w:lang w:eastAsia="en-US"/>
        </w:rPr>
        <w:t xml:space="preserve"> de residen</w:t>
      </w:r>
      <w:r w:rsidR="008105EE">
        <w:rPr>
          <w:rFonts w:ascii="Tahoma" w:eastAsia="Calibri" w:hAnsi="Tahoma" w:cs="Tahoma"/>
          <w:color w:val="002060"/>
          <w:szCs w:val="22"/>
          <w:lang w:eastAsia="en-US"/>
        </w:rPr>
        <w:t>tes y trabajadores</w:t>
      </w:r>
      <w:r w:rsidRPr="008105EE">
        <w:rPr>
          <w:rFonts w:ascii="Tahoma" w:eastAsia="Calibri" w:hAnsi="Tahoma" w:cs="Tahoma"/>
          <w:color w:val="002060"/>
          <w:szCs w:val="22"/>
          <w:lang w:eastAsia="en-US"/>
        </w:rPr>
        <w:t xml:space="preserve">. </w:t>
      </w:r>
    </w:p>
    <w:p w14:paraId="75057BDF" w14:textId="77777777" w:rsidR="002609DA" w:rsidRPr="008105EE" w:rsidRDefault="002609DA" w:rsidP="002609DA">
      <w:pPr>
        <w:pStyle w:val="Prrafodelista"/>
        <w:numPr>
          <w:ilvl w:val="0"/>
          <w:numId w:val="38"/>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-Si la PCR resulta positiva, se</w:t>
      </w:r>
      <w:r w:rsidRPr="008105EE">
        <w:rPr>
          <w:rFonts w:ascii="Tahoma" w:eastAsia="Calibri" w:hAnsi="Tahoma" w:cs="Tahoma"/>
          <w:b/>
          <w:color w:val="002060"/>
          <w:szCs w:val="22"/>
          <w:lang w:eastAsia="en-US"/>
        </w:rPr>
        <w:t xml:space="preserve"> </w:t>
      </w:r>
      <w:r w:rsidRPr="008105EE">
        <w:rPr>
          <w:rFonts w:ascii="Tahoma" w:eastAsia="Calibri" w:hAnsi="Tahoma" w:cs="Tahoma"/>
          <w:color w:val="002060"/>
          <w:szCs w:val="22"/>
          <w:lang w:eastAsia="en-US"/>
        </w:rPr>
        <w:t xml:space="preserve">considera </w:t>
      </w:r>
      <w:r w:rsidRPr="008105EE">
        <w:rPr>
          <w:rFonts w:ascii="Tahoma" w:eastAsia="Calibri" w:hAnsi="Tahoma" w:cs="Tahoma"/>
          <w:b/>
          <w:color w:val="002060"/>
          <w:szCs w:val="22"/>
          <w:lang w:eastAsia="en-US"/>
        </w:rPr>
        <w:t>caso confirmado.</w:t>
      </w:r>
      <w:r w:rsidRPr="008105EE">
        <w:rPr>
          <w:rFonts w:ascii="Tahoma" w:eastAsia="Calibri" w:hAnsi="Tahoma" w:cs="Tahoma"/>
          <w:color w:val="002060"/>
          <w:szCs w:val="22"/>
          <w:lang w:eastAsia="en-US"/>
        </w:rPr>
        <w:t xml:space="preserve"> Si no requiere ingreso hospitalario, se le indicará </w:t>
      </w:r>
      <w:r w:rsidRPr="008105EE">
        <w:rPr>
          <w:rFonts w:ascii="Tahoma" w:eastAsia="Calibri" w:hAnsi="Tahoma" w:cs="Tahoma"/>
          <w:b/>
          <w:color w:val="002060"/>
          <w:szCs w:val="22"/>
          <w:lang w:eastAsia="en-US"/>
        </w:rPr>
        <w:t>aislamiento en el centro</w:t>
      </w:r>
      <w:r w:rsidRPr="008105EE">
        <w:rPr>
          <w:rFonts w:ascii="Tahoma" w:eastAsia="Calibri" w:hAnsi="Tahoma" w:cs="Tahoma"/>
          <w:color w:val="002060"/>
          <w:szCs w:val="22"/>
          <w:lang w:eastAsia="en-US"/>
        </w:rPr>
        <w:t xml:space="preserve">. </w:t>
      </w:r>
    </w:p>
    <w:p w14:paraId="6E6E1112" w14:textId="77777777" w:rsidR="002609DA" w:rsidRPr="008105EE" w:rsidRDefault="002609DA" w:rsidP="002609DA">
      <w:pPr>
        <w:pStyle w:val="Prrafodelista"/>
        <w:numPr>
          <w:ilvl w:val="0"/>
          <w:numId w:val="38"/>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-El aislamiento se mantendrá hasta </w:t>
      </w:r>
      <w:r w:rsidRPr="008105EE">
        <w:rPr>
          <w:rFonts w:ascii="Tahoma" w:eastAsia="Calibri" w:hAnsi="Tahoma" w:cs="Tahoma"/>
          <w:b/>
          <w:color w:val="002060"/>
          <w:szCs w:val="22"/>
          <w:lang w:eastAsia="en-US"/>
        </w:rPr>
        <w:t>transcurridos 3 días</w:t>
      </w:r>
      <w:r w:rsidRPr="008105EE">
        <w:rPr>
          <w:rFonts w:ascii="Tahoma" w:eastAsia="Calibri" w:hAnsi="Tahoma" w:cs="Tahoma"/>
          <w:color w:val="002060"/>
          <w:szCs w:val="22"/>
          <w:lang w:eastAsia="en-US"/>
        </w:rPr>
        <w:t xml:space="preserve"> desde la resolución del cuadro clínico con un </w:t>
      </w:r>
      <w:r w:rsidRPr="008105EE">
        <w:rPr>
          <w:rFonts w:ascii="Tahoma" w:eastAsia="Calibri" w:hAnsi="Tahoma" w:cs="Tahoma"/>
          <w:b/>
          <w:color w:val="002060"/>
          <w:szCs w:val="22"/>
          <w:lang w:eastAsia="en-US"/>
        </w:rPr>
        <w:t>mínimo de 14 días</w:t>
      </w:r>
      <w:r w:rsidRPr="008105EE">
        <w:rPr>
          <w:rFonts w:ascii="Tahoma" w:eastAsia="Calibri" w:hAnsi="Tahoma" w:cs="Tahoma"/>
          <w:color w:val="002060"/>
          <w:szCs w:val="22"/>
          <w:lang w:eastAsia="en-US"/>
        </w:rPr>
        <w:t xml:space="preserve"> desde el </w:t>
      </w:r>
      <w:r w:rsidRPr="008105EE">
        <w:rPr>
          <w:rFonts w:ascii="Tahoma" w:eastAsia="Calibri" w:hAnsi="Tahoma" w:cs="Tahoma"/>
          <w:b/>
          <w:color w:val="002060"/>
          <w:szCs w:val="22"/>
          <w:lang w:eastAsia="en-US"/>
        </w:rPr>
        <w:t>inicio de los síntomas</w:t>
      </w:r>
      <w:r w:rsidRPr="008105EE">
        <w:rPr>
          <w:rFonts w:ascii="Tahoma" w:eastAsia="Calibri" w:hAnsi="Tahoma" w:cs="Tahoma"/>
          <w:color w:val="002060"/>
          <w:szCs w:val="22"/>
          <w:lang w:eastAsia="en-US"/>
        </w:rPr>
        <w:t xml:space="preserve">. Si el caso es un </w:t>
      </w:r>
      <w:r w:rsidRPr="008105EE">
        <w:rPr>
          <w:rFonts w:ascii="Tahoma" w:eastAsia="Calibri" w:hAnsi="Tahoma" w:cs="Tahoma"/>
          <w:color w:val="002060"/>
          <w:szCs w:val="22"/>
          <w:u w:val="single"/>
          <w:lang w:eastAsia="en-US"/>
        </w:rPr>
        <w:t>trabajador</w:t>
      </w:r>
      <w:r w:rsidRPr="008105EE">
        <w:rPr>
          <w:rFonts w:ascii="Tahoma" w:eastAsia="Calibri" w:hAnsi="Tahoma" w:cs="Tahoma"/>
          <w:color w:val="002060"/>
          <w:szCs w:val="22"/>
          <w:lang w:eastAsia="en-US"/>
        </w:rPr>
        <w:t xml:space="preserve"> y a los</w:t>
      </w:r>
      <w:r w:rsidRPr="008105EE">
        <w:rPr>
          <w:rFonts w:ascii="Tahoma" w:eastAsia="Calibri" w:hAnsi="Tahoma" w:cs="Tahoma"/>
          <w:color w:val="002060"/>
          <w:szCs w:val="22"/>
          <w:u w:val="single"/>
          <w:lang w:eastAsia="en-US"/>
        </w:rPr>
        <w:t xml:space="preserve"> 14 días</w:t>
      </w:r>
      <w:r w:rsidRPr="008105EE">
        <w:rPr>
          <w:rFonts w:ascii="Tahoma" w:eastAsia="Calibri" w:hAnsi="Tahoma" w:cs="Tahoma"/>
          <w:color w:val="002060"/>
          <w:szCs w:val="22"/>
          <w:lang w:eastAsia="en-US"/>
        </w:rPr>
        <w:t xml:space="preserve"> no ha tenido síntomas en los 3 últimos, se realizará </w:t>
      </w:r>
      <w:r w:rsidRPr="008105EE">
        <w:rPr>
          <w:rFonts w:ascii="Tahoma" w:eastAsia="Calibri" w:hAnsi="Tahoma" w:cs="Tahoma"/>
          <w:color w:val="002060"/>
          <w:szCs w:val="22"/>
          <w:u w:val="single"/>
          <w:lang w:eastAsia="en-US"/>
        </w:rPr>
        <w:t>PCR</w:t>
      </w:r>
      <w:r w:rsidRPr="008105EE">
        <w:rPr>
          <w:rFonts w:ascii="Tahoma" w:eastAsia="Calibri" w:hAnsi="Tahoma" w:cs="Tahoma"/>
          <w:color w:val="002060"/>
          <w:szCs w:val="22"/>
          <w:lang w:eastAsia="en-US"/>
        </w:rPr>
        <w:t xml:space="preserve">, que deberá ser negativa antes de incorporarse a la actividad normal. </w:t>
      </w:r>
    </w:p>
    <w:p w14:paraId="0F91D182" w14:textId="77777777" w:rsidR="002609DA" w:rsidRPr="008105EE" w:rsidRDefault="002609DA" w:rsidP="002609DA">
      <w:pPr>
        <w:pStyle w:val="Prrafodelista"/>
        <w:numPr>
          <w:ilvl w:val="0"/>
          <w:numId w:val="38"/>
        </w:num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-El seguimiento y el alta serán supervisados por el equipo sanitario que haya hecho el seguimiento en el centro residencial. </w:t>
      </w:r>
    </w:p>
    <w:p w14:paraId="2D90BD7B" w14:textId="77777777" w:rsidR="002609DA" w:rsidRPr="008105EE" w:rsidRDefault="002609DA" w:rsidP="002609DA">
      <w:p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-Si no puede garantizarse el aislamiento efectivo de los casos leves, se indicará el aislamiento en otras instalaciones habilitadas para tal uso. </w:t>
      </w:r>
    </w:p>
    <w:p w14:paraId="24C1D49A" w14:textId="77777777" w:rsidR="002609DA" w:rsidRPr="008105EE" w:rsidRDefault="002609DA" w:rsidP="002609DA">
      <w:p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-Con los contactos se procederá como indica el algoritmo y se describe en el apartado siguiente. </w:t>
      </w:r>
    </w:p>
    <w:p w14:paraId="3B05E546" w14:textId="77777777" w:rsidR="002609DA" w:rsidRPr="008105EE" w:rsidRDefault="002609DA" w:rsidP="002609DA">
      <w:p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Los casos sospechosos y los confirmados serán de </w:t>
      </w:r>
      <w:r w:rsidRPr="008105EE">
        <w:rPr>
          <w:rFonts w:ascii="Tahoma" w:eastAsia="Calibri" w:hAnsi="Tahoma" w:cs="Tahoma"/>
          <w:b/>
          <w:color w:val="002060"/>
          <w:szCs w:val="22"/>
          <w:lang w:eastAsia="en-US"/>
        </w:rPr>
        <w:t>declaración obligatoria urgente</w:t>
      </w:r>
      <w:r w:rsidRPr="008105EE">
        <w:rPr>
          <w:rFonts w:ascii="Tahoma" w:eastAsia="Calibri" w:hAnsi="Tahoma" w:cs="Tahoma"/>
          <w:color w:val="002060"/>
          <w:szCs w:val="22"/>
          <w:lang w:eastAsia="en-US"/>
        </w:rPr>
        <w:t xml:space="preserve"> a los servicios de salud pública. </w:t>
      </w:r>
    </w:p>
    <w:p w14:paraId="7308B4F2" w14:textId="0B89C578" w:rsidR="002609DA" w:rsidRDefault="002609DA" w:rsidP="00583BE0">
      <w:p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lastRenderedPageBreak/>
        <w:t xml:space="preserve">Ante un </w:t>
      </w:r>
      <w:r w:rsidRPr="008105EE">
        <w:rPr>
          <w:rFonts w:ascii="Tahoma" w:eastAsia="Calibri" w:hAnsi="Tahoma" w:cs="Tahoma"/>
          <w:b/>
          <w:color w:val="002060"/>
          <w:szCs w:val="22"/>
          <w:lang w:eastAsia="en-US"/>
        </w:rPr>
        <w:t>caso confirmado de COVID-19</w:t>
      </w:r>
      <w:r w:rsidRPr="008105EE">
        <w:rPr>
          <w:rFonts w:ascii="Tahoma" w:eastAsia="Calibri" w:hAnsi="Tahoma" w:cs="Tahoma"/>
          <w:color w:val="002060"/>
          <w:szCs w:val="22"/>
          <w:lang w:eastAsia="en-US"/>
        </w:rPr>
        <w:t xml:space="preserve"> en un centro residencial hasta entonces libre de COVID-19, se considerará que existe un </w:t>
      </w:r>
      <w:r w:rsidRPr="008105EE">
        <w:rPr>
          <w:rFonts w:ascii="Tahoma" w:eastAsia="Calibri" w:hAnsi="Tahoma" w:cs="Tahoma"/>
          <w:b/>
          <w:color w:val="002060"/>
          <w:szCs w:val="22"/>
          <w:lang w:eastAsia="en-US"/>
        </w:rPr>
        <w:t>brote en la institución</w:t>
      </w:r>
      <w:r w:rsidR="00583BE0">
        <w:rPr>
          <w:rFonts w:ascii="Tahoma" w:eastAsia="Calibri" w:hAnsi="Tahoma" w:cs="Tahoma"/>
          <w:color w:val="002060"/>
          <w:szCs w:val="22"/>
          <w:lang w:eastAsia="en-US"/>
        </w:rPr>
        <w:t xml:space="preserve">. </w:t>
      </w:r>
    </w:p>
    <w:p w14:paraId="3F693A60" w14:textId="77777777" w:rsidR="00583BE0" w:rsidRPr="00583BE0" w:rsidRDefault="00583BE0" w:rsidP="00583BE0">
      <w:pPr>
        <w:spacing w:after="200" w:line="276" w:lineRule="auto"/>
        <w:rPr>
          <w:rFonts w:ascii="Tahoma" w:eastAsia="Calibri" w:hAnsi="Tahoma" w:cs="Tahoma"/>
          <w:color w:val="002060"/>
          <w:szCs w:val="22"/>
          <w:lang w:eastAsia="en-US"/>
        </w:rPr>
      </w:pPr>
    </w:p>
    <w:p w14:paraId="3012AAD1" w14:textId="4765AAD7" w:rsidR="002609DA" w:rsidRPr="00583BE0" w:rsidRDefault="008105EE" w:rsidP="008105EE">
      <w:pPr>
        <w:spacing w:after="200" w:line="276" w:lineRule="auto"/>
        <w:rPr>
          <w:rFonts w:ascii="Tahoma" w:eastAsia="Calibri" w:hAnsi="Tahoma" w:cs="Tahoma"/>
          <w:b/>
          <w:color w:val="002060"/>
          <w:szCs w:val="22"/>
          <w:lang w:eastAsia="en-US"/>
        </w:rPr>
      </w:pPr>
      <w:r w:rsidRPr="00583BE0">
        <w:rPr>
          <w:rFonts w:ascii="Tahoma" w:eastAsia="Calibri" w:hAnsi="Tahoma" w:cs="Tahoma"/>
          <w:b/>
          <w:color w:val="002060"/>
          <w:szCs w:val="22"/>
          <w:lang w:eastAsia="en-US"/>
        </w:rPr>
        <w:t xml:space="preserve">7.3 </w:t>
      </w:r>
      <w:r w:rsidR="002609DA" w:rsidRPr="00583BE0">
        <w:rPr>
          <w:rFonts w:ascii="Tahoma" w:eastAsia="Calibri" w:hAnsi="Tahoma" w:cs="Tahoma"/>
          <w:b/>
          <w:color w:val="002060"/>
          <w:szCs w:val="22"/>
          <w:lang w:eastAsia="en-US"/>
        </w:rPr>
        <w:t>ESTUDIO DE CONTACTOS EN CENTROS RESIDENCIALES CON BROTE ACTIVO</w:t>
      </w:r>
      <w:r w:rsidR="002609DA" w:rsidRPr="00583BE0">
        <w:rPr>
          <w:rFonts w:ascii="Tahoma" w:eastAsia="Calibri" w:hAnsi="Tahoma" w:cs="Tahoma"/>
          <w:color w:val="002060"/>
          <w:szCs w:val="22"/>
          <w:lang w:eastAsia="en-US"/>
        </w:rPr>
        <w:t xml:space="preserve"> </w:t>
      </w:r>
    </w:p>
    <w:p w14:paraId="572FD3FD" w14:textId="6E8DCC26" w:rsidR="002609DA" w:rsidRPr="008105EE" w:rsidRDefault="002609DA" w:rsidP="008105EE">
      <w:pPr>
        <w:spacing w:after="200" w:line="276" w:lineRule="auto"/>
        <w:rPr>
          <w:rFonts w:ascii="Tahoma" w:eastAsia="Calibri" w:hAnsi="Tahoma" w:cs="Tahoma"/>
          <w:color w:val="002060"/>
          <w:szCs w:val="22"/>
          <w:lang w:eastAsia="en-US"/>
        </w:rPr>
      </w:pPr>
      <w:r w:rsidRPr="008105EE">
        <w:rPr>
          <w:rFonts w:ascii="Tahoma" w:eastAsia="Calibri" w:hAnsi="Tahoma" w:cs="Tahoma"/>
          <w:color w:val="002060"/>
          <w:szCs w:val="22"/>
          <w:lang w:eastAsia="en-US"/>
        </w:rPr>
        <w:t xml:space="preserve">Ante un </w:t>
      </w:r>
      <w:r w:rsidRPr="008105EE">
        <w:rPr>
          <w:rFonts w:ascii="Tahoma" w:eastAsia="Calibri" w:hAnsi="Tahoma" w:cs="Tahoma"/>
          <w:color w:val="002060"/>
          <w:szCs w:val="22"/>
          <w:u w:val="single"/>
          <w:lang w:eastAsia="en-US"/>
        </w:rPr>
        <w:t>caso confirmado</w:t>
      </w:r>
      <w:r w:rsidRPr="008105EE">
        <w:rPr>
          <w:rFonts w:ascii="Tahoma" w:eastAsia="Calibri" w:hAnsi="Tahoma" w:cs="Tahoma"/>
          <w:color w:val="002060"/>
          <w:szCs w:val="22"/>
          <w:lang w:eastAsia="en-US"/>
        </w:rPr>
        <w:t xml:space="preserve"> con infección activa en un centro residencial, se recomienda el </w:t>
      </w:r>
      <w:r w:rsidRPr="008105EE">
        <w:rPr>
          <w:rFonts w:ascii="Tahoma" w:eastAsia="Calibri" w:hAnsi="Tahoma" w:cs="Tahoma"/>
          <w:b/>
          <w:color w:val="002060"/>
          <w:szCs w:val="22"/>
          <w:u w:val="single"/>
          <w:lang w:eastAsia="en-US"/>
        </w:rPr>
        <w:t>estudio de todos los contactos</w:t>
      </w:r>
      <w:r w:rsidRPr="008105EE">
        <w:rPr>
          <w:rFonts w:ascii="Tahoma" w:eastAsia="Calibri" w:hAnsi="Tahoma" w:cs="Tahoma"/>
          <w:color w:val="002060"/>
          <w:szCs w:val="22"/>
          <w:lang w:eastAsia="en-US"/>
        </w:rPr>
        <w:t xml:space="preserve">, residentes y trabajadores, mediante </w:t>
      </w:r>
      <w:r w:rsidRPr="008105EE">
        <w:rPr>
          <w:rFonts w:ascii="Tahoma" w:eastAsia="Calibri" w:hAnsi="Tahoma" w:cs="Tahoma"/>
          <w:b/>
          <w:color w:val="002060"/>
          <w:szCs w:val="22"/>
          <w:u w:val="single"/>
          <w:lang w:eastAsia="en-US"/>
        </w:rPr>
        <w:t>PCR</w:t>
      </w:r>
      <w:r w:rsidRPr="008105EE">
        <w:rPr>
          <w:rFonts w:ascii="Tahoma" w:eastAsia="Calibri" w:hAnsi="Tahoma" w:cs="Tahoma"/>
          <w:b/>
          <w:color w:val="002060"/>
          <w:szCs w:val="22"/>
          <w:lang w:eastAsia="en-US"/>
        </w:rPr>
        <w:t>,</w:t>
      </w:r>
      <w:r w:rsidRPr="008105EE">
        <w:rPr>
          <w:rFonts w:ascii="Tahoma" w:eastAsia="Calibri" w:hAnsi="Tahoma" w:cs="Tahoma"/>
          <w:color w:val="002060"/>
          <w:szCs w:val="22"/>
          <w:lang w:eastAsia="en-US"/>
        </w:rPr>
        <w:t xml:space="preserve"> desde 48 horas antes del inicio de síntomas del caso sospechoso (o 48 horas antes del diagnóstico, si era un caso asintomático) hasta su aislamiento. </w:t>
      </w:r>
    </w:p>
    <w:p w14:paraId="60E4765D" w14:textId="77777777" w:rsidR="002609DA" w:rsidRPr="00583BE0" w:rsidRDefault="002609DA" w:rsidP="002609DA">
      <w:pPr>
        <w:numPr>
          <w:ilvl w:val="0"/>
          <w:numId w:val="40"/>
        </w:numPr>
        <w:spacing w:before="0" w:after="200" w:line="276" w:lineRule="auto"/>
        <w:ind w:right="0"/>
        <w:jc w:val="left"/>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En los </w:t>
      </w:r>
      <w:r w:rsidRPr="00583BE0">
        <w:rPr>
          <w:rFonts w:ascii="Tahoma" w:eastAsia="Calibri" w:hAnsi="Tahoma" w:cs="Tahoma"/>
          <w:color w:val="002060"/>
          <w:szCs w:val="22"/>
          <w:u w:val="single"/>
          <w:lang w:eastAsia="en-US"/>
        </w:rPr>
        <w:t>contactos residentes</w:t>
      </w:r>
      <w:r w:rsidRPr="00583BE0">
        <w:rPr>
          <w:rFonts w:ascii="Tahoma" w:eastAsia="Calibri" w:hAnsi="Tahoma" w:cs="Tahoma"/>
          <w:color w:val="002060"/>
          <w:szCs w:val="22"/>
          <w:lang w:eastAsia="en-US"/>
        </w:rPr>
        <w:t xml:space="preserve">, tras la </w:t>
      </w:r>
      <w:r w:rsidRPr="00583BE0">
        <w:rPr>
          <w:rFonts w:ascii="Tahoma" w:eastAsia="Calibri" w:hAnsi="Tahoma" w:cs="Tahoma"/>
          <w:color w:val="002060"/>
          <w:szCs w:val="22"/>
          <w:u w:val="single"/>
          <w:lang w:eastAsia="en-US"/>
        </w:rPr>
        <w:t>PCR</w:t>
      </w:r>
      <w:r w:rsidRPr="00583BE0">
        <w:rPr>
          <w:rFonts w:ascii="Tahoma" w:eastAsia="Calibri" w:hAnsi="Tahoma" w:cs="Tahoma"/>
          <w:color w:val="002060"/>
          <w:szCs w:val="22"/>
          <w:lang w:eastAsia="en-US"/>
        </w:rPr>
        <w:t xml:space="preserve">: </w:t>
      </w:r>
    </w:p>
    <w:p w14:paraId="379DA561"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el resultado es </w:t>
      </w:r>
      <w:r w:rsidRPr="00583BE0">
        <w:rPr>
          <w:rFonts w:ascii="Tahoma" w:eastAsia="Calibri" w:hAnsi="Tahoma" w:cs="Tahoma"/>
          <w:color w:val="002060"/>
          <w:szCs w:val="22"/>
          <w:u w:val="single"/>
          <w:lang w:eastAsia="en-US"/>
        </w:rPr>
        <w:t>positivo</w:t>
      </w:r>
      <w:r w:rsidRPr="00583BE0">
        <w:rPr>
          <w:rFonts w:ascii="Tahoma" w:eastAsia="Calibri" w:hAnsi="Tahoma" w:cs="Tahoma"/>
          <w:color w:val="002060"/>
          <w:szCs w:val="22"/>
          <w:lang w:eastAsia="en-US"/>
        </w:rPr>
        <w:t xml:space="preserve">, se considera </w:t>
      </w:r>
      <w:r w:rsidRPr="00583BE0">
        <w:rPr>
          <w:rFonts w:ascii="Tahoma" w:eastAsia="Calibri" w:hAnsi="Tahoma" w:cs="Tahoma"/>
          <w:color w:val="002060"/>
          <w:szCs w:val="22"/>
          <w:u w:val="single"/>
          <w:lang w:eastAsia="en-US"/>
        </w:rPr>
        <w:t>caso confirmado activo</w:t>
      </w:r>
      <w:r w:rsidRPr="00583BE0">
        <w:rPr>
          <w:rFonts w:ascii="Tahoma" w:eastAsia="Calibri" w:hAnsi="Tahoma" w:cs="Tahoma"/>
          <w:color w:val="002060"/>
          <w:szCs w:val="22"/>
          <w:lang w:eastAsia="en-US"/>
        </w:rPr>
        <w:t xml:space="preserve">. Se procede a su aislamiento, con vigilancia activa de la aparición de síntomas, hasta 14 días después del último contacto con el caso, siempre que en los 3 últimos días no haya tenido síntomas. </w:t>
      </w:r>
    </w:p>
    <w:p w14:paraId="35DE3AAD"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el resultado es </w:t>
      </w:r>
      <w:r w:rsidRPr="00583BE0">
        <w:rPr>
          <w:rFonts w:ascii="Tahoma" w:eastAsia="Calibri" w:hAnsi="Tahoma" w:cs="Tahoma"/>
          <w:color w:val="002060"/>
          <w:szCs w:val="22"/>
          <w:u w:val="single"/>
          <w:lang w:eastAsia="en-US"/>
        </w:rPr>
        <w:t>negativo</w:t>
      </w:r>
      <w:r w:rsidRPr="00583BE0">
        <w:rPr>
          <w:rFonts w:ascii="Tahoma" w:eastAsia="Calibri" w:hAnsi="Tahoma" w:cs="Tahoma"/>
          <w:color w:val="002060"/>
          <w:szCs w:val="22"/>
          <w:lang w:eastAsia="en-US"/>
        </w:rPr>
        <w:t xml:space="preserve">, se mantiene en vigilancia activa y cuarentena de 14 días. </w:t>
      </w:r>
    </w:p>
    <w:p w14:paraId="297DE0C8" w14:textId="77777777" w:rsidR="002609DA" w:rsidRPr="00583BE0" w:rsidRDefault="002609DA" w:rsidP="002609DA">
      <w:pPr>
        <w:numPr>
          <w:ilvl w:val="0"/>
          <w:numId w:val="40"/>
        </w:numPr>
        <w:spacing w:before="0" w:after="200" w:line="276" w:lineRule="auto"/>
        <w:ind w:right="0"/>
        <w:jc w:val="left"/>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En los </w:t>
      </w:r>
      <w:r w:rsidRPr="00583BE0">
        <w:rPr>
          <w:rFonts w:ascii="Tahoma" w:eastAsia="Calibri" w:hAnsi="Tahoma" w:cs="Tahoma"/>
          <w:color w:val="002060"/>
          <w:szCs w:val="22"/>
          <w:u w:val="single"/>
          <w:lang w:eastAsia="en-US"/>
        </w:rPr>
        <w:t>contactos trabajadores</w:t>
      </w:r>
      <w:r w:rsidRPr="00583BE0">
        <w:rPr>
          <w:rFonts w:ascii="Tahoma" w:eastAsia="Calibri" w:hAnsi="Tahoma" w:cs="Tahoma"/>
          <w:color w:val="002060"/>
          <w:szCs w:val="22"/>
          <w:lang w:eastAsia="en-US"/>
        </w:rPr>
        <w:t xml:space="preserve">: </w:t>
      </w:r>
    </w:p>
    <w:p w14:paraId="5D251BA4"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-Su servicio de prevención de riesgos laborales (SPRL) debe evaluar si es un contacto estrecho. </w:t>
      </w:r>
    </w:p>
    <w:p w14:paraId="73A24B40"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el SPRL lo considera </w:t>
      </w:r>
      <w:r w:rsidRPr="00583BE0">
        <w:rPr>
          <w:rFonts w:ascii="Tahoma" w:eastAsia="Calibri" w:hAnsi="Tahoma" w:cs="Tahoma"/>
          <w:color w:val="002060"/>
          <w:szCs w:val="22"/>
          <w:u w:val="single"/>
          <w:lang w:eastAsia="en-US"/>
        </w:rPr>
        <w:t>contacto estrecho</w:t>
      </w:r>
      <w:r w:rsidRPr="00583BE0">
        <w:rPr>
          <w:rFonts w:ascii="Tahoma" w:eastAsia="Calibri" w:hAnsi="Tahoma" w:cs="Tahoma"/>
          <w:color w:val="002060"/>
          <w:szCs w:val="22"/>
          <w:lang w:eastAsia="en-US"/>
        </w:rPr>
        <w:t xml:space="preserve"> por exposición de riesgo sin haber utilizado las medidas de protección adecuada, informará al centro de salud pública, que confirmará la procedencia de la </w:t>
      </w:r>
      <w:r w:rsidRPr="00583BE0">
        <w:rPr>
          <w:rFonts w:ascii="Tahoma" w:eastAsia="Calibri" w:hAnsi="Tahoma" w:cs="Tahoma"/>
          <w:color w:val="002060"/>
          <w:szCs w:val="22"/>
          <w:u w:val="single"/>
          <w:lang w:eastAsia="en-US"/>
        </w:rPr>
        <w:t xml:space="preserve">cuarentena </w:t>
      </w:r>
      <w:r w:rsidRPr="00583BE0">
        <w:rPr>
          <w:rFonts w:ascii="Tahoma" w:eastAsia="Calibri" w:hAnsi="Tahoma" w:cs="Tahoma"/>
          <w:color w:val="002060"/>
          <w:szCs w:val="22"/>
          <w:lang w:eastAsia="en-US"/>
        </w:rPr>
        <w:t xml:space="preserve">domiciliaria.  </w:t>
      </w:r>
    </w:p>
    <w:p w14:paraId="342DCCF0"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el SPRL no lo considera contacto estrecho, indicará </w:t>
      </w:r>
      <w:r w:rsidRPr="00583BE0">
        <w:rPr>
          <w:rFonts w:ascii="Tahoma" w:eastAsia="Calibri" w:hAnsi="Tahoma" w:cs="Tahoma"/>
          <w:color w:val="002060"/>
          <w:szCs w:val="22"/>
          <w:u w:val="single"/>
          <w:lang w:eastAsia="en-US"/>
        </w:rPr>
        <w:t>actividad normal</w:t>
      </w:r>
      <w:r w:rsidRPr="00583BE0">
        <w:rPr>
          <w:rFonts w:ascii="Tahoma" w:eastAsia="Calibri" w:hAnsi="Tahoma" w:cs="Tahoma"/>
          <w:color w:val="002060"/>
          <w:szCs w:val="22"/>
          <w:lang w:eastAsia="en-US"/>
        </w:rPr>
        <w:t xml:space="preserve">. </w:t>
      </w:r>
    </w:p>
    <w:p w14:paraId="5C1BE23C"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-Se realizará una </w:t>
      </w:r>
      <w:r w:rsidRPr="00583BE0">
        <w:rPr>
          <w:rFonts w:ascii="Tahoma" w:eastAsia="Calibri" w:hAnsi="Tahoma" w:cs="Tahoma"/>
          <w:color w:val="002060"/>
          <w:szCs w:val="22"/>
          <w:u w:val="single"/>
          <w:lang w:eastAsia="en-US"/>
        </w:rPr>
        <w:t>PCR a todos los contactos trabajadores, estrechos o no</w:t>
      </w:r>
      <w:r w:rsidRPr="00583BE0">
        <w:rPr>
          <w:rFonts w:ascii="Tahoma" w:eastAsia="Calibri" w:hAnsi="Tahoma" w:cs="Tahoma"/>
          <w:color w:val="002060"/>
          <w:szCs w:val="22"/>
          <w:lang w:eastAsia="en-US"/>
        </w:rPr>
        <w:t xml:space="preserve">, a los 7 días de la exposición: </w:t>
      </w:r>
    </w:p>
    <w:p w14:paraId="34C309D7"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es </w:t>
      </w:r>
      <w:r w:rsidRPr="00583BE0">
        <w:rPr>
          <w:rFonts w:ascii="Tahoma" w:eastAsia="Calibri" w:hAnsi="Tahoma" w:cs="Tahoma"/>
          <w:color w:val="002060"/>
          <w:szCs w:val="22"/>
          <w:u w:val="single"/>
          <w:lang w:eastAsia="en-US"/>
        </w:rPr>
        <w:t>negativa</w:t>
      </w:r>
      <w:r w:rsidRPr="00583BE0">
        <w:rPr>
          <w:rFonts w:ascii="Tahoma" w:eastAsia="Calibri" w:hAnsi="Tahoma" w:cs="Tahoma"/>
          <w:color w:val="002060"/>
          <w:szCs w:val="22"/>
          <w:lang w:eastAsia="en-US"/>
        </w:rPr>
        <w:t xml:space="preserve">, se considera no caso y continúa la </w:t>
      </w:r>
      <w:r w:rsidRPr="00583BE0">
        <w:rPr>
          <w:rFonts w:ascii="Tahoma" w:eastAsia="Calibri" w:hAnsi="Tahoma" w:cs="Tahoma"/>
          <w:color w:val="002060"/>
          <w:szCs w:val="22"/>
          <w:u w:val="single"/>
          <w:lang w:eastAsia="en-US"/>
        </w:rPr>
        <w:t>actividad normal</w:t>
      </w:r>
      <w:r w:rsidRPr="00583BE0">
        <w:rPr>
          <w:rFonts w:ascii="Tahoma" w:eastAsia="Calibri" w:hAnsi="Tahoma" w:cs="Tahoma"/>
          <w:color w:val="002060"/>
          <w:szCs w:val="22"/>
          <w:lang w:eastAsia="en-US"/>
        </w:rPr>
        <w:t xml:space="preserve">. </w:t>
      </w:r>
    </w:p>
    <w:p w14:paraId="607E7500"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es </w:t>
      </w:r>
      <w:r w:rsidRPr="00583BE0">
        <w:rPr>
          <w:rFonts w:ascii="Tahoma" w:eastAsia="Calibri" w:hAnsi="Tahoma" w:cs="Tahoma"/>
          <w:color w:val="002060"/>
          <w:szCs w:val="22"/>
          <w:u w:val="single"/>
          <w:lang w:eastAsia="en-US"/>
        </w:rPr>
        <w:t>positiva</w:t>
      </w:r>
      <w:r w:rsidRPr="00583BE0">
        <w:rPr>
          <w:rFonts w:ascii="Tahoma" w:eastAsia="Calibri" w:hAnsi="Tahoma" w:cs="Tahoma"/>
          <w:color w:val="002060"/>
          <w:szCs w:val="22"/>
          <w:lang w:eastAsia="en-US"/>
        </w:rPr>
        <w:t xml:space="preserve">, </w:t>
      </w:r>
      <w:r w:rsidRPr="00583BE0">
        <w:rPr>
          <w:rFonts w:ascii="Tahoma" w:eastAsia="Calibri" w:hAnsi="Tahoma" w:cs="Tahoma"/>
          <w:color w:val="002060"/>
          <w:szCs w:val="22"/>
          <w:u w:val="single"/>
          <w:lang w:eastAsia="en-US"/>
        </w:rPr>
        <w:t>caso confirmado activo</w:t>
      </w:r>
      <w:r w:rsidRPr="00583BE0">
        <w:rPr>
          <w:rFonts w:ascii="Tahoma" w:eastAsia="Calibri" w:hAnsi="Tahoma" w:cs="Tahoma"/>
          <w:color w:val="002060"/>
          <w:szCs w:val="22"/>
          <w:lang w:eastAsia="en-US"/>
        </w:rPr>
        <w:t xml:space="preserve"> y </w:t>
      </w:r>
      <w:r w:rsidRPr="00583BE0">
        <w:rPr>
          <w:rFonts w:ascii="Tahoma" w:eastAsia="Calibri" w:hAnsi="Tahoma" w:cs="Tahoma"/>
          <w:color w:val="002060"/>
          <w:szCs w:val="22"/>
          <w:u w:val="single"/>
          <w:lang w:eastAsia="en-US"/>
        </w:rPr>
        <w:t>aislamiento 14 días desde el diagnóstico</w:t>
      </w:r>
      <w:r w:rsidRPr="00583BE0">
        <w:rPr>
          <w:rFonts w:ascii="Tahoma" w:eastAsia="Calibri" w:hAnsi="Tahoma" w:cs="Tahoma"/>
          <w:color w:val="002060"/>
          <w:szCs w:val="22"/>
          <w:lang w:eastAsia="en-US"/>
        </w:rPr>
        <w:t xml:space="preserve">. Al final de este periodo, si ha estado 3 días sin síntomas se realizará </w:t>
      </w:r>
      <w:r w:rsidRPr="00583BE0">
        <w:rPr>
          <w:rFonts w:ascii="Tahoma" w:eastAsia="Calibri" w:hAnsi="Tahoma" w:cs="Tahoma"/>
          <w:color w:val="002060"/>
          <w:szCs w:val="22"/>
          <w:u w:val="single"/>
          <w:lang w:eastAsia="en-US"/>
        </w:rPr>
        <w:t>PCR</w:t>
      </w:r>
      <w:r w:rsidRPr="00583BE0">
        <w:rPr>
          <w:rFonts w:ascii="Tahoma" w:eastAsia="Calibri" w:hAnsi="Tahoma" w:cs="Tahoma"/>
          <w:color w:val="002060"/>
          <w:szCs w:val="22"/>
          <w:lang w:eastAsia="en-US"/>
        </w:rPr>
        <w:t xml:space="preserve">: </w:t>
      </w:r>
    </w:p>
    <w:p w14:paraId="6E5B5E82"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es </w:t>
      </w:r>
      <w:r w:rsidRPr="00583BE0">
        <w:rPr>
          <w:rFonts w:ascii="Tahoma" w:eastAsia="Calibri" w:hAnsi="Tahoma" w:cs="Tahoma"/>
          <w:color w:val="002060"/>
          <w:szCs w:val="22"/>
          <w:u w:val="single"/>
          <w:lang w:eastAsia="en-US"/>
        </w:rPr>
        <w:t>negativa</w:t>
      </w:r>
      <w:r w:rsidRPr="00583BE0">
        <w:rPr>
          <w:rFonts w:ascii="Tahoma" w:eastAsia="Calibri" w:hAnsi="Tahoma" w:cs="Tahoma"/>
          <w:color w:val="002060"/>
          <w:szCs w:val="22"/>
          <w:lang w:eastAsia="en-US"/>
        </w:rPr>
        <w:t xml:space="preserve">, se </w:t>
      </w:r>
      <w:r w:rsidRPr="00583BE0">
        <w:rPr>
          <w:rFonts w:ascii="Tahoma" w:eastAsia="Calibri" w:hAnsi="Tahoma" w:cs="Tahoma"/>
          <w:color w:val="002060"/>
          <w:szCs w:val="22"/>
          <w:u w:val="single"/>
          <w:lang w:eastAsia="en-US"/>
        </w:rPr>
        <w:t>reincorporará</w:t>
      </w:r>
      <w:r w:rsidRPr="00583BE0">
        <w:rPr>
          <w:rFonts w:ascii="Tahoma" w:eastAsia="Calibri" w:hAnsi="Tahoma" w:cs="Tahoma"/>
          <w:color w:val="002060"/>
          <w:szCs w:val="22"/>
          <w:lang w:eastAsia="en-US"/>
        </w:rPr>
        <w:t xml:space="preserve"> a la actividad habitual. </w:t>
      </w:r>
    </w:p>
    <w:p w14:paraId="42459571"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es </w:t>
      </w:r>
      <w:r w:rsidRPr="00583BE0">
        <w:rPr>
          <w:rFonts w:ascii="Tahoma" w:eastAsia="Calibri" w:hAnsi="Tahoma" w:cs="Tahoma"/>
          <w:color w:val="002060"/>
          <w:szCs w:val="22"/>
          <w:u w:val="single"/>
          <w:lang w:eastAsia="en-US"/>
        </w:rPr>
        <w:t>positiva</w:t>
      </w:r>
      <w:r w:rsidRPr="00583BE0">
        <w:rPr>
          <w:rFonts w:ascii="Tahoma" w:eastAsia="Calibri" w:hAnsi="Tahoma" w:cs="Tahoma"/>
          <w:color w:val="002060"/>
          <w:szCs w:val="22"/>
          <w:lang w:eastAsia="en-US"/>
        </w:rPr>
        <w:t xml:space="preserve">, se </w:t>
      </w:r>
      <w:r w:rsidRPr="00583BE0">
        <w:rPr>
          <w:rFonts w:ascii="Tahoma" w:eastAsia="Calibri" w:hAnsi="Tahoma" w:cs="Tahoma"/>
          <w:color w:val="002060"/>
          <w:szCs w:val="22"/>
          <w:u w:val="single"/>
          <w:lang w:eastAsia="en-US"/>
        </w:rPr>
        <w:t>mantendrá el aislamiento</w:t>
      </w:r>
      <w:r w:rsidRPr="00583BE0">
        <w:rPr>
          <w:rFonts w:ascii="Tahoma" w:eastAsia="Calibri" w:hAnsi="Tahoma" w:cs="Tahoma"/>
          <w:color w:val="002060"/>
          <w:szCs w:val="22"/>
          <w:lang w:eastAsia="en-US"/>
        </w:rPr>
        <w:t xml:space="preserve"> y se repetirá la PCR hasta obtener un </w:t>
      </w:r>
      <w:r w:rsidRPr="00583BE0">
        <w:rPr>
          <w:rFonts w:ascii="Tahoma" w:eastAsia="Calibri" w:hAnsi="Tahoma" w:cs="Tahoma"/>
          <w:color w:val="002060"/>
          <w:szCs w:val="22"/>
          <w:u w:val="single"/>
          <w:lang w:eastAsia="en-US"/>
        </w:rPr>
        <w:t>resultado negativo</w:t>
      </w:r>
      <w:r w:rsidRPr="00583BE0">
        <w:rPr>
          <w:rFonts w:ascii="Tahoma" w:eastAsia="Calibri" w:hAnsi="Tahoma" w:cs="Tahoma"/>
          <w:color w:val="002060"/>
          <w:szCs w:val="22"/>
          <w:lang w:eastAsia="en-US"/>
        </w:rPr>
        <w:t xml:space="preserve">. </w:t>
      </w:r>
    </w:p>
    <w:p w14:paraId="0282DF67" w14:textId="4BE868D2" w:rsidR="002609DA" w:rsidRPr="00223F2F" w:rsidRDefault="002609DA" w:rsidP="002609DA">
      <w:pPr>
        <w:spacing w:after="200" w:line="276" w:lineRule="auto"/>
        <w:rPr>
          <w:rFonts w:ascii="Tahoma" w:eastAsia="Calibri" w:hAnsi="Tahoma" w:cs="Tahoma"/>
          <w:color w:val="1F497D"/>
          <w:szCs w:val="22"/>
          <w:highlight w:val="cyan"/>
          <w:lang w:eastAsia="en-US"/>
        </w:rPr>
      </w:pPr>
      <w:r w:rsidRPr="000D75DE">
        <w:rPr>
          <w:rFonts w:ascii="Tahoma" w:eastAsia="Calibri" w:hAnsi="Tahoma" w:cs="Tahoma"/>
          <w:noProof/>
          <w:color w:val="1F497D"/>
          <w:szCs w:val="22"/>
        </w:rPr>
        <w:lastRenderedPageBreak/>
        <w:drawing>
          <wp:inline distT="0" distB="0" distL="0" distR="0" wp14:anchorId="669796BB" wp14:editId="75594A2C">
            <wp:extent cx="5526651" cy="48672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2840" cy="4872673"/>
                    </a:xfrm>
                    <a:prstGeom prst="rect">
                      <a:avLst/>
                    </a:prstGeom>
                    <a:noFill/>
                    <a:ln>
                      <a:noFill/>
                    </a:ln>
                  </pic:spPr>
                </pic:pic>
              </a:graphicData>
            </a:graphic>
          </wp:inline>
        </w:drawing>
      </w:r>
    </w:p>
    <w:p w14:paraId="71C1339A" w14:textId="77777777" w:rsidR="002609DA" w:rsidRPr="00583BE0" w:rsidRDefault="002609DA" w:rsidP="002609DA">
      <w:pPr>
        <w:spacing w:after="200" w:line="276" w:lineRule="auto"/>
        <w:rPr>
          <w:rFonts w:ascii="Tahoma" w:eastAsia="Calibri" w:hAnsi="Tahoma" w:cs="Tahoma"/>
          <w:b/>
          <w:color w:val="002060"/>
          <w:szCs w:val="22"/>
          <w:highlight w:val="cyan"/>
          <w:lang w:eastAsia="en-US"/>
        </w:rPr>
      </w:pPr>
    </w:p>
    <w:p w14:paraId="1BE59C34" w14:textId="1F3A6E02" w:rsidR="002609DA" w:rsidRPr="00583BE0" w:rsidRDefault="00583BE0" w:rsidP="002609DA">
      <w:pPr>
        <w:spacing w:after="200" w:line="276" w:lineRule="auto"/>
        <w:rPr>
          <w:rFonts w:ascii="Tahoma" w:eastAsia="Calibri" w:hAnsi="Tahoma" w:cs="Tahoma"/>
          <w:b/>
          <w:color w:val="002060"/>
          <w:szCs w:val="22"/>
          <w:lang w:eastAsia="en-US"/>
        </w:rPr>
      </w:pPr>
      <w:r w:rsidRPr="00583BE0">
        <w:rPr>
          <w:rFonts w:ascii="Tahoma" w:eastAsia="Calibri" w:hAnsi="Tahoma" w:cs="Tahoma"/>
          <w:b/>
          <w:color w:val="002060"/>
          <w:szCs w:val="22"/>
          <w:lang w:eastAsia="en-US"/>
        </w:rPr>
        <w:t>7.3.1</w:t>
      </w:r>
      <w:r w:rsidR="002609DA" w:rsidRPr="00583BE0">
        <w:rPr>
          <w:rFonts w:ascii="Tahoma" w:eastAsia="Calibri" w:hAnsi="Tahoma" w:cs="Tahoma"/>
          <w:b/>
          <w:color w:val="002060"/>
          <w:szCs w:val="22"/>
          <w:lang w:eastAsia="en-US"/>
        </w:rPr>
        <w:t>.</w:t>
      </w:r>
      <w:r>
        <w:rPr>
          <w:rFonts w:ascii="Tahoma" w:eastAsia="Calibri" w:hAnsi="Tahoma" w:cs="Tahoma"/>
          <w:b/>
          <w:color w:val="002060"/>
          <w:szCs w:val="22"/>
          <w:lang w:eastAsia="en-US"/>
        </w:rPr>
        <w:t xml:space="preserve"> </w:t>
      </w:r>
      <w:r w:rsidR="002609DA" w:rsidRPr="00583BE0">
        <w:rPr>
          <w:rFonts w:ascii="Tahoma" w:eastAsia="Calibri" w:hAnsi="Tahoma" w:cs="Tahoma"/>
          <w:b/>
          <w:color w:val="002060"/>
          <w:szCs w:val="22"/>
          <w:lang w:eastAsia="en-US"/>
        </w:rPr>
        <w:t xml:space="preserve">CRIBADO EN CENTROS RESIDENCIALES SIN BROTE ACTIVO </w:t>
      </w:r>
    </w:p>
    <w:p w14:paraId="52A627AB" w14:textId="4F6A86D0"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En la situación actual de transición se </w:t>
      </w:r>
      <w:r w:rsidRPr="00583BE0">
        <w:rPr>
          <w:rFonts w:ascii="Tahoma" w:eastAsia="Calibri" w:hAnsi="Tahoma" w:cs="Tahoma"/>
          <w:color w:val="002060"/>
          <w:szCs w:val="22"/>
          <w:u w:val="single"/>
          <w:lang w:eastAsia="en-US"/>
        </w:rPr>
        <w:t>recomienda</w:t>
      </w:r>
      <w:r w:rsidRPr="00583BE0">
        <w:rPr>
          <w:rFonts w:ascii="Tahoma" w:eastAsia="Calibri" w:hAnsi="Tahoma" w:cs="Tahoma"/>
          <w:color w:val="002060"/>
          <w:szCs w:val="22"/>
          <w:lang w:eastAsia="en-US"/>
        </w:rPr>
        <w:t xml:space="preserve"> el </w:t>
      </w:r>
      <w:r w:rsidRPr="00583BE0">
        <w:rPr>
          <w:rFonts w:ascii="Tahoma" w:eastAsia="Calibri" w:hAnsi="Tahoma" w:cs="Tahoma"/>
          <w:color w:val="002060"/>
          <w:szCs w:val="22"/>
          <w:u w:val="single"/>
          <w:lang w:eastAsia="en-US"/>
        </w:rPr>
        <w:t>cribado de residentes y trabajadores</w:t>
      </w:r>
      <w:r w:rsidRPr="00583BE0">
        <w:rPr>
          <w:rFonts w:ascii="Tahoma" w:eastAsia="Calibri" w:hAnsi="Tahoma" w:cs="Tahoma"/>
          <w:color w:val="002060"/>
          <w:szCs w:val="22"/>
          <w:lang w:eastAsia="en-US"/>
        </w:rPr>
        <w:t xml:space="preserve"> en todos los centros residenciales (prioritariamente los de mayores) sin brote activo, para reforzar la identificación y contención precoz de fuentes de contagio en poblaciones vulnerables o con mayor riesgo de exposición. </w:t>
      </w:r>
    </w:p>
    <w:p w14:paraId="0A7B7E02"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La comisión del departamento organizará el cribado en los centros residenciales sin brote activo, priorizando colectivos de trabajadores de dichos centros cuando se considere necesario según las indicaciones de salud pública. </w:t>
      </w:r>
    </w:p>
    <w:p w14:paraId="3E9DBE09"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El cribado se realizará a través de </w:t>
      </w:r>
      <w:r w:rsidRPr="00583BE0">
        <w:rPr>
          <w:rFonts w:ascii="Tahoma" w:eastAsia="Calibri" w:hAnsi="Tahoma" w:cs="Tahoma"/>
          <w:b/>
          <w:color w:val="002060"/>
          <w:szCs w:val="22"/>
          <w:lang w:eastAsia="en-US"/>
        </w:rPr>
        <w:t xml:space="preserve">pruebas rápidas de anticuerpos, </w:t>
      </w:r>
      <w:r w:rsidRPr="00583BE0">
        <w:rPr>
          <w:rFonts w:ascii="Tahoma" w:eastAsia="Calibri" w:hAnsi="Tahoma" w:cs="Tahoma"/>
          <w:color w:val="002060"/>
          <w:szCs w:val="22"/>
          <w:lang w:eastAsia="en-US"/>
        </w:rPr>
        <w:t>o bien</w:t>
      </w:r>
      <w:r w:rsidRPr="00583BE0">
        <w:rPr>
          <w:rFonts w:ascii="Tahoma" w:eastAsia="Calibri" w:hAnsi="Tahoma" w:cs="Tahoma"/>
          <w:b/>
          <w:color w:val="002060"/>
          <w:szCs w:val="22"/>
          <w:lang w:eastAsia="en-US"/>
        </w:rPr>
        <w:t xml:space="preserve"> totales Ab </w:t>
      </w:r>
      <w:r w:rsidRPr="00583BE0">
        <w:rPr>
          <w:rFonts w:ascii="Tahoma" w:eastAsia="Calibri" w:hAnsi="Tahoma" w:cs="Tahoma"/>
          <w:color w:val="002060"/>
          <w:szCs w:val="22"/>
          <w:lang w:eastAsia="en-US"/>
        </w:rPr>
        <w:t>o bien</w:t>
      </w:r>
      <w:r w:rsidRPr="00583BE0">
        <w:rPr>
          <w:rFonts w:ascii="Tahoma" w:eastAsia="Calibri" w:hAnsi="Tahoma" w:cs="Tahoma"/>
          <w:b/>
          <w:color w:val="002060"/>
          <w:szCs w:val="22"/>
          <w:lang w:eastAsia="en-US"/>
        </w:rPr>
        <w:t xml:space="preserve"> específicos </w:t>
      </w:r>
      <w:proofErr w:type="spellStart"/>
      <w:r w:rsidRPr="00583BE0">
        <w:rPr>
          <w:rFonts w:ascii="Tahoma" w:eastAsia="Calibri" w:hAnsi="Tahoma" w:cs="Tahoma"/>
          <w:b/>
          <w:color w:val="002060"/>
          <w:szCs w:val="22"/>
          <w:lang w:eastAsia="en-US"/>
        </w:rPr>
        <w:t>IgM</w:t>
      </w:r>
      <w:proofErr w:type="spellEnd"/>
      <w:r w:rsidRPr="00583BE0">
        <w:rPr>
          <w:rFonts w:ascii="Tahoma" w:eastAsia="Calibri" w:hAnsi="Tahoma" w:cs="Tahoma"/>
          <w:b/>
          <w:color w:val="002060"/>
          <w:szCs w:val="22"/>
          <w:lang w:eastAsia="en-US"/>
        </w:rPr>
        <w:t xml:space="preserve"> e </w:t>
      </w:r>
      <w:proofErr w:type="spellStart"/>
      <w:r w:rsidRPr="00583BE0">
        <w:rPr>
          <w:rFonts w:ascii="Tahoma" w:eastAsia="Calibri" w:hAnsi="Tahoma" w:cs="Tahoma"/>
          <w:b/>
          <w:color w:val="002060"/>
          <w:szCs w:val="22"/>
          <w:lang w:eastAsia="en-US"/>
        </w:rPr>
        <w:t>IgG</w:t>
      </w:r>
      <w:proofErr w:type="spellEnd"/>
      <w:r w:rsidRPr="00583BE0">
        <w:rPr>
          <w:rFonts w:ascii="Tahoma" w:eastAsia="Calibri" w:hAnsi="Tahoma" w:cs="Tahoma"/>
          <w:color w:val="002060"/>
          <w:szCs w:val="22"/>
          <w:lang w:eastAsia="en-US"/>
        </w:rPr>
        <w:t xml:space="preserve">, según el procedimiento descrito en el algoritmo. </w:t>
      </w:r>
    </w:p>
    <w:p w14:paraId="449038A9" w14:textId="77777777" w:rsidR="002609DA" w:rsidRPr="00583BE0" w:rsidRDefault="002609DA" w:rsidP="002609DA">
      <w:pPr>
        <w:spacing w:after="200" w:line="276" w:lineRule="auto"/>
        <w:rPr>
          <w:rFonts w:ascii="Tahoma" w:eastAsia="Calibri" w:hAnsi="Tahoma" w:cs="Tahoma"/>
          <w:color w:val="002060"/>
          <w:szCs w:val="22"/>
          <w:lang w:eastAsia="en-US"/>
        </w:rPr>
      </w:pPr>
      <w:r w:rsidRPr="00F6409D">
        <w:rPr>
          <w:rFonts w:ascii="Tahoma" w:eastAsia="Calibri" w:hAnsi="Tahoma" w:cs="Tahoma"/>
          <w:color w:val="1F497D"/>
          <w:szCs w:val="22"/>
          <w:lang w:eastAsia="en-US"/>
        </w:rPr>
        <w:lastRenderedPageBreak/>
        <w:t xml:space="preserve">-Si el resultado de los anticuerpos totales o de ambos específicos, </w:t>
      </w:r>
      <w:proofErr w:type="spellStart"/>
      <w:r w:rsidRPr="00F6409D">
        <w:rPr>
          <w:rFonts w:ascii="Tahoma" w:eastAsia="Calibri" w:hAnsi="Tahoma" w:cs="Tahoma"/>
          <w:color w:val="1F497D"/>
          <w:szCs w:val="22"/>
          <w:lang w:eastAsia="en-US"/>
        </w:rPr>
        <w:t>IgM</w:t>
      </w:r>
      <w:proofErr w:type="spellEnd"/>
      <w:r w:rsidRPr="00F6409D">
        <w:rPr>
          <w:rFonts w:ascii="Tahoma" w:eastAsia="Calibri" w:hAnsi="Tahoma" w:cs="Tahoma"/>
          <w:color w:val="1F497D"/>
          <w:szCs w:val="22"/>
          <w:lang w:eastAsia="en-US"/>
        </w:rPr>
        <w:t xml:space="preserve"> e </w:t>
      </w:r>
      <w:proofErr w:type="spellStart"/>
      <w:r w:rsidRPr="00F6409D">
        <w:rPr>
          <w:rFonts w:ascii="Tahoma" w:eastAsia="Calibri" w:hAnsi="Tahoma" w:cs="Tahoma"/>
          <w:color w:val="1F497D"/>
          <w:szCs w:val="22"/>
          <w:lang w:eastAsia="en-US"/>
        </w:rPr>
        <w:t>IgG</w:t>
      </w:r>
      <w:proofErr w:type="spellEnd"/>
      <w:r w:rsidRPr="00F6409D">
        <w:rPr>
          <w:rFonts w:ascii="Tahoma" w:eastAsia="Calibri" w:hAnsi="Tahoma" w:cs="Tahoma"/>
          <w:color w:val="1F497D"/>
          <w:szCs w:val="22"/>
          <w:lang w:eastAsia="en-US"/>
        </w:rPr>
        <w:t xml:space="preserve">, es </w:t>
      </w:r>
      <w:r w:rsidRPr="00F6409D">
        <w:rPr>
          <w:rFonts w:ascii="Tahoma" w:eastAsia="Calibri" w:hAnsi="Tahoma" w:cs="Tahoma"/>
          <w:color w:val="1F497D"/>
          <w:szCs w:val="22"/>
          <w:u w:val="single"/>
          <w:lang w:eastAsia="en-US"/>
        </w:rPr>
        <w:t>negativo</w:t>
      </w:r>
      <w:r w:rsidRPr="00F6409D">
        <w:rPr>
          <w:rFonts w:ascii="Tahoma" w:eastAsia="Calibri" w:hAnsi="Tahoma" w:cs="Tahoma"/>
          <w:color w:val="1F497D"/>
          <w:szCs w:val="22"/>
          <w:lang w:eastAsia="en-US"/>
        </w:rPr>
        <w:t xml:space="preserve">, </w:t>
      </w:r>
      <w:r w:rsidRPr="00583BE0">
        <w:rPr>
          <w:rFonts w:ascii="Tahoma" w:eastAsia="Calibri" w:hAnsi="Tahoma" w:cs="Tahoma"/>
          <w:color w:val="002060"/>
          <w:szCs w:val="22"/>
          <w:lang w:eastAsia="en-US"/>
        </w:rPr>
        <w:t xml:space="preserve">se considera </w:t>
      </w:r>
      <w:r w:rsidRPr="00583BE0">
        <w:rPr>
          <w:rFonts w:ascii="Tahoma" w:eastAsia="Calibri" w:hAnsi="Tahoma" w:cs="Tahoma"/>
          <w:color w:val="002060"/>
          <w:szCs w:val="22"/>
          <w:u w:val="single"/>
          <w:lang w:eastAsia="en-US"/>
        </w:rPr>
        <w:t>no caso</w:t>
      </w:r>
      <w:r w:rsidRPr="00583BE0">
        <w:rPr>
          <w:rFonts w:ascii="Tahoma" w:eastAsia="Calibri" w:hAnsi="Tahoma" w:cs="Tahoma"/>
          <w:color w:val="002060"/>
          <w:szCs w:val="22"/>
          <w:lang w:eastAsia="en-US"/>
        </w:rPr>
        <w:t xml:space="preserve">. </w:t>
      </w:r>
    </w:p>
    <w:p w14:paraId="6BDA799E"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cualquier resultado de anticuerpos, totales, </w:t>
      </w:r>
      <w:proofErr w:type="spellStart"/>
      <w:r w:rsidRPr="00583BE0">
        <w:rPr>
          <w:rFonts w:ascii="Tahoma" w:eastAsia="Calibri" w:hAnsi="Tahoma" w:cs="Tahoma"/>
          <w:color w:val="002060"/>
          <w:szCs w:val="22"/>
          <w:lang w:eastAsia="en-US"/>
        </w:rPr>
        <w:t>IgM</w:t>
      </w:r>
      <w:proofErr w:type="spellEnd"/>
      <w:r w:rsidRPr="00583BE0">
        <w:rPr>
          <w:rFonts w:ascii="Tahoma" w:eastAsia="Calibri" w:hAnsi="Tahoma" w:cs="Tahoma"/>
          <w:color w:val="002060"/>
          <w:szCs w:val="22"/>
          <w:lang w:eastAsia="en-US"/>
        </w:rPr>
        <w:t xml:space="preserve"> o </w:t>
      </w:r>
      <w:proofErr w:type="spellStart"/>
      <w:r w:rsidRPr="00583BE0">
        <w:rPr>
          <w:rFonts w:ascii="Tahoma" w:eastAsia="Calibri" w:hAnsi="Tahoma" w:cs="Tahoma"/>
          <w:color w:val="002060"/>
          <w:szCs w:val="22"/>
          <w:lang w:eastAsia="en-US"/>
        </w:rPr>
        <w:t>IgG</w:t>
      </w:r>
      <w:proofErr w:type="spellEnd"/>
      <w:r w:rsidRPr="00583BE0">
        <w:rPr>
          <w:rFonts w:ascii="Tahoma" w:eastAsia="Calibri" w:hAnsi="Tahoma" w:cs="Tahoma"/>
          <w:color w:val="002060"/>
          <w:szCs w:val="22"/>
          <w:lang w:eastAsia="en-US"/>
        </w:rPr>
        <w:t xml:space="preserve">, es </w:t>
      </w:r>
      <w:r w:rsidRPr="00583BE0">
        <w:rPr>
          <w:rFonts w:ascii="Tahoma" w:eastAsia="Calibri" w:hAnsi="Tahoma" w:cs="Tahoma"/>
          <w:color w:val="002060"/>
          <w:szCs w:val="22"/>
          <w:u w:val="single"/>
          <w:lang w:eastAsia="en-US"/>
        </w:rPr>
        <w:t>positivo</w:t>
      </w:r>
      <w:r w:rsidRPr="00583BE0">
        <w:rPr>
          <w:rFonts w:ascii="Tahoma" w:eastAsia="Calibri" w:hAnsi="Tahoma" w:cs="Tahoma"/>
          <w:color w:val="002060"/>
          <w:szCs w:val="22"/>
          <w:lang w:eastAsia="en-US"/>
        </w:rPr>
        <w:t xml:space="preserve">, se recomienda realizar </w:t>
      </w:r>
      <w:r w:rsidRPr="00583BE0">
        <w:rPr>
          <w:rFonts w:ascii="Tahoma" w:eastAsia="Calibri" w:hAnsi="Tahoma" w:cs="Tahoma"/>
          <w:color w:val="002060"/>
          <w:szCs w:val="22"/>
          <w:u w:val="single"/>
          <w:lang w:eastAsia="en-US"/>
        </w:rPr>
        <w:t>PCR</w:t>
      </w:r>
      <w:r w:rsidRPr="00583BE0">
        <w:rPr>
          <w:rFonts w:ascii="Tahoma" w:eastAsia="Calibri" w:hAnsi="Tahoma" w:cs="Tahoma"/>
          <w:color w:val="002060"/>
          <w:szCs w:val="22"/>
          <w:lang w:eastAsia="en-US"/>
        </w:rPr>
        <w:t xml:space="preserve">: </w:t>
      </w:r>
    </w:p>
    <w:p w14:paraId="37789484"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-Con resultado de la </w:t>
      </w:r>
      <w:r w:rsidRPr="00583BE0">
        <w:rPr>
          <w:rFonts w:ascii="Tahoma" w:eastAsia="Calibri" w:hAnsi="Tahoma" w:cs="Tahoma"/>
          <w:color w:val="002060"/>
          <w:szCs w:val="22"/>
          <w:u w:val="single"/>
          <w:lang w:eastAsia="en-US"/>
        </w:rPr>
        <w:t>PCR positivo</w:t>
      </w:r>
      <w:r w:rsidRPr="00583BE0">
        <w:rPr>
          <w:rFonts w:ascii="Tahoma" w:eastAsia="Calibri" w:hAnsi="Tahoma" w:cs="Tahoma"/>
          <w:color w:val="002060"/>
          <w:szCs w:val="22"/>
          <w:lang w:eastAsia="en-US"/>
        </w:rPr>
        <w:t xml:space="preserve">, se considera </w:t>
      </w:r>
      <w:r w:rsidRPr="00583BE0">
        <w:rPr>
          <w:rFonts w:ascii="Tahoma" w:eastAsia="Calibri" w:hAnsi="Tahoma" w:cs="Tahoma"/>
          <w:color w:val="002060"/>
          <w:szCs w:val="22"/>
          <w:u w:val="single"/>
          <w:lang w:eastAsia="en-US"/>
        </w:rPr>
        <w:t>caso confirmado activo</w:t>
      </w:r>
      <w:r w:rsidRPr="00583BE0">
        <w:rPr>
          <w:rFonts w:ascii="Tahoma" w:eastAsia="Calibri" w:hAnsi="Tahoma" w:cs="Tahoma"/>
          <w:color w:val="002060"/>
          <w:szCs w:val="22"/>
          <w:lang w:eastAsia="en-US"/>
        </w:rPr>
        <w:t xml:space="preserve">. </w:t>
      </w:r>
    </w:p>
    <w:p w14:paraId="27E65802"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-Con resultado de la </w:t>
      </w:r>
      <w:r w:rsidRPr="00583BE0">
        <w:rPr>
          <w:rFonts w:ascii="Tahoma" w:eastAsia="Calibri" w:hAnsi="Tahoma" w:cs="Tahoma"/>
          <w:color w:val="002060"/>
          <w:szCs w:val="22"/>
          <w:u w:val="single"/>
          <w:lang w:eastAsia="en-US"/>
        </w:rPr>
        <w:t>PCR negativo</w:t>
      </w:r>
      <w:r w:rsidRPr="00583BE0">
        <w:rPr>
          <w:rFonts w:ascii="Tahoma" w:eastAsia="Calibri" w:hAnsi="Tahoma" w:cs="Tahoma"/>
          <w:color w:val="002060"/>
          <w:szCs w:val="22"/>
          <w:lang w:eastAsia="en-US"/>
        </w:rPr>
        <w:t xml:space="preserve">, según fuera positivo </w:t>
      </w:r>
      <w:proofErr w:type="spellStart"/>
      <w:r w:rsidRPr="00583BE0">
        <w:rPr>
          <w:rFonts w:ascii="Tahoma" w:eastAsia="Calibri" w:hAnsi="Tahoma" w:cs="Tahoma"/>
          <w:color w:val="002060"/>
          <w:szCs w:val="22"/>
          <w:lang w:eastAsia="en-US"/>
        </w:rPr>
        <w:t>IgM</w:t>
      </w:r>
      <w:proofErr w:type="spellEnd"/>
      <w:r w:rsidRPr="00583BE0">
        <w:rPr>
          <w:rFonts w:ascii="Tahoma" w:eastAsia="Calibri" w:hAnsi="Tahoma" w:cs="Tahoma"/>
          <w:color w:val="002060"/>
          <w:szCs w:val="22"/>
          <w:lang w:eastAsia="en-US"/>
        </w:rPr>
        <w:t xml:space="preserve"> o </w:t>
      </w:r>
      <w:proofErr w:type="spellStart"/>
      <w:r w:rsidRPr="00583BE0">
        <w:rPr>
          <w:rFonts w:ascii="Tahoma" w:eastAsia="Calibri" w:hAnsi="Tahoma" w:cs="Tahoma"/>
          <w:color w:val="002060"/>
          <w:szCs w:val="22"/>
          <w:lang w:eastAsia="en-US"/>
        </w:rPr>
        <w:t>IgG</w:t>
      </w:r>
      <w:proofErr w:type="spellEnd"/>
      <w:r w:rsidRPr="00583BE0">
        <w:rPr>
          <w:rFonts w:ascii="Tahoma" w:eastAsia="Calibri" w:hAnsi="Tahoma" w:cs="Tahoma"/>
          <w:color w:val="002060"/>
          <w:szCs w:val="22"/>
          <w:lang w:eastAsia="en-US"/>
        </w:rPr>
        <w:t xml:space="preserve">, se considera respectivamente </w:t>
      </w:r>
      <w:r w:rsidRPr="00583BE0">
        <w:rPr>
          <w:rFonts w:ascii="Tahoma" w:eastAsia="Calibri" w:hAnsi="Tahoma" w:cs="Tahoma"/>
          <w:color w:val="002060"/>
          <w:szCs w:val="22"/>
          <w:u w:val="single"/>
          <w:lang w:eastAsia="en-US"/>
        </w:rPr>
        <w:t xml:space="preserve">no caso </w:t>
      </w:r>
      <w:r w:rsidRPr="00583BE0">
        <w:rPr>
          <w:rFonts w:ascii="Tahoma" w:eastAsia="Calibri" w:hAnsi="Tahoma" w:cs="Tahoma"/>
          <w:color w:val="002060"/>
          <w:szCs w:val="22"/>
          <w:lang w:eastAsia="en-US"/>
        </w:rPr>
        <w:t xml:space="preserve">o </w:t>
      </w:r>
      <w:r w:rsidRPr="00583BE0">
        <w:rPr>
          <w:rFonts w:ascii="Tahoma" w:eastAsia="Calibri" w:hAnsi="Tahoma" w:cs="Tahoma"/>
          <w:color w:val="002060"/>
          <w:szCs w:val="22"/>
          <w:u w:val="single"/>
          <w:lang w:eastAsia="en-US"/>
        </w:rPr>
        <w:t>caso con infección resuelta.</w:t>
      </w:r>
      <w:r w:rsidRPr="00583BE0">
        <w:rPr>
          <w:rFonts w:ascii="Tahoma" w:eastAsia="Calibri" w:hAnsi="Tahoma" w:cs="Tahoma"/>
          <w:color w:val="002060"/>
          <w:szCs w:val="22"/>
          <w:lang w:eastAsia="en-US"/>
        </w:rPr>
        <w:t xml:space="preserve"> </w:t>
      </w:r>
    </w:p>
    <w:p w14:paraId="4ACB0637"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aparece algún caso confirmado activo, el centro pasa a considerarse con </w:t>
      </w:r>
      <w:r w:rsidRPr="00583BE0">
        <w:rPr>
          <w:rFonts w:ascii="Tahoma" w:eastAsia="Calibri" w:hAnsi="Tahoma" w:cs="Tahoma"/>
          <w:color w:val="002060"/>
          <w:szCs w:val="22"/>
          <w:u w:val="single"/>
          <w:lang w:eastAsia="en-US"/>
        </w:rPr>
        <w:t>brote activo</w:t>
      </w:r>
      <w:r w:rsidRPr="00583BE0">
        <w:rPr>
          <w:rFonts w:ascii="Tahoma" w:eastAsia="Calibri" w:hAnsi="Tahoma" w:cs="Tahoma"/>
          <w:color w:val="002060"/>
          <w:szCs w:val="22"/>
          <w:lang w:eastAsia="en-US"/>
        </w:rPr>
        <w:t xml:space="preserve"> y se aplicarán las medidas de </w:t>
      </w:r>
      <w:r w:rsidRPr="00583BE0">
        <w:rPr>
          <w:rFonts w:ascii="Tahoma" w:eastAsia="Calibri" w:hAnsi="Tahoma" w:cs="Tahoma"/>
          <w:color w:val="002060"/>
          <w:szCs w:val="22"/>
          <w:u w:val="single"/>
          <w:lang w:eastAsia="en-US"/>
        </w:rPr>
        <w:t>aislamiento</w:t>
      </w:r>
      <w:r w:rsidRPr="00583BE0">
        <w:rPr>
          <w:rFonts w:ascii="Tahoma" w:eastAsia="Calibri" w:hAnsi="Tahoma" w:cs="Tahoma"/>
          <w:color w:val="002060"/>
          <w:szCs w:val="22"/>
          <w:lang w:eastAsia="en-US"/>
        </w:rPr>
        <w:t xml:space="preserve"> y </w:t>
      </w:r>
      <w:r w:rsidRPr="00583BE0">
        <w:rPr>
          <w:rFonts w:ascii="Tahoma" w:eastAsia="Calibri" w:hAnsi="Tahoma" w:cs="Tahoma"/>
          <w:color w:val="002060"/>
          <w:szCs w:val="22"/>
          <w:u w:val="single"/>
          <w:lang w:eastAsia="en-US"/>
        </w:rPr>
        <w:t>búsqueda de contactos</w:t>
      </w:r>
      <w:r w:rsidRPr="00583BE0">
        <w:rPr>
          <w:rFonts w:ascii="Tahoma" w:eastAsia="Calibri" w:hAnsi="Tahoma" w:cs="Tahoma"/>
          <w:color w:val="002060"/>
          <w:szCs w:val="22"/>
          <w:lang w:eastAsia="en-US"/>
        </w:rPr>
        <w:t xml:space="preserve"> correspondientes. </w:t>
      </w:r>
    </w:p>
    <w:p w14:paraId="69BA3C60"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Todos los casos confirmados, tanto activos como resueltos, deben notificarse a salud pública. </w:t>
      </w:r>
    </w:p>
    <w:p w14:paraId="28AB2B42" w14:textId="77777777" w:rsidR="002609DA" w:rsidRPr="00583BE0" w:rsidRDefault="002609DA" w:rsidP="002609DA">
      <w:pPr>
        <w:spacing w:after="200" w:line="276" w:lineRule="auto"/>
        <w:rPr>
          <w:rFonts w:ascii="Tahoma" w:eastAsia="Calibri" w:hAnsi="Tahoma" w:cs="Tahoma"/>
          <w:color w:val="002060"/>
          <w:szCs w:val="22"/>
          <w:lang w:eastAsia="en-US"/>
        </w:rPr>
      </w:pPr>
      <w:r w:rsidRPr="00583BE0">
        <w:rPr>
          <w:rFonts w:ascii="Tahoma" w:eastAsia="Calibri" w:hAnsi="Tahoma" w:cs="Tahoma"/>
          <w:color w:val="002060"/>
          <w:szCs w:val="22"/>
          <w:lang w:eastAsia="en-US"/>
        </w:rPr>
        <w:t xml:space="preserve">Si en el estudio de cribado no aparece ningún caso confirmado activo, la realización de un estudio posterior requerirá la indicación por parte de salud pública, en función de la situación epidemiológica </w:t>
      </w:r>
    </w:p>
    <w:p w14:paraId="49A74A88" w14:textId="77777777" w:rsidR="002609DA" w:rsidRPr="00583BE0" w:rsidRDefault="002609DA" w:rsidP="002609DA">
      <w:pPr>
        <w:pStyle w:val="Default"/>
        <w:rPr>
          <w:rFonts w:ascii="Tahoma" w:eastAsia="Calibri" w:hAnsi="Tahoma" w:cs="Tahoma"/>
          <w:color w:val="002060"/>
          <w:sz w:val="22"/>
          <w:szCs w:val="22"/>
          <w:lang w:eastAsia="en-US"/>
        </w:rPr>
      </w:pPr>
      <w:r w:rsidRPr="00583BE0">
        <w:rPr>
          <w:rFonts w:ascii="Tahoma" w:eastAsia="Calibri" w:hAnsi="Tahoma" w:cs="Tahoma"/>
          <w:color w:val="002060"/>
          <w:sz w:val="22"/>
          <w:szCs w:val="22"/>
          <w:lang w:eastAsia="en-US"/>
        </w:rPr>
        <w:t>(transmisión comunitaria o</w:t>
      </w:r>
      <w:r w:rsidRPr="00583BE0">
        <w:rPr>
          <w:color w:val="002060"/>
        </w:rPr>
        <w:t xml:space="preserve"> </w:t>
      </w:r>
      <w:r w:rsidRPr="00583BE0">
        <w:rPr>
          <w:rFonts w:ascii="Tahoma" w:eastAsia="Calibri" w:hAnsi="Tahoma" w:cs="Tahoma"/>
          <w:color w:val="002060"/>
          <w:sz w:val="22"/>
          <w:szCs w:val="22"/>
          <w:lang w:eastAsia="en-US"/>
        </w:rPr>
        <w:t>aparición de brotes).</w:t>
      </w:r>
    </w:p>
    <w:p w14:paraId="61EC2201" w14:textId="58B7E360" w:rsidR="002609DA" w:rsidRPr="002609DA" w:rsidRDefault="002609DA" w:rsidP="00F6409D">
      <w:pPr>
        <w:pStyle w:val="Prrafodelista"/>
        <w:spacing w:before="0" w:after="200" w:line="276" w:lineRule="auto"/>
        <w:ind w:left="545" w:right="0"/>
        <w:jc w:val="left"/>
        <w:rPr>
          <w:rFonts w:ascii="Tahoma" w:eastAsia="Calibri" w:hAnsi="Tahoma" w:cs="Tahoma"/>
          <w:color w:val="1F497D"/>
          <w:szCs w:val="22"/>
          <w:highlight w:val="cyan"/>
          <w:lang w:eastAsia="en-US"/>
        </w:rPr>
      </w:pPr>
    </w:p>
    <w:p w14:paraId="7D79C118" w14:textId="6E6B4D7B" w:rsidR="002609DA" w:rsidRPr="00223F2F" w:rsidRDefault="002609DA" w:rsidP="00583BE0">
      <w:pPr>
        <w:spacing w:before="0" w:after="200" w:line="276" w:lineRule="auto"/>
        <w:ind w:left="0" w:right="0"/>
        <w:jc w:val="center"/>
        <w:rPr>
          <w:rFonts w:ascii="Tahoma" w:eastAsia="Calibri" w:hAnsi="Tahoma" w:cs="Tahoma"/>
          <w:color w:val="1F497D"/>
          <w:szCs w:val="22"/>
          <w:highlight w:val="cyan"/>
          <w:lang w:eastAsia="en-US"/>
        </w:rPr>
      </w:pPr>
      <w:r w:rsidRPr="000D75DE">
        <w:rPr>
          <w:rFonts w:ascii="Tahoma" w:eastAsia="Calibri" w:hAnsi="Tahoma" w:cs="Tahoma"/>
          <w:noProof/>
          <w:color w:val="1F497D"/>
          <w:szCs w:val="22"/>
        </w:rPr>
        <w:lastRenderedPageBreak/>
        <w:drawing>
          <wp:inline distT="0" distB="0" distL="0" distR="0" wp14:anchorId="28DC9E20" wp14:editId="3F3EF5AB">
            <wp:extent cx="4219575" cy="50716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3561" cy="5100435"/>
                    </a:xfrm>
                    <a:prstGeom prst="rect">
                      <a:avLst/>
                    </a:prstGeom>
                    <a:noFill/>
                    <a:ln>
                      <a:noFill/>
                    </a:ln>
                  </pic:spPr>
                </pic:pic>
              </a:graphicData>
            </a:graphic>
          </wp:inline>
        </w:drawing>
      </w:r>
    </w:p>
    <w:p w14:paraId="492BFC07" w14:textId="180D0C03" w:rsidR="002609DA" w:rsidRDefault="002609DA" w:rsidP="002609DA"/>
    <w:p w14:paraId="02E3E2ED" w14:textId="74C7EB3D" w:rsidR="002609DA" w:rsidRPr="00583BE0" w:rsidRDefault="00583BE0" w:rsidP="00583BE0">
      <w:pPr>
        <w:rPr>
          <w:rFonts w:ascii="Tahoma" w:hAnsi="Tahoma" w:cs="Tahoma"/>
          <w:b/>
          <w:color w:val="002060"/>
        </w:rPr>
      </w:pPr>
      <w:r w:rsidRPr="00583BE0">
        <w:rPr>
          <w:rFonts w:ascii="Tahoma" w:hAnsi="Tahoma" w:cs="Tahoma"/>
          <w:b/>
          <w:color w:val="002060"/>
        </w:rPr>
        <w:t xml:space="preserve">7.4 </w:t>
      </w:r>
      <w:r w:rsidR="002609DA" w:rsidRPr="00583BE0">
        <w:rPr>
          <w:rFonts w:ascii="Tahoma" w:hAnsi="Tahoma" w:cs="Tahoma"/>
          <w:b/>
          <w:color w:val="002060"/>
        </w:rPr>
        <w:t>ACTUACION ANTE UN CASO SOSPECHOSO DE COVID-19 EN</w:t>
      </w:r>
    </w:p>
    <w:p w14:paraId="7B85510C" w14:textId="77777777" w:rsidR="002609DA" w:rsidRPr="00583BE0" w:rsidRDefault="002609DA" w:rsidP="002609DA">
      <w:pPr>
        <w:rPr>
          <w:rFonts w:ascii="Tahoma" w:hAnsi="Tahoma" w:cs="Tahoma"/>
          <w:b/>
          <w:color w:val="002060"/>
        </w:rPr>
      </w:pPr>
      <w:r w:rsidRPr="00583BE0">
        <w:rPr>
          <w:rFonts w:ascii="Tahoma" w:hAnsi="Tahoma" w:cs="Tahoma"/>
          <w:b/>
          <w:color w:val="002060"/>
        </w:rPr>
        <w:t>RESIDENTES Y MEDIDAS DE AISLAMIENTO</w:t>
      </w:r>
    </w:p>
    <w:p w14:paraId="448326FB" w14:textId="77777777" w:rsidR="002609DA" w:rsidRPr="00583BE0" w:rsidRDefault="002609DA" w:rsidP="002609DA">
      <w:pPr>
        <w:rPr>
          <w:rFonts w:ascii="Tahoma" w:hAnsi="Tahoma" w:cs="Tahoma"/>
          <w:color w:val="002060"/>
        </w:rPr>
      </w:pPr>
      <w:r w:rsidRPr="00583BE0">
        <w:rPr>
          <w:rFonts w:ascii="Tahoma" w:hAnsi="Tahoma" w:cs="Tahoma"/>
          <w:color w:val="002060"/>
        </w:rPr>
        <w:t>Ante un residente con síntomas respiratorios agudos:</w:t>
      </w:r>
    </w:p>
    <w:p w14:paraId="767B520F"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Si requiere ATENCIÓN URGENTE (está en situación clínica de gravedad o se prevé una evolución clínica desfavorable) se llamará al 112 para valorar la posibilidad de ingreso hospitalario u otras medidas, informando que es caso sospechoso de COVID-19.</w:t>
      </w:r>
    </w:p>
    <w:p w14:paraId="7407F259"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En el caso de residentes con infección respiratoria aguda leve, deben ser aislados también del resto de residentes.</w:t>
      </w:r>
    </w:p>
    <w:p w14:paraId="6FE9258F" w14:textId="77777777" w:rsidR="002609DA" w:rsidRPr="00583BE0" w:rsidRDefault="002609DA" w:rsidP="002609DA">
      <w:pPr>
        <w:ind w:left="708"/>
        <w:rPr>
          <w:rFonts w:ascii="Tahoma" w:hAnsi="Tahoma" w:cs="Tahoma"/>
          <w:color w:val="002060"/>
        </w:rPr>
      </w:pPr>
      <w:r w:rsidRPr="00583BE0">
        <w:rPr>
          <w:rFonts w:ascii="Tahoma" w:hAnsi="Tahoma" w:cs="Tahoma"/>
          <w:color w:val="002060"/>
        </w:rPr>
        <w:lastRenderedPageBreak/>
        <w:t>o Todo residente con sintomatología respiratoria que vaya a ser atendido por un trabajador debe ser provisto de una mascarilla quirúrgica.</w:t>
      </w:r>
    </w:p>
    <w:p w14:paraId="5E52C812"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TODOS LOS TRABAJADORES DEBEN LLEVAR PERMANENTEMENTE MASCARILLA QUIRUGICA Y GUANTES, DESDE EL MOMENTO EN QUE ENTRAN EN LA RESIDENCIA.</w:t>
      </w:r>
    </w:p>
    <w:p w14:paraId="28D254C0"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Se avisará al personal sanitario del centro.</w:t>
      </w:r>
    </w:p>
    <w:p w14:paraId="280A070B"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Se le acompañará inmediatamente al área asignada para los residentes tipo c), el personal que le traslade llevará mascarilla quirúrgica.</w:t>
      </w:r>
    </w:p>
    <w:p w14:paraId="23BCFACD"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Se iniciará el AISLAMIENTO del caso sospechoso.</w:t>
      </w:r>
    </w:p>
    <w:p w14:paraId="23EE6118"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Deberá permanecer en AISLAMIENTO hasta:</w:t>
      </w:r>
    </w:p>
    <w:p w14:paraId="0B0F884D"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que se obtenga un resultado negativo en una muestra respiratoria si hay disponibilidad de pruebas diagnósticas. o transcurridos 3 días desde la resolución de la fiebre y del cuadro clínico, con un mínimo de 14 días desde el inicio de los síntomas.</w:t>
      </w:r>
    </w:p>
    <w:p w14:paraId="6DEC9663"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Los casos probables y confirmados que han requerido ingreso hospitalario podrán recibir el alta si su situación clínica lo permite, aunque su PCR siga siendo positiva, pero se deberá mantener aislamiento en la residencia con monitorización de su situación clínica al menos 14 días desde el alta hospitalaria, siempre que hayan transcurrido 3 días desde la resolución de la fiebre y el cuadro clínico.</w:t>
      </w:r>
    </w:p>
    <w:p w14:paraId="754C3737" w14:textId="194C111B" w:rsidR="002609DA" w:rsidRPr="00583BE0" w:rsidRDefault="002609DA" w:rsidP="00583BE0">
      <w:pPr>
        <w:ind w:left="708"/>
        <w:rPr>
          <w:rFonts w:ascii="Tahoma" w:hAnsi="Tahoma" w:cs="Tahoma"/>
          <w:color w:val="002060"/>
        </w:rPr>
      </w:pPr>
      <w:r w:rsidRPr="00583BE0">
        <w:rPr>
          <w:rFonts w:ascii="Tahoma" w:hAnsi="Tahoma" w:cs="Tahoma"/>
          <w:color w:val="002060"/>
        </w:rPr>
        <w:t>o Las características del aislamiento de casos posibles, probables o confirmados que se atienden en el centro son similares, si bien en áreas dif</w:t>
      </w:r>
      <w:r w:rsidR="00583BE0">
        <w:rPr>
          <w:rFonts w:ascii="Tahoma" w:hAnsi="Tahoma" w:cs="Tahoma"/>
          <w:color w:val="002060"/>
        </w:rPr>
        <w:t xml:space="preserve">erenciadas para los grupos c) y </w:t>
      </w:r>
      <w:r w:rsidRPr="00583BE0">
        <w:rPr>
          <w:rFonts w:ascii="Tahoma" w:hAnsi="Tahoma" w:cs="Tahoma"/>
          <w:color w:val="002060"/>
        </w:rPr>
        <w:t>d), con el objetivo de disminuir el riesgo de que se genere un brote en la residencia y hacer el estudio y seguimiento de sus contactos estrechos</w:t>
      </w:r>
      <w:r w:rsidRPr="00F6409D">
        <w:rPr>
          <w:rFonts w:ascii="Tahoma" w:hAnsi="Tahoma" w:cs="Tahoma"/>
          <w:color w:val="003399"/>
        </w:rPr>
        <w:t>.</w:t>
      </w:r>
    </w:p>
    <w:p w14:paraId="07EF35F7"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Características del aislamiento:</w:t>
      </w:r>
    </w:p>
    <w:p w14:paraId="7EF5F74E"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Deberá permanecer en una habitación, preferentemente individual, con buena ventilación (preferiblemente al exterior), con baño propio si es posible y con la puerta cerrada o, en caso de que esto no sea posible, en un lugar en el que se pueda garantizar una distancia mínima de 2 metros con el resto de los convivientes.</w:t>
      </w:r>
    </w:p>
    <w:p w14:paraId="3D1D5C7A" w14:textId="77777777" w:rsidR="002609DA" w:rsidRPr="00583BE0" w:rsidRDefault="002609DA" w:rsidP="002609DA">
      <w:pPr>
        <w:ind w:left="708"/>
        <w:rPr>
          <w:rFonts w:ascii="Tahoma" w:hAnsi="Tahoma" w:cs="Tahoma"/>
          <w:color w:val="002060"/>
        </w:rPr>
      </w:pPr>
      <w:r w:rsidRPr="00583BE0">
        <w:rPr>
          <w:rFonts w:ascii="Tahoma" w:hAnsi="Tahoma" w:cs="Tahoma"/>
          <w:color w:val="002060"/>
        </w:rPr>
        <w:t>o Solo debe acceder el personal esencial para su atención.</w:t>
      </w:r>
    </w:p>
    <w:p w14:paraId="4FE50A2B" w14:textId="6749019B" w:rsidR="00583BE0" w:rsidRDefault="00583BE0" w:rsidP="00583BE0">
      <w:pPr>
        <w:ind w:left="0"/>
        <w:rPr>
          <w:rFonts w:ascii="Tahoma" w:hAnsi="Tahoma" w:cs="Tahoma"/>
          <w:b/>
          <w:color w:val="002060"/>
          <w:highlight w:val="yellow"/>
        </w:rPr>
      </w:pPr>
    </w:p>
    <w:p w14:paraId="76CF87C6" w14:textId="19195B8D" w:rsidR="00583BE0" w:rsidRDefault="00583BE0" w:rsidP="00583BE0">
      <w:pPr>
        <w:ind w:left="0"/>
        <w:rPr>
          <w:rFonts w:ascii="Tahoma" w:hAnsi="Tahoma" w:cs="Tahoma"/>
          <w:b/>
          <w:color w:val="002060"/>
          <w:highlight w:val="yellow"/>
        </w:rPr>
      </w:pPr>
    </w:p>
    <w:p w14:paraId="7CD9F514" w14:textId="6E4D716A" w:rsidR="00583BE0" w:rsidRDefault="00583BE0" w:rsidP="00583BE0">
      <w:pPr>
        <w:ind w:left="0"/>
        <w:rPr>
          <w:rFonts w:ascii="Tahoma" w:hAnsi="Tahoma" w:cs="Tahoma"/>
          <w:b/>
          <w:color w:val="002060"/>
          <w:highlight w:val="yellow"/>
        </w:rPr>
      </w:pPr>
    </w:p>
    <w:p w14:paraId="2C04EA78" w14:textId="77777777" w:rsidR="00583BE0" w:rsidRDefault="00583BE0" w:rsidP="00583BE0">
      <w:pPr>
        <w:ind w:left="0"/>
        <w:rPr>
          <w:rFonts w:ascii="Tahoma" w:hAnsi="Tahoma" w:cs="Tahoma"/>
          <w:b/>
          <w:color w:val="002060"/>
          <w:highlight w:val="yellow"/>
        </w:rPr>
      </w:pPr>
    </w:p>
    <w:p w14:paraId="630579F1" w14:textId="4F1EEF40" w:rsidR="002609DA" w:rsidRPr="00583BE0" w:rsidRDefault="00583BE0" w:rsidP="00583BE0">
      <w:pPr>
        <w:ind w:left="0"/>
        <w:rPr>
          <w:rFonts w:ascii="Tahoma" w:hAnsi="Tahoma" w:cs="Tahoma"/>
          <w:b/>
          <w:color w:val="002060"/>
          <w:szCs w:val="22"/>
        </w:rPr>
      </w:pPr>
      <w:r>
        <w:rPr>
          <w:rFonts w:ascii="Tahoma" w:hAnsi="Tahoma" w:cs="Tahoma"/>
          <w:b/>
          <w:color w:val="003399"/>
          <w:szCs w:val="22"/>
        </w:rPr>
        <w:lastRenderedPageBreak/>
        <w:t xml:space="preserve">       7</w:t>
      </w:r>
      <w:r w:rsidRPr="00583BE0">
        <w:rPr>
          <w:rFonts w:ascii="Tahoma" w:hAnsi="Tahoma" w:cs="Tahoma"/>
          <w:b/>
          <w:color w:val="002060"/>
          <w:szCs w:val="22"/>
        </w:rPr>
        <w:t xml:space="preserve">.5 </w:t>
      </w:r>
      <w:r w:rsidR="002609DA" w:rsidRPr="00583BE0">
        <w:rPr>
          <w:rFonts w:ascii="Tahoma" w:hAnsi="Tahoma" w:cs="Tahoma"/>
          <w:b/>
          <w:color w:val="002060"/>
          <w:szCs w:val="22"/>
        </w:rPr>
        <w:t>MEDIDAS ESPECÍFICAS EN BROTES POR COVID-19 Y CIERRE DEL BROTE</w:t>
      </w:r>
    </w:p>
    <w:p w14:paraId="542D2799" w14:textId="48D2B22B" w:rsidR="002609DA" w:rsidRPr="007D42F5" w:rsidRDefault="007D42F5" w:rsidP="00583BE0">
      <w:pPr>
        <w:ind w:left="0"/>
        <w:rPr>
          <w:rFonts w:ascii="Tahoma" w:hAnsi="Tahoma" w:cs="Tahoma"/>
          <w:i/>
          <w:color w:val="002060"/>
          <w:szCs w:val="22"/>
          <w:u w:val="single"/>
        </w:rPr>
      </w:pPr>
      <w:r w:rsidRPr="007D42F5">
        <w:rPr>
          <w:rFonts w:ascii="Tahoma" w:hAnsi="Tahoma" w:cs="Tahoma"/>
          <w:color w:val="002060"/>
          <w:sz w:val="18"/>
        </w:rPr>
        <w:t xml:space="preserve">       </w:t>
      </w:r>
      <w:r w:rsidR="002609DA" w:rsidRPr="007D42F5">
        <w:rPr>
          <w:rFonts w:ascii="Tahoma" w:hAnsi="Tahoma" w:cs="Tahoma"/>
          <w:i/>
          <w:color w:val="002060"/>
          <w:szCs w:val="22"/>
          <w:u w:val="single"/>
        </w:rPr>
        <w:t xml:space="preserve">DEFINICIÓN DE BROTE EN RESIDENCIAS </w:t>
      </w:r>
    </w:p>
    <w:p w14:paraId="5764507D" w14:textId="1D0AB2B3" w:rsidR="002609DA" w:rsidRPr="007D42F5" w:rsidRDefault="007D42F5" w:rsidP="007D42F5">
      <w:pPr>
        <w:ind w:left="0"/>
        <w:rPr>
          <w:rFonts w:ascii="Tahoma" w:hAnsi="Tahoma" w:cs="Tahoma"/>
          <w:color w:val="002060"/>
          <w:szCs w:val="22"/>
        </w:rPr>
      </w:pPr>
      <w:r w:rsidRPr="007D42F5">
        <w:rPr>
          <w:rFonts w:ascii="Tahoma" w:hAnsi="Tahoma" w:cs="Tahoma"/>
          <w:color w:val="002060"/>
          <w:szCs w:val="22"/>
        </w:rPr>
        <w:t xml:space="preserve">      </w:t>
      </w:r>
      <w:r w:rsidR="002609DA" w:rsidRPr="007D42F5">
        <w:rPr>
          <w:rFonts w:ascii="Tahoma" w:hAnsi="Tahoma" w:cs="Tahoma"/>
          <w:color w:val="002060"/>
          <w:szCs w:val="22"/>
        </w:rPr>
        <w:t xml:space="preserve">Se considera un brote activo por COVID-19 cuando se declara al menos un caso </w:t>
      </w:r>
      <w:r w:rsidRPr="007D42F5">
        <w:rPr>
          <w:rFonts w:ascii="Tahoma" w:hAnsi="Tahoma" w:cs="Tahoma"/>
          <w:color w:val="002060"/>
          <w:szCs w:val="22"/>
        </w:rPr>
        <w:t xml:space="preserve">    </w:t>
      </w:r>
      <w:r w:rsidR="002609DA" w:rsidRPr="007D42F5">
        <w:rPr>
          <w:rFonts w:ascii="Tahoma" w:hAnsi="Tahoma" w:cs="Tahoma"/>
          <w:color w:val="002060"/>
          <w:szCs w:val="22"/>
        </w:rPr>
        <w:t>confirmado de</w:t>
      </w:r>
      <w:r w:rsidRPr="007D42F5">
        <w:rPr>
          <w:rFonts w:ascii="Tahoma" w:hAnsi="Tahoma" w:cs="Tahoma"/>
          <w:color w:val="002060"/>
          <w:szCs w:val="22"/>
        </w:rPr>
        <w:t xml:space="preserve"> </w:t>
      </w:r>
      <w:r w:rsidR="002609DA" w:rsidRPr="007D42F5">
        <w:rPr>
          <w:rFonts w:ascii="Tahoma" w:hAnsi="Tahoma" w:cs="Tahoma"/>
          <w:color w:val="002060"/>
          <w:szCs w:val="22"/>
        </w:rPr>
        <w:t>COVID-19 en una residencia en un residente o trabajador.</w:t>
      </w:r>
    </w:p>
    <w:p w14:paraId="3E70C2B2"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Si existe algún caso pendiente de toma de muestra o de resultado de una prueba para identificar COVID-19, se considera sospecha de brote.</w:t>
      </w:r>
    </w:p>
    <w:p w14:paraId="06EA071A"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Se hará la declaración urgente a salud pública que declarará el brote, al teléfono de contacto establecido por la Comisión.</w:t>
      </w:r>
    </w:p>
    <w:p w14:paraId="71D1CC28" w14:textId="77777777" w:rsidR="007D42F5" w:rsidRDefault="007D42F5" w:rsidP="007D42F5">
      <w:pPr>
        <w:ind w:left="0"/>
        <w:rPr>
          <w:rFonts w:ascii="Tahoma" w:hAnsi="Tahoma" w:cs="Tahoma"/>
          <w:color w:val="003399"/>
          <w:szCs w:val="22"/>
        </w:rPr>
      </w:pPr>
      <w:r>
        <w:rPr>
          <w:rFonts w:ascii="Tahoma" w:hAnsi="Tahoma" w:cs="Tahoma"/>
          <w:color w:val="003399"/>
          <w:szCs w:val="22"/>
        </w:rPr>
        <w:t xml:space="preserve">    </w:t>
      </w:r>
    </w:p>
    <w:p w14:paraId="61B297F6" w14:textId="2D5031F1" w:rsidR="002609DA" w:rsidRPr="007D42F5" w:rsidRDefault="007D42F5" w:rsidP="007D42F5">
      <w:pPr>
        <w:ind w:left="0"/>
        <w:rPr>
          <w:rFonts w:ascii="Tahoma" w:hAnsi="Tahoma" w:cs="Tahoma"/>
          <w:i/>
          <w:color w:val="002060"/>
          <w:szCs w:val="22"/>
          <w:u w:val="single"/>
        </w:rPr>
      </w:pPr>
      <w:r w:rsidRPr="007D42F5">
        <w:rPr>
          <w:rFonts w:ascii="Tahoma" w:hAnsi="Tahoma" w:cs="Tahoma"/>
          <w:i/>
          <w:color w:val="003399"/>
          <w:szCs w:val="22"/>
        </w:rPr>
        <w:t xml:space="preserve">   </w:t>
      </w:r>
      <w:r w:rsidR="002609DA" w:rsidRPr="007D42F5">
        <w:rPr>
          <w:rFonts w:ascii="Tahoma" w:hAnsi="Tahoma" w:cs="Tahoma"/>
          <w:i/>
          <w:color w:val="002060"/>
          <w:szCs w:val="22"/>
          <w:u w:val="single"/>
        </w:rPr>
        <w:t>MEDIDAS ESPECÍFICAS</w:t>
      </w:r>
    </w:p>
    <w:p w14:paraId="1B7CA77D"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Se adoptarán las siguientes medidas:</w:t>
      </w:r>
    </w:p>
    <w:p w14:paraId="18322833"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a. En el centro en el que se produzca un brote, la dirección del centro designará a una persona responsable del brote, que lleve un registro de los casos y se encargue de la comunicación con la Comisión.</w:t>
      </w:r>
    </w:p>
    <w:p w14:paraId="573CF26F"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b. Se aplicarán de forma inmediata las medidas de control de la infección establecidas actualmente para infección por COVID-19: contacto y gotas.</w:t>
      </w:r>
    </w:p>
    <w:p w14:paraId="582D7838"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c. Si se realiza alguna maniobra en la que se puedan generar aerosoles se aplicarán precauciones de transmisión aérea.</w:t>
      </w:r>
    </w:p>
    <w:p w14:paraId="6369EBC3"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d. El personal que atiende a los residentes debe de ser asignado bien a pacientes sintomáticos (grupos c) o d)) o bien a residentes sin síntomas (grupos a) o b)) pero no a ambos. Esta medida debe continuar hasta que finalice el brote.</w:t>
      </w:r>
    </w:p>
    <w:p w14:paraId="7186757F"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e. Los enfermos se ubicarán en habitaciones individuales o compartidas con otros pacientes con COVID-19.</w:t>
      </w:r>
    </w:p>
    <w:p w14:paraId="4E568B49"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f. Se aplicarán medidas de cohorte para los casos residentes y para el personal.</w:t>
      </w:r>
    </w:p>
    <w:p w14:paraId="692A5CFD"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g. Durante el tiempo que dure el brote el personal expuesto no debe trabajar en otro lugar (por ejemplo, en otra residencia).</w:t>
      </w:r>
    </w:p>
    <w:p w14:paraId="193E3E37"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h. Se suspenderán las actividades grupales en la residencia y se considerará la posibilidad de servir los alimentos en las habitaciones de los residentes cuando el brote se haya extendido (comprometiendo a varias unidades del centro).</w:t>
      </w:r>
    </w:p>
    <w:p w14:paraId="03E57177" w14:textId="77777777" w:rsidR="002609DA" w:rsidRPr="007D42F5" w:rsidRDefault="002609DA" w:rsidP="002609DA">
      <w:pPr>
        <w:rPr>
          <w:rFonts w:ascii="Tahoma" w:hAnsi="Tahoma" w:cs="Tahoma"/>
          <w:color w:val="002060"/>
          <w:szCs w:val="22"/>
        </w:rPr>
      </w:pPr>
      <w:r w:rsidRPr="007D42F5">
        <w:rPr>
          <w:rFonts w:ascii="Tahoma" w:hAnsi="Tahoma" w:cs="Tahoma"/>
          <w:color w:val="002060"/>
          <w:szCs w:val="22"/>
        </w:rPr>
        <w:t>i. La Comisión establecerá un sistema de vigilancia activa de residentes y trabajadores (control diario de residentes y trabajadores con signos o síntomas compatibles con COVID-19) Grado 1 o Grado 2 según la magnitud de la situación.</w:t>
      </w:r>
    </w:p>
    <w:p w14:paraId="30979AB3" w14:textId="47CF8EBC" w:rsidR="002609DA" w:rsidRPr="007D42F5" w:rsidRDefault="007D42F5" w:rsidP="007D42F5">
      <w:pPr>
        <w:pStyle w:val="Ttulo2"/>
        <w:numPr>
          <w:ilvl w:val="0"/>
          <w:numId w:val="0"/>
        </w:numPr>
        <w:spacing w:after="198" w:line="259" w:lineRule="auto"/>
        <w:rPr>
          <w:rFonts w:ascii="Tahoma" w:hAnsi="Tahoma" w:cs="Tahoma"/>
          <w:b w:val="0"/>
          <w:i/>
          <w:color w:val="002060"/>
          <w:sz w:val="22"/>
          <w:szCs w:val="22"/>
        </w:rPr>
      </w:pPr>
      <w:r w:rsidRPr="007D42F5">
        <w:rPr>
          <w:rFonts w:ascii="Tahoma" w:eastAsia="Cambria" w:hAnsi="Tahoma" w:cs="Tahoma"/>
          <w:b w:val="0"/>
          <w:i/>
          <w:color w:val="002060"/>
          <w:sz w:val="22"/>
          <w:szCs w:val="22"/>
        </w:rPr>
        <w:lastRenderedPageBreak/>
        <w:t>CI</w:t>
      </w:r>
      <w:r w:rsidR="002609DA" w:rsidRPr="007D42F5">
        <w:rPr>
          <w:rFonts w:ascii="Tahoma" w:eastAsia="Cambria" w:hAnsi="Tahoma" w:cs="Tahoma"/>
          <w:b w:val="0"/>
          <w:i/>
          <w:color w:val="002060"/>
          <w:sz w:val="22"/>
          <w:szCs w:val="22"/>
        </w:rPr>
        <w:t xml:space="preserve">ERRE DEL BROTE </w:t>
      </w:r>
    </w:p>
    <w:p w14:paraId="43168FCE" w14:textId="77777777" w:rsidR="002609DA" w:rsidRPr="007D42F5" w:rsidRDefault="002609DA" w:rsidP="002609DA">
      <w:pPr>
        <w:spacing w:after="158"/>
        <w:ind w:left="-3" w:right="855"/>
        <w:rPr>
          <w:rFonts w:ascii="Tahoma" w:hAnsi="Tahoma" w:cs="Tahoma"/>
          <w:color w:val="002060"/>
          <w:szCs w:val="22"/>
        </w:rPr>
      </w:pPr>
      <w:r w:rsidRPr="007D42F5">
        <w:rPr>
          <w:rFonts w:ascii="Tahoma" w:hAnsi="Tahoma" w:cs="Tahoma"/>
          <w:color w:val="002060"/>
          <w:szCs w:val="22"/>
        </w:rPr>
        <w:t xml:space="preserve">El brote de COVID-19 se dará por cerrado cuando los casos que se han detectado en la residencia están en situación de alta respecto a COVID-19 y todos los contactos han cumplido los periodos de cuarentena establecidos. </w:t>
      </w:r>
    </w:p>
    <w:p w14:paraId="5397B650" w14:textId="77777777" w:rsidR="002609DA" w:rsidRPr="007D42F5" w:rsidRDefault="002609DA" w:rsidP="002609DA">
      <w:pPr>
        <w:numPr>
          <w:ilvl w:val="0"/>
          <w:numId w:val="41"/>
        </w:numPr>
        <w:spacing w:before="0" w:after="158" w:line="248" w:lineRule="auto"/>
        <w:ind w:right="854" w:hanging="355"/>
        <w:rPr>
          <w:rFonts w:ascii="Tahoma" w:hAnsi="Tahoma" w:cs="Tahoma"/>
          <w:color w:val="002060"/>
          <w:szCs w:val="22"/>
        </w:rPr>
      </w:pPr>
      <w:r w:rsidRPr="007D42F5">
        <w:rPr>
          <w:rFonts w:ascii="Tahoma" w:hAnsi="Tahoma" w:cs="Tahoma"/>
          <w:color w:val="002060"/>
          <w:szCs w:val="22"/>
        </w:rPr>
        <w:t xml:space="preserve">En el supuesto que se haya confirmado </w:t>
      </w:r>
      <w:r w:rsidRPr="007D42F5">
        <w:rPr>
          <w:rFonts w:ascii="Tahoma" w:hAnsi="Tahoma" w:cs="Tahoma"/>
          <w:b/>
          <w:color w:val="002060"/>
          <w:szCs w:val="22"/>
        </w:rPr>
        <w:t>un caso en uno de los residentes</w:t>
      </w:r>
      <w:r w:rsidRPr="007D42F5">
        <w:rPr>
          <w:rFonts w:ascii="Tahoma" w:hAnsi="Tahoma" w:cs="Tahoma"/>
          <w:color w:val="002060"/>
          <w:szCs w:val="22"/>
        </w:rPr>
        <w:t>, se considera que deben pasar dos veces el periodo máximo de incubación de la enfermedad (</w:t>
      </w:r>
      <w:r w:rsidRPr="007D42F5">
        <w:rPr>
          <w:rFonts w:ascii="Tahoma" w:hAnsi="Tahoma" w:cs="Tahoma"/>
          <w:b/>
          <w:color w:val="002060"/>
          <w:szCs w:val="22"/>
        </w:rPr>
        <w:t>28 días</w:t>
      </w:r>
      <w:r w:rsidRPr="007D42F5">
        <w:rPr>
          <w:rFonts w:ascii="Tahoma" w:hAnsi="Tahoma" w:cs="Tahoma"/>
          <w:color w:val="002060"/>
          <w:szCs w:val="22"/>
        </w:rPr>
        <w:t xml:space="preserve">) para asegurar que se ha interrumpido la cadena de trasmisión. Estos 28 días deben contabilizarse desde el inicio de aislamiento del último caso detectado en la residencia. </w:t>
      </w:r>
    </w:p>
    <w:p w14:paraId="7E3A0B27" w14:textId="77777777" w:rsidR="002609DA" w:rsidRPr="007D42F5" w:rsidRDefault="002609DA" w:rsidP="002609DA">
      <w:pPr>
        <w:numPr>
          <w:ilvl w:val="0"/>
          <w:numId w:val="41"/>
        </w:numPr>
        <w:spacing w:before="0" w:after="111" w:line="248" w:lineRule="auto"/>
        <w:ind w:right="854" w:hanging="355"/>
        <w:rPr>
          <w:rFonts w:ascii="Tahoma" w:hAnsi="Tahoma" w:cs="Tahoma"/>
          <w:color w:val="002060"/>
          <w:szCs w:val="22"/>
        </w:rPr>
      </w:pPr>
      <w:r w:rsidRPr="007D42F5">
        <w:rPr>
          <w:rFonts w:ascii="Tahoma" w:hAnsi="Tahoma" w:cs="Tahoma"/>
          <w:color w:val="002060"/>
          <w:szCs w:val="22"/>
        </w:rPr>
        <w:t xml:space="preserve">En el supuesto que el caso se haya confirmado </w:t>
      </w:r>
      <w:r w:rsidRPr="007D42F5">
        <w:rPr>
          <w:rFonts w:ascii="Tahoma" w:hAnsi="Tahoma" w:cs="Tahoma"/>
          <w:b/>
          <w:color w:val="002060"/>
          <w:szCs w:val="22"/>
        </w:rPr>
        <w:t>en alguno de los trabajadores</w:t>
      </w:r>
      <w:r w:rsidRPr="007D42F5">
        <w:rPr>
          <w:rFonts w:ascii="Tahoma" w:hAnsi="Tahoma" w:cs="Tahoma"/>
          <w:color w:val="002060"/>
          <w:szCs w:val="22"/>
        </w:rPr>
        <w:t xml:space="preserve"> del centro y estos hayan sido aislados fuera de la residencia, se considerará que se debe haber cumplido </w:t>
      </w:r>
      <w:r w:rsidRPr="007D42F5">
        <w:rPr>
          <w:rFonts w:ascii="Tahoma" w:hAnsi="Tahoma" w:cs="Tahoma"/>
          <w:b/>
          <w:color w:val="002060"/>
          <w:szCs w:val="22"/>
        </w:rPr>
        <w:t>14 días</w:t>
      </w:r>
      <w:r w:rsidRPr="007D42F5">
        <w:rPr>
          <w:rFonts w:ascii="Tahoma" w:hAnsi="Tahoma" w:cs="Tahoma"/>
          <w:color w:val="002060"/>
          <w:szCs w:val="22"/>
        </w:rPr>
        <w:t xml:space="preserve"> desde el aislamiento de dicho caso. Este tiempo debe contar desde que el último caso detectado en algún profesional, haya sido aislado fuera de la residencia. </w:t>
      </w:r>
    </w:p>
    <w:p w14:paraId="13CACD2F" w14:textId="77777777" w:rsidR="002609DA" w:rsidRPr="007D42F5" w:rsidRDefault="002609DA" w:rsidP="002609DA">
      <w:pPr>
        <w:ind w:left="-3"/>
        <w:rPr>
          <w:rFonts w:ascii="Tahoma" w:hAnsi="Tahoma" w:cs="Tahoma"/>
          <w:color w:val="002060"/>
          <w:szCs w:val="22"/>
        </w:rPr>
      </w:pPr>
      <w:r w:rsidRPr="007D42F5">
        <w:rPr>
          <w:rFonts w:ascii="Tahoma" w:hAnsi="Tahoma" w:cs="Tahoma"/>
          <w:color w:val="002060"/>
          <w:szCs w:val="22"/>
        </w:rPr>
        <w:t xml:space="preserve">El cierre de brote se comunicará por escrito desde vigilancia epidemiológica a la DGAS y a la Comisión del departamento correspondiente. </w:t>
      </w:r>
    </w:p>
    <w:p w14:paraId="662E3AD8" w14:textId="77777777" w:rsidR="002609DA" w:rsidRPr="007D42F5" w:rsidRDefault="002609DA" w:rsidP="002609DA">
      <w:pPr>
        <w:ind w:left="-3" w:right="854"/>
        <w:rPr>
          <w:rFonts w:ascii="Tahoma" w:hAnsi="Tahoma" w:cs="Tahoma"/>
          <w:color w:val="002060"/>
          <w:szCs w:val="22"/>
        </w:rPr>
      </w:pPr>
      <w:r w:rsidRPr="007D42F5">
        <w:rPr>
          <w:rFonts w:ascii="Tahoma" w:hAnsi="Tahoma" w:cs="Tahoma"/>
          <w:color w:val="002060"/>
          <w:szCs w:val="22"/>
        </w:rPr>
        <w:t xml:space="preserve">En el caso de residencias en vigilancia activa grado 1 (G1) el cierre del brote supondrá la desaparición de la vigilancia activa y la consideración de la residencia en vigilancia de control sanitario grado 0 (G0). </w:t>
      </w:r>
    </w:p>
    <w:p w14:paraId="16946835" w14:textId="08CAAFB9" w:rsidR="002609DA" w:rsidRPr="007D42F5" w:rsidRDefault="002609DA" w:rsidP="002609DA">
      <w:pPr>
        <w:ind w:left="-3" w:right="580"/>
        <w:rPr>
          <w:rFonts w:ascii="Tahoma" w:hAnsi="Tahoma" w:cs="Tahoma"/>
          <w:color w:val="002060"/>
          <w:szCs w:val="22"/>
        </w:rPr>
      </w:pPr>
      <w:r w:rsidRPr="007D42F5">
        <w:rPr>
          <w:rFonts w:ascii="Tahoma" w:hAnsi="Tahoma" w:cs="Tahoma"/>
          <w:color w:val="002060"/>
          <w:szCs w:val="22"/>
        </w:rPr>
        <w:t>Si la residencia estaba en vigilancia activa grado 2 (G2), la Comisión solicitará a la DGAS el cese</w:t>
      </w:r>
      <w:r w:rsidR="007D42F5">
        <w:rPr>
          <w:rFonts w:ascii="Tahoma" w:hAnsi="Tahoma" w:cs="Tahoma"/>
          <w:color w:val="002060"/>
          <w:szCs w:val="22"/>
        </w:rPr>
        <w:t xml:space="preserve"> de dicha vigilancia</w:t>
      </w:r>
      <w:r w:rsidRPr="007D42F5">
        <w:rPr>
          <w:rFonts w:ascii="Tahoma" w:hAnsi="Tahoma" w:cs="Tahoma"/>
          <w:color w:val="002060"/>
          <w:szCs w:val="22"/>
        </w:rPr>
        <w:t xml:space="preserve">. </w:t>
      </w:r>
    </w:p>
    <w:p w14:paraId="566E76C5" w14:textId="77777777" w:rsidR="002609DA" w:rsidRPr="007D42F5" w:rsidRDefault="002609DA" w:rsidP="002609DA">
      <w:pPr>
        <w:ind w:left="-3" w:right="853"/>
        <w:rPr>
          <w:rFonts w:ascii="Tahoma" w:hAnsi="Tahoma" w:cs="Tahoma"/>
          <w:color w:val="002060"/>
          <w:szCs w:val="22"/>
        </w:rPr>
      </w:pPr>
      <w:r w:rsidRPr="007D42F5">
        <w:rPr>
          <w:rFonts w:ascii="Tahoma" w:hAnsi="Tahoma" w:cs="Tahoma"/>
          <w:color w:val="002060"/>
          <w:szCs w:val="22"/>
        </w:rPr>
        <w:t xml:space="preserve">La CSUSP dictará la Resolución de cese de vigilancia G2, lo que implica la consideración de la residencia en vigilancia de control sanitario grado 0 (G0). La Resolución se entregará a la dirección de la residencia por parte de la Comisión. La CSUSP lo comunicará a la CIPI. </w:t>
      </w:r>
    </w:p>
    <w:p w14:paraId="249CA483" w14:textId="69F04BF5" w:rsidR="002609DA" w:rsidRPr="002609DA" w:rsidRDefault="002609DA" w:rsidP="007D42F5">
      <w:pPr>
        <w:spacing w:after="98" w:line="259" w:lineRule="auto"/>
        <w:rPr>
          <w:rFonts w:ascii="Tahoma" w:hAnsi="Tahoma" w:cs="Tahoma"/>
          <w:color w:val="002060"/>
          <w:szCs w:val="22"/>
        </w:rPr>
      </w:pPr>
    </w:p>
    <w:p w14:paraId="6C764A54" w14:textId="77777777" w:rsidR="0059698D" w:rsidRPr="007D42F5" w:rsidRDefault="0059698D" w:rsidP="00C20B4D">
      <w:pPr>
        <w:pStyle w:val="Ttulo1"/>
        <w:numPr>
          <w:ilvl w:val="0"/>
          <w:numId w:val="8"/>
        </w:numPr>
        <w:rPr>
          <w:rFonts w:ascii="Tahoma" w:hAnsi="Tahoma" w:cs="Tahoma"/>
          <w:color w:val="002060"/>
          <w:sz w:val="22"/>
          <w:szCs w:val="22"/>
        </w:rPr>
      </w:pPr>
      <w:bookmarkStart w:id="17" w:name="_Toc36808968"/>
      <w:r w:rsidRPr="007D42F5">
        <w:rPr>
          <w:rFonts w:ascii="Tahoma" w:hAnsi="Tahoma" w:cs="Tahoma"/>
          <w:color w:val="002060"/>
          <w:sz w:val="22"/>
          <w:szCs w:val="22"/>
        </w:rPr>
        <w:t>SITUACIONES EXCEPCIONALES</w:t>
      </w:r>
      <w:bookmarkEnd w:id="17"/>
      <w:r w:rsidRPr="007D42F5">
        <w:rPr>
          <w:rFonts w:ascii="Tahoma" w:hAnsi="Tahoma" w:cs="Tahoma"/>
          <w:color w:val="002060"/>
          <w:sz w:val="22"/>
          <w:szCs w:val="22"/>
        </w:rPr>
        <w:t xml:space="preserve"> </w:t>
      </w:r>
    </w:p>
    <w:p w14:paraId="110E5E45" w14:textId="54D6C9F2" w:rsidR="0059698D" w:rsidRPr="007D42F5" w:rsidRDefault="0059698D" w:rsidP="00C20B4D">
      <w:pPr>
        <w:spacing w:line="360" w:lineRule="auto"/>
        <w:ind w:left="289" w:right="289"/>
        <w:rPr>
          <w:rFonts w:ascii="Tahoma" w:hAnsi="Tahoma" w:cs="Tahoma"/>
          <w:color w:val="002060"/>
          <w:szCs w:val="22"/>
        </w:rPr>
      </w:pPr>
      <w:r w:rsidRPr="007D42F5">
        <w:rPr>
          <w:rFonts w:ascii="Tahoma" w:hAnsi="Tahoma" w:cs="Tahoma"/>
          <w:color w:val="002060"/>
          <w:szCs w:val="22"/>
        </w:rPr>
        <w:t>En caso de concurrir alguna de las situaciones excepc</w:t>
      </w:r>
      <w:r w:rsidR="007D42F5">
        <w:rPr>
          <w:rFonts w:ascii="Tahoma" w:hAnsi="Tahoma" w:cs="Tahoma"/>
          <w:color w:val="002060"/>
          <w:szCs w:val="22"/>
        </w:rPr>
        <w:t>ionales detalladas con anterioridad</w:t>
      </w:r>
      <w:r w:rsidR="00080801" w:rsidRPr="007D42F5">
        <w:rPr>
          <w:rFonts w:ascii="Tahoma" w:hAnsi="Tahoma" w:cs="Tahoma"/>
          <w:color w:val="002060"/>
          <w:szCs w:val="22"/>
        </w:rPr>
        <w:t xml:space="preserve">, </w:t>
      </w:r>
      <w:r w:rsidRPr="007D42F5">
        <w:rPr>
          <w:rFonts w:ascii="Tahoma" w:hAnsi="Tahoma" w:cs="Tahoma"/>
          <w:color w:val="002060"/>
          <w:szCs w:val="22"/>
        </w:rPr>
        <w:t>se comunicará de inmediato a las correspondientes consejerías de Servicios Sociales y de Sanidad de la comunidad autónoma, así como a la Delegación o Subdelegación de Gobierno que corresponda a fin de dar respuesta urgente a la situación concreta.</w:t>
      </w:r>
    </w:p>
    <w:p w14:paraId="6F434A51" w14:textId="77777777" w:rsidR="008D59F6" w:rsidRPr="007D42F5" w:rsidRDefault="007366ED" w:rsidP="00C20B4D">
      <w:pPr>
        <w:pStyle w:val="Ttulo1"/>
        <w:numPr>
          <w:ilvl w:val="0"/>
          <w:numId w:val="8"/>
        </w:numPr>
        <w:rPr>
          <w:rFonts w:ascii="Tahoma" w:hAnsi="Tahoma" w:cs="Tahoma"/>
          <w:color w:val="002060"/>
          <w:sz w:val="22"/>
          <w:szCs w:val="22"/>
        </w:rPr>
      </w:pPr>
      <w:bookmarkStart w:id="18" w:name="_Toc36808969"/>
      <w:r w:rsidRPr="007D42F5">
        <w:rPr>
          <w:rFonts w:ascii="Tahoma" w:hAnsi="Tahoma" w:cs="Tahoma"/>
          <w:caps w:val="0"/>
          <w:color w:val="002060"/>
          <w:sz w:val="22"/>
          <w:szCs w:val="22"/>
        </w:rPr>
        <w:lastRenderedPageBreak/>
        <w:t>COMUNICACIÓN PERIÓDICA DE LA EVOLUCIÓN DEL PLAN</w:t>
      </w:r>
      <w:bookmarkEnd w:id="18"/>
    </w:p>
    <w:p w14:paraId="0386E9AF" w14:textId="77777777" w:rsidR="007A3D53" w:rsidRPr="007D42F5" w:rsidRDefault="009A764B" w:rsidP="00C20B4D">
      <w:pPr>
        <w:spacing w:line="360" w:lineRule="auto"/>
        <w:ind w:left="289" w:right="289"/>
        <w:rPr>
          <w:rFonts w:ascii="Tahoma" w:hAnsi="Tahoma" w:cs="Tahoma"/>
          <w:color w:val="002060"/>
          <w:szCs w:val="22"/>
        </w:rPr>
      </w:pPr>
      <w:r w:rsidRPr="007D42F5">
        <w:rPr>
          <w:rFonts w:ascii="Tahoma" w:hAnsi="Tahoma" w:cs="Tahoma"/>
          <w:color w:val="002060"/>
          <w:szCs w:val="22"/>
        </w:rPr>
        <w:t>Diariamente se enviará al Referente Médico de Residencias del Departamento de Salud de Denia un correo con la siguiente información:</w:t>
      </w:r>
    </w:p>
    <w:p w14:paraId="69BF938C" w14:textId="77777777" w:rsidR="007A3D53" w:rsidRPr="007D42F5" w:rsidRDefault="001A40D3" w:rsidP="00C20B4D">
      <w:pPr>
        <w:spacing w:line="360" w:lineRule="auto"/>
        <w:ind w:left="289" w:right="289"/>
        <w:rPr>
          <w:rFonts w:ascii="Tahoma" w:hAnsi="Tahoma" w:cs="Tahoma"/>
          <w:color w:val="002060"/>
          <w:szCs w:val="22"/>
        </w:rPr>
      </w:pPr>
      <w:proofErr w:type="gramStart"/>
      <w:r w:rsidRPr="007D42F5">
        <w:rPr>
          <w:rFonts w:ascii="Tahoma" w:hAnsi="Tahoma" w:cs="Tahoma"/>
          <w:color w:val="002060"/>
          <w:szCs w:val="22"/>
        </w:rPr>
        <w:t>Total</w:t>
      </w:r>
      <w:proofErr w:type="gramEnd"/>
      <w:r w:rsidRPr="007D42F5">
        <w:rPr>
          <w:rFonts w:ascii="Tahoma" w:hAnsi="Tahoma" w:cs="Tahoma"/>
          <w:color w:val="002060"/>
          <w:szCs w:val="22"/>
        </w:rPr>
        <w:t xml:space="preserve"> </w:t>
      </w:r>
      <w:r w:rsidR="007A3D53" w:rsidRPr="007D42F5">
        <w:rPr>
          <w:rFonts w:ascii="Tahoma" w:hAnsi="Tahoma" w:cs="Tahoma"/>
          <w:color w:val="002060"/>
          <w:szCs w:val="22"/>
        </w:rPr>
        <w:t>acumulado y Nuevos No Notificados previamente:</w:t>
      </w:r>
    </w:p>
    <w:p w14:paraId="758C4BCE" w14:textId="77777777" w:rsidR="0057280D" w:rsidRPr="007D42F5" w:rsidRDefault="00C53C46" w:rsidP="00C20B4D">
      <w:pPr>
        <w:pStyle w:val="Prrafodelista"/>
        <w:numPr>
          <w:ilvl w:val="0"/>
          <w:numId w:val="7"/>
        </w:numPr>
        <w:spacing w:before="0" w:line="360" w:lineRule="auto"/>
        <w:ind w:right="0"/>
        <w:rPr>
          <w:rFonts w:ascii="Tahoma" w:hAnsi="Tahoma" w:cs="Tahoma"/>
          <w:color w:val="002060"/>
          <w:szCs w:val="22"/>
        </w:rPr>
      </w:pPr>
      <w:r w:rsidRPr="007D42F5">
        <w:rPr>
          <w:rFonts w:ascii="Tahoma" w:hAnsi="Tahoma" w:cs="Tahoma"/>
          <w:color w:val="002060"/>
          <w:szCs w:val="22"/>
        </w:rPr>
        <w:t xml:space="preserve">Muertes por COVID </w:t>
      </w:r>
      <w:r w:rsidRPr="007D42F5">
        <w:rPr>
          <w:rFonts w:ascii="Tahoma" w:hAnsi="Tahoma" w:cs="Tahoma"/>
          <w:b/>
          <w:color w:val="002060"/>
          <w:szCs w:val="22"/>
        </w:rPr>
        <w:t>confirmado</w:t>
      </w:r>
      <w:r w:rsidRPr="007D42F5">
        <w:rPr>
          <w:rFonts w:ascii="Tahoma" w:hAnsi="Tahoma" w:cs="Tahoma"/>
          <w:color w:val="002060"/>
          <w:szCs w:val="22"/>
        </w:rPr>
        <w:t xml:space="preserve"> de residentes</w:t>
      </w:r>
    </w:p>
    <w:p w14:paraId="224517E5" w14:textId="77777777" w:rsidR="00C53C46" w:rsidRPr="007D42F5" w:rsidRDefault="00C53C46" w:rsidP="00C20B4D">
      <w:pPr>
        <w:pStyle w:val="Prrafodelista"/>
        <w:numPr>
          <w:ilvl w:val="0"/>
          <w:numId w:val="7"/>
        </w:numPr>
        <w:spacing w:before="0" w:line="360" w:lineRule="auto"/>
        <w:ind w:right="0"/>
        <w:rPr>
          <w:rFonts w:ascii="Tahoma" w:hAnsi="Tahoma" w:cs="Tahoma"/>
          <w:color w:val="002060"/>
          <w:szCs w:val="22"/>
        </w:rPr>
      </w:pPr>
      <w:r w:rsidRPr="007D42F5">
        <w:rPr>
          <w:rFonts w:ascii="Tahoma" w:hAnsi="Tahoma" w:cs="Tahoma"/>
          <w:color w:val="002060"/>
          <w:szCs w:val="22"/>
        </w:rPr>
        <w:t xml:space="preserve">Residentes actuales </w:t>
      </w:r>
      <w:r w:rsidRPr="007D42F5">
        <w:rPr>
          <w:rFonts w:ascii="Tahoma" w:hAnsi="Tahoma" w:cs="Tahoma"/>
          <w:b/>
          <w:color w:val="002060"/>
          <w:szCs w:val="22"/>
        </w:rPr>
        <w:t xml:space="preserve">confirmados </w:t>
      </w:r>
      <w:r w:rsidRPr="007D42F5">
        <w:rPr>
          <w:rFonts w:ascii="Tahoma" w:hAnsi="Tahoma" w:cs="Tahoma"/>
          <w:color w:val="002060"/>
          <w:szCs w:val="22"/>
        </w:rPr>
        <w:t>(PCR POSITIVA)</w:t>
      </w:r>
    </w:p>
    <w:p w14:paraId="4FB281FC" w14:textId="77777777" w:rsidR="00C53C46" w:rsidRPr="007D42F5" w:rsidRDefault="00C53C46" w:rsidP="00C20B4D">
      <w:pPr>
        <w:pStyle w:val="Prrafodelista"/>
        <w:numPr>
          <w:ilvl w:val="0"/>
          <w:numId w:val="7"/>
        </w:numPr>
        <w:spacing w:before="0" w:line="360" w:lineRule="auto"/>
        <w:ind w:right="0"/>
        <w:rPr>
          <w:rFonts w:ascii="Tahoma" w:hAnsi="Tahoma" w:cs="Tahoma"/>
          <w:color w:val="002060"/>
          <w:szCs w:val="22"/>
        </w:rPr>
      </w:pPr>
      <w:r w:rsidRPr="007D42F5">
        <w:rPr>
          <w:rFonts w:ascii="Tahoma" w:hAnsi="Tahoma" w:cs="Tahoma"/>
          <w:color w:val="002060"/>
          <w:szCs w:val="22"/>
        </w:rPr>
        <w:t xml:space="preserve">Trabajadores totales de la residencia </w:t>
      </w:r>
      <w:r w:rsidRPr="007D42F5">
        <w:rPr>
          <w:rFonts w:ascii="Tahoma" w:hAnsi="Tahoma" w:cs="Tahoma"/>
          <w:b/>
          <w:color w:val="002060"/>
          <w:szCs w:val="22"/>
        </w:rPr>
        <w:t>confirmados</w:t>
      </w:r>
      <w:r w:rsidRPr="007D42F5">
        <w:rPr>
          <w:rFonts w:ascii="Tahoma" w:hAnsi="Tahoma" w:cs="Tahoma"/>
          <w:color w:val="002060"/>
          <w:szCs w:val="22"/>
        </w:rPr>
        <w:t xml:space="preserve"> (PCR POSITIVA)</w:t>
      </w:r>
    </w:p>
    <w:p w14:paraId="0E317991" w14:textId="77777777" w:rsidR="007A59AC" w:rsidRPr="007D42F5" w:rsidRDefault="007A59AC" w:rsidP="00C20B4D">
      <w:pPr>
        <w:pStyle w:val="Prrafodelista"/>
        <w:spacing w:before="0" w:line="360" w:lineRule="auto"/>
        <w:ind w:left="936" w:right="0"/>
        <w:rPr>
          <w:rFonts w:ascii="Tahoma" w:hAnsi="Tahoma" w:cs="Tahoma"/>
          <w:color w:val="002060"/>
          <w:szCs w:val="22"/>
        </w:rPr>
      </w:pPr>
    </w:p>
    <w:p w14:paraId="1B115B10" w14:textId="77777777" w:rsidR="007A3D53" w:rsidRPr="007D42F5" w:rsidRDefault="007A3D53" w:rsidP="00C20B4D">
      <w:pPr>
        <w:spacing w:before="0" w:line="360" w:lineRule="auto"/>
        <w:ind w:right="0"/>
        <w:rPr>
          <w:rFonts w:ascii="Tahoma" w:hAnsi="Tahoma" w:cs="Tahoma"/>
          <w:color w:val="002060"/>
          <w:szCs w:val="22"/>
        </w:rPr>
      </w:pPr>
      <w:r w:rsidRPr="007D42F5">
        <w:rPr>
          <w:rFonts w:ascii="Tahoma" w:hAnsi="Tahoma" w:cs="Tahoma"/>
          <w:color w:val="002060"/>
          <w:szCs w:val="22"/>
        </w:rPr>
        <w:t>Casos a día de hoy:</w:t>
      </w:r>
    </w:p>
    <w:p w14:paraId="03DF2ED0" w14:textId="77777777" w:rsidR="00C53C46" w:rsidRPr="007D42F5" w:rsidRDefault="00C53C46" w:rsidP="00C20B4D">
      <w:pPr>
        <w:pStyle w:val="Prrafodelista"/>
        <w:numPr>
          <w:ilvl w:val="0"/>
          <w:numId w:val="7"/>
        </w:numPr>
        <w:spacing w:before="0" w:line="360" w:lineRule="auto"/>
        <w:ind w:right="0"/>
        <w:rPr>
          <w:rFonts w:ascii="Tahoma" w:hAnsi="Tahoma" w:cs="Tahoma"/>
          <w:color w:val="002060"/>
          <w:szCs w:val="22"/>
        </w:rPr>
      </w:pPr>
      <w:r w:rsidRPr="007D42F5">
        <w:rPr>
          <w:rFonts w:ascii="Tahoma" w:hAnsi="Tahoma" w:cs="Tahoma"/>
          <w:b/>
          <w:color w:val="002060"/>
          <w:szCs w:val="22"/>
        </w:rPr>
        <w:t>Residentes con síntomas</w:t>
      </w:r>
      <w:r w:rsidRPr="007D42F5">
        <w:rPr>
          <w:rFonts w:ascii="Tahoma" w:hAnsi="Tahoma" w:cs="Tahoma"/>
          <w:color w:val="002060"/>
          <w:szCs w:val="22"/>
        </w:rPr>
        <w:t xml:space="preserve"> a día de hoy</w:t>
      </w:r>
    </w:p>
    <w:p w14:paraId="2413854E" w14:textId="77777777" w:rsidR="00C53C46" w:rsidRPr="007D42F5" w:rsidRDefault="00C53C46" w:rsidP="00C20B4D">
      <w:pPr>
        <w:pStyle w:val="Prrafodelista"/>
        <w:numPr>
          <w:ilvl w:val="0"/>
          <w:numId w:val="7"/>
        </w:numPr>
        <w:spacing w:before="0" w:line="360" w:lineRule="auto"/>
        <w:ind w:right="0"/>
        <w:rPr>
          <w:rFonts w:ascii="Tahoma" w:hAnsi="Tahoma" w:cs="Tahoma"/>
          <w:color w:val="002060"/>
          <w:szCs w:val="22"/>
        </w:rPr>
      </w:pPr>
      <w:r w:rsidRPr="007D42F5">
        <w:rPr>
          <w:rFonts w:ascii="Tahoma" w:hAnsi="Tahoma" w:cs="Tahoma"/>
          <w:color w:val="002060"/>
          <w:szCs w:val="22"/>
        </w:rPr>
        <w:t xml:space="preserve">Residentes ingresados en </w:t>
      </w:r>
      <w:r w:rsidRPr="007D42F5">
        <w:rPr>
          <w:rFonts w:ascii="Tahoma" w:hAnsi="Tahoma" w:cs="Tahoma"/>
          <w:b/>
          <w:color w:val="002060"/>
          <w:szCs w:val="22"/>
        </w:rPr>
        <w:t>UHD</w:t>
      </w:r>
    </w:p>
    <w:p w14:paraId="1BEDCD77" w14:textId="77777777" w:rsidR="00C53C46" w:rsidRPr="007D42F5" w:rsidRDefault="00C53C46" w:rsidP="00C20B4D">
      <w:pPr>
        <w:pStyle w:val="Prrafodelista"/>
        <w:numPr>
          <w:ilvl w:val="0"/>
          <w:numId w:val="7"/>
        </w:numPr>
        <w:spacing w:before="0" w:line="360" w:lineRule="auto"/>
        <w:ind w:right="0"/>
        <w:rPr>
          <w:rFonts w:ascii="Tahoma" w:hAnsi="Tahoma" w:cs="Tahoma"/>
          <w:color w:val="002060"/>
          <w:szCs w:val="22"/>
        </w:rPr>
      </w:pPr>
      <w:r w:rsidRPr="007D42F5">
        <w:rPr>
          <w:rFonts w:ascii="Tahoma" w:hAnsi="Tahoma" w:cs="Tahoma"/>
          <w:color w:val="002060"/>
          <w:szCs w:val="22"/>
        </w:rPr>
        <w:t xml:space="preserve">Residentes </w:t>
      </w:r>
      <w:r w:rsidRPr="007D42F5">
        <w:rPr>
          <w:rFonts w:ascii="Tahoma" w:hAnsi="Tahoma" w:cs="Tahoma"/>
          <w:b/>
          <w:color w:val="002060"/>
          <w:szCs w:val="22"/>
        </w:rPr>
        <w:t>confirmados</w:t>
      </w:r>
      <w:r w:rsidRPr="007D42F5">
        <w:rPr>
          <w:rFonts w:ascii="Tahoma" w:hAnsi="Tahoma" w:cs="Tahoma"/>
          <w:color w:val="002060"/>
          <w:szCs w:val="22"/>
        </w:rPr>
        <w:t xml:space="preserve"> (PCR POSITIVA) </w:t>
      </w:r>
      <w:r w:rsidRPr="007D42F5">
        <w:rPr>
          <w:rFonts w:ascii="Tahoma" w:hAnsi="Tahoma" w:cs="Tahoma"/>
          <w:b/>
          <w:color w:val="002060"/>
          <w:szCs w:val="22"/>
        </w:rPr>
        <w:t xml:space="preserve">ingresados </w:t>
      </w:r>
      <w:r w:rsidRPr="007D42F5">
        <w:rPr>
          <w:rFonts w:ascii="Tahoma" w:hAnsi="Tahoma" w:cs="Tahoma"/>
          <w:color w:val="002060"/>
          <w:szCs w:val="22"/>
        </w:rPr>
        <w:t>en total</w:t>
      </w:r>
    </w:p>
    <w:p w14:paraId="0CF016B1" w14:textId="77777777" w:rsidR="00C53C46" w:rsidRPr="007D42F5" w:rsidRDefault="00C53C46" w:rsidP="00C20B4D">
      <w:pPr>
        <w:pStyle w:val="Prrafodelista"/>
        <w:numPr>
          <w:ilvl w:val="0"/>
          <w:numId w:val="7"/>
        </w:numPr>
        <w:spacing w:before="0" w:line="360" w:lineRule="auto"/>
        <w:ind w:right="0"/>
        <w:rPr>
          <w:rFonts w:ascii="Tahoma" w:hAnsi="Tahoma" w:cs="Tahoma"/>
          <w:color w:val="002060"/>
          <w:szCs w:val="22"/>
        </w:rPr>
      </w:pPr>
      <w:r w:rsidRPr="007D42F5">
        <w:rPr>
          <w:rFonts w:ascii="Tahoma" w:hAnsi="Tahoma" w:cs="Tahoma"/>
          <w:color w:val="002060"/>
          <w:szCs w:val="22"/>
        </w:rPr>
        <w:t xml:space="preserve">Residentes </w:t>
      </w:r>
      <w:r w:rsidRPr="007D42F5">
        <w:rPr>
          <w:rFonts w:ascii="Tahoma" w:hAnsi="Tahoma" w:cs="Tahoma"/>
          <w:b/>
          <w:color w:val="002060"/>
          <w:szCs w:val="22"/>
        </w:rPr>
        <w:t>confirmados</w:t>
      </w:r>
      <w:r w:rsidRPr="007D42F5">
        <w:rPr>
          <w:rFonts w:ascii="Tahoma" w:hAnsi="Tahoma" w:cs="Tahoma"/>
          <w:color w:val="002060"/>
          <w:szCs w:val="22"/>
        </w:rPr>
        <w:t xml:space="preserve"> (PCR POSITIVA)</w:t>
      </w:r>
      <w:r w:rsidRPr="007D42F5">
        <w:rPr>
          <w:rFonts w:ascii="Tahoma" w:hAnsi="Tahoma" w:cs="Tahoma"/>
          <w:b/>
          <w:color w:val="002060"/>
          <w:szCs w:val="22"/>
        </w:rPr>
        <w:t xml:space="preserve"> ingresados</w:t>
      </w:r>
      <w:r w:rsidRPr="007D42F5">
        <w:rPr>
          <w:rFonts w:ascii="Tahoma" w:hAnsi="Tahoma" w:cs="Tahoma"/>
          <w:color w:val="002060"/>
          <w:szCs w:val="22"/>
        </w:rPr>
        <w:t xml:space="preserve"> en</w:t>
      </w:r>
      <w:r w:rsidRPr="007D42F5">
        <w:rPr>
          <w:rFonts w:ascii="Tahoma" w:hAnsi="Tahoma" w:cs="Tahoma"/>
          <w:b/>
          <w:color w:val="002060"/>
          <w:szCs w:val="22"/>
        </w:rPr>
        <w:t xml:space="preserve"> UCI</w:t>
      </w:r>
    </w:p>
    <w:p w14:paraId="71A32A36" w14:textId="77777777" w:rsidR="00C53C46" w:rsidRPr="007D42F5" w:rsidRDefault="00C53C46" w:rsidP="00C20B4D">
      <w:pPr>
        <w:pStyle w:val="Prrafodelista"/>
        <w:numPr>
          <w:ilvl w:val="0"/>
          <w:numId w:val="7"/>
        </w:numPr>
        <w:spacing w:before="0" w:line="360" w:lineRule="auto"/>
        <w:ind w:right="0"/>
        <w:rPr>
          <w:rFonts w:ascii="Tahoma" w:hAnsi="Tahoma" w:cs="Tahoma"/>
          <w:color w:val="002060"/>
          <w:szCs w:val="22"/>
        </w:rPr>
      </w:pPr>
      <w:r w:rsidRPr="007D42F5">
        <w:rPr>
          <w:rFonts w:ascii="Tahoma" w:hAnsi="Tahoma" w:cs="Tahoma"/>
          <w:b/>
          <w:color w:val="002060"/>
          <w:szCs w:val="22"/>
        </w:rPr>
        <w:t>Trabajadores totales</w:t>
      </w:r>
      <w:r w:rsidRPr="007D42F5">
        <w:rPr>
          <w:rFonts w:ascii="Tahoma" w:hAnsi="Tahoma" w:cs="Tahoma"/>
          <w:color w:val="002060"/>
          <w:szCs w:val="22"/>
        </w:rPr>
        <w:t xml:space="preserve"> de la residencia en </w:t>
      </w:r>
      <w:r w:rsidRPr="007D42F5">
        <w:rPr>
          <w:rFonts w:ascii="Tahoma" w:hAnsi="Tahoma" w:cs="Tahoma"/>
          <w:b/>
          <w:color w:val="002060"/>
          <w:szCs w:val="22"/>
        </w:rPr>
        <w:t>cuarentena</w:t>
      </w:r>
      <w:r w:rsidRPr="007D42F5">
        <w:rPr>
          <w:rFonts w:ascii="Tahoma" w:hAnsi="Tahoma" w:cs="Tahoma"/>
          <w:color w:val="002060"/>
          <w:szCs w:val="22"/>
        </w:rPr>
        <w:t xml:space="preserve"> a día de hoy</w:t>
      </w:r>
    </w:p>
    <w:p w14:paraId="1B975660" w14:textId="77777777" w:rsidR="00D622A0" w:rsidRPr="007D42F5" w:rsidRDefault="00D622A0" w:rsidP="00C20B4D">
      <w:pPr>
        <w:spacing w:before="0" w:line="360" w:lineRule="auto"/>
        <w:ind w:left="576" w:right="0"/>
        <w:rPr>
          <w:rFonts w:ascii="Tahoma" w:hAnsi="Tahoma" w:cs="Tahoma"/>
          <w:b/>
          <w:color w:val="002060"/>
          <w:szCs w:val="22"/>
        </w:rPr>
      </w:pPr>
    </w:p>
    <w:p w14:paraId="17D964FD" w14:textId="77777777" w:rsidR="00725913" w:rsidRPr="007D42F5" w:rsidRDefault="00D622A0" w:rsidP="00C20B4D">
      <w:pPr>
        <w:pStyle w:val="Prrafodelista"/>
        <w:numPr>
          <w:ilvl w:val="0"/>
          <w:numId w:val="8"/>
        </w:numPr>
        <w:spacing w:before="0" w:line="360" w:lineRule="auto"/>
        <w:ind w:right="0"/>
        <w:rPr>
          <w:rFonts w:ascii="Tahoma" w:hAnsi="Tahoma" w:cs="Tahoma"/>
          <w:b/>
          <w:color w:val="002060"/>
          <w:szCs w:val="22"/>
        </w:rPr>
      </w:pPr>
      <w:r w:rsidRPr="007D42F5">
        <w:rPr>
          <w:rFonts w:ascii="Tahoma" w:hAnsi="Tahoma" w:cs="Tahoma"/>
          <w:b/>
          <w:color w:val="002060"/>
          <w:szCs w:val="22"/>
        </w:rPr>
        <w:t>PLAN DE DESESCALADA</w:t>
      </w:r>
    </w:p>
    <w:p w14:paraId="1604C38D" w14:textId="77777777" w:rsidR="005F5692" w:rsidRPr="007D42F5" w:rsidRDefault="005F5692" w:rsidP="007D42F5">
      <w:pPr>
        <w:spacing w:before="0" w:after="160" w:line="240" w:lineRule="auto"/>
        <w:ind w:left="0" w:right="0"/>
        <w:rPr>
          <w:rFonts w:ascii="Tahoma" w:hAnsi="Tahoma" w:cs="Tahoma"/>
          <w:b/>
          <w:bCs/>
          <w:color w:val="002060"/>
          <w:szCs w:val="22"/>
        </w:rPr>
      </w:pPr>
      <w:r w:rsidRPr="007D42F5">
        <w:rPr>
          <w:rFonts w:ascii="Tahoma" w:hAnsi="Tahoma" w:cs="Tahoma"/>
          <w:b/>
          <w:bCs/>
          <w:color w:val="002060"/>
          <w:szCs w:val="22"/>
        </w:rPr>
        <w:t>DESCRIPCIÓN DE ACTUACIONES POR FASES</w:t>
      </w:r>
    </w:p>
    <w:p w14:paraId="4807F367" w14:textId="51D5E986" w:rsidR="005F5692" w:rsidRPr="007D42F5" w:rsidRDefault="007D42F5" w:rsidP="007D42F5">
      <w:pPr>
        <w:pStyle w:val="Ttulo2"/>
        <w:numPr>
          <w:ilvl w:val="0"/>
          <w:numId w:val="0"/>
        </w:numPr>
        <w:spacing w:before="0" w:after="160" w:line="240" w:lineRule="auto"/>
        <w:ind w:right="0"/>
        <w:rPr>
          <w:rFonts w:ascii="Tahoma" w:hAnsi="Tahoma" w:cs="Tahoma"/>
          <w:color w:val="002060"/>
          <w:u w:val="none"/>
        </w:rPr>
      </w:pPr>
      <w:r w:rsidRPr="007D42F5">
        <w:rPr>
          <w:rFonts w:ascii="Tahoma" w:hAnsi="Tahoma" w:cs="Tahoma"/>
          <w:color w:val="002060"/>
          <w:u w:val="none"/>
        </w:rPr>
        <w:t xml:space="preserve">10.1 </w:t>
      </w:r>
      <w:r w:rsidR="005F5692" w:rsidRPr="007D42F5">
        <w:rPr>
          <w:rFonts w:ascii="Tahoma" w:hAnsi="Tahoma" w:cs="Tahoma"/>
          <w:color w:val="002060"/>
          <w:u w:val="none"/>
        </w:rPr>
        <w:t>FASE 0</w:t>
      </w:r>
    </w:p>
    <w:p w14:paraId="4A2D817A" w14:textId="16C4E8E1" w:rsidR="005F5692" w:rsidRPr="007D42F5" w:rsidRDefault="005F5692" w:rsidP="00C20B4D">
      <w:pPr>
        <w:spacing w:line="240" w:lineRule="auto"/>
        <w:ind w:left="0"/>
        <w:rPr>
          <w:rFonts w:ascii="Tahoma" w:hAnsi="Tahoma" w:cs="Tahoma"/>
          <w:color w:val="002060"/>
          <w:szCs w:val="22"/>
        </w:rPr>
      </w:pPr>
      <w:r w:rsidRPr="007D42F5">
        <w:rPr>
          <w:rFonts w:ascii="Tahoma" w:hAnsi="Tahoma" w:cs="Tahoma"/>
          <w:b/>
          <w:bCs/>
          <w:color w:val="002060"/>
          <w:szCs w:val="22"/>
        </w:rPr>
        <w:t>Medidas de seguridad e higiene</w:t>
      </w:r>
      <w:r w:rsidRPr="007D42F5">
        <w:rPr>
          <w:rFonts w:ascii="Tahoma" w:hAnsi="Tahoma" w:cs="Tahoma"/>
          <w:color w:val="002060"/>
          <w:szCs w:val="22"/>
        </w:rPr>
        <w:t xml:space="preserve"> </w:t>
      </w:r>
    </w:p>
    <w:p w14:paraId="4ECD0BAC" w14:textId="010E5330" w:rsidR="005F5692" w:rsidRPr="007D42F5" w:rsidRDefault="005F5692" w:rsidP="00C20B4D">
      <w:pPr>
        <w:pStyle w:val="Prrafodelista"/>
        <w:numPr>
          <w:ilvl w:val="0"/>
          <w:numId w:val="31"/>
        </w:numPr>
        <w:spacing w:before="0" w:after="160" w:line="240" w:lineRule="auto"/>
        <w:ind w:right="0"/>
        <w:rPr>
          <w:rFonts w:ascii="Tahoma" w:hAnsi="Tahoma" w:cs="Tahoma"/>
          <w:color w:val="002060"/>
          <w:szCs w:val="22"/>
        </w:rPr>
      </w:pPr>
      <w:r w:rsidRPr="007D42F5">
        <w:rPr>
          <w:rFonts w:ascii="Tahoma" w:hAnsi="Tahoma" w:cs="Tahoma"/>
          <w:color w:val="002060"/>
          <w:szCs w:val="22"/>
        </w:rPr>
        <w:t xml:space="preserve">En el Centro Geriátrico Borja, desde el inicio de la pandemia, han cumplido con las obligaciones de prevención de riesgos laborales establecidas en la legislación vigente, tanto con carácter general, como de manera específica, para prevenir el contagio de SARSCoV-2. </w:t>
      </w:r>
    </w:p>
    <w:p w14:paraId="2B45A3F8" w14:textId="77777777" w:rsidR="005F5692" w:rsidRPr="007D42F5" w:rsidRDefault="005F5692" w:rsidP="00C20B4D">
      <w:pPr>
        <w:pStyle w:val="Prrafodelista"/>
        <w:spacing w:line="240" w:lineRule="auto"/>
        <w:ind w:left="1440"/>
        <w:rPr>
          <w:rFonts w:ascii="Tahoma" w:hAnsi="Tahoma" w:cs="Tahoma"/>
          <w:color w:val="002060"/>
          <w:szCs w:val="22"/>
        </w:rPr>
      </w:pPr>
      <w:r w:rsidRPr="007D42F5">
        <w:rPr>
          <w:rFonts w:ascii="Tahoma" w:hAnsi="Tahoma" w:cs="Tahoma"/>
          <w:color w:val="002060"/>
          <w:szCs w:val="22"/>
        </w:rPr>
        <w:t xml:space="preserve"> </w:t>
      </w:r>
    </w:p>
    <w:p w14:paraId="29B03CCF" w14:textId="69557D9E" w:rsidR="005F5692" w:rsidRPr="007D42F5" w:rsidRDefault="005F5692" w:rsidP="00C20B4D">
      <w:pPr>
        <w:pStyle w:val="Prrafodelista"/>
        <w:numPr>
          <w:ilvl w:val="0"/>
          <w:numId w:val="31"/>
        </w:numPr>
        <w:spacing w:before="0" w:after="160" w:line="240" w:lineRule="auto"/>
        <w:ind w:right="0"/>
        <w:rPr>
          <w:rFonts w:ascii="Tahoma" w:hAnsi="Tahoma" w:cs="Tahoma"/>
          <w:color w:val="002060"/>
          <w:szCs w:val="22"/>
        </w:rPr>
      </w:pPr>
      <w:r w:rsidRPr="007D42F5">
        <w:rPr>
          <w:rFonts w:ascii="Tahoma" w:hAnsi="Tahoma" w:cs="Tahoma"/>
          <w:color w:val="002060"/>
          <w:szCs w:val="22"/>
        </w:rPr>
        <w:t>La disposición de los puestos de trabajo, la organización de los turnos</w:t>
      </w:r>
      <w:r w:rsidR="002904B2" w:rsidRPr="007D42F5">
        <w:rPr>
          <w:rFonts w:ascii="Tahoma" w:hAnsi="Tahoma" w:cs="Tahoma"/>
          <w:color w:val="002060"/>
          <w:szCs w:val="22"/>
        </w:rPr>
        <w:t>, la distribución de espacios</w:t>
      </w:r>
      <w:r w:rsidRPr="007D42F5">
        <w:rPr>
          <w:rFonts w:ascii="Tahoma" w:hAnsi="Tahoma" w:cs="Tahoma"/>
          <w:color w:val="002060"/>
          <w:szCs w:val="22"/>
        </w:rPr>
        <w:t xml:space="preserve"> y el resto de condiciones de trabajo se modificaron, en la medida necesaria, para garantizar la posibilidad de mantener la distancia de seguridad interpersonal mínima de dos metros entre</w:t>
      </w:r>
      <w:r w:rsidR="002904B2" w:rsidRPr="007D42F5">
        <w:rPr>
          <w:rFonts w:ascii="Tahoma" w:hAnsi="Tahoma" w:cs="Tahoma"/>
          <w:color w:val="002060"/>
          <w:szCs w:val="22"/>
        </w:rPr>
        <w:t xml:space="preserve"> los </w:t>
      </w:r>
      <w:r w:rsidR="00EC554D" w:rsidRPr="007D42F5">
        <w:rPr>
          <w:rFonts w:ascii="Tahoma" w:hAnsi="Tahoma" w:cs="Tahoma"/>
          <w:color w:val="002060"/>
          <w:szCs w:val="22"/>
        </w:rPr>
        <w:t>residentes, las</w:t>
      </w:r>
      <w:r w:rsidRPr="007D42F5">
        <w:rPr>
          <w:rFonts w:ascii="Tahoma" w:hAnsi="Tahoma" w:cs="Tahoma"/>
          <w:color w:val="002060"/>
          <w:szCs w:val="22"/>
        </w:rPr>
        <w:t xml:space="preserve"> personas trabajadoras, y de estas con respecto a los usuarios. Se ha dotado a los pacientes de mascarillas y al personal de equipos de protección individual que ha determinado el servicio de prevención de riesgos laborales teniendo como base el procedimiento para los servicios de prevención del Ministerio de Sanidad y las recomendaciones al efecto. </w:t>
      </w:r>
    </w:p>
    <w:p w14:paraId="69199143" w14:textId="77777777" w:rsidR="005F5692" w:rsidRPr="007D42F5" w:rsidRDefault="005F5692" w:rsidP="00C20B4D">
      <w:pPr>
        <w:pStyle w:val="Prrafodelista"/>
        <w:rPr>
          <w:rFonts w:ascii="Tahoma" w:hAnsi="Tahoma" w:cs="Tahoma"/>
          <w:color w:val="002060"/>
          <w:szCs w:val="22"/>
        </w:rPr>
      </w:pPr>
    </w:p>
    <w:p w14:paraId="14E69CCC" w14:textId="77777777" w:rsidR="005F5692" w:rsidRPr="007D42F5" w:rsidRDefault="005F5692" w:rsidP="00C20B4D">
      <w:pPr>
        <w:pStyle w:val="Prrafodelista"/>
        <w:numPr>
          <w:ilvl w:val="0"/>
          <w:numId w:val="31"/>
        </w:numPr>
        <w:spacing w:before="0" w:after="160" w:line="240" w:lineRule="auto"/>
        <w:ind w:right="0"/>
        <w:rPr>
          <w:rFonts w:ascii="Tahoma" w:hAnsi="Tahoma" w:cs="Tahoma"/>
          <w:color w:val="002060"/>
          <w:szCs w:val="22"/>
        </w:rPr>
      </w:pPr>
      <w:r w:rsidRPr="007D42F5">
        <w:rPr>
          <w:rFonts w:ascii="Tahoma" w:hAnsi="Tahoma" w:cs="Tahoma"/>
          <w:color w:val="002060"/>
          <w:szCs w:val="22"/>
        </w:rPr>
        <w:lastRenderedPageBreak/>
        <w:t>Se ha realizado formación a todo el personal sobre lavado e higienización de manos, e instrucciones de uso de EPIS</w:t>
      </w:r>
    </w:p>
    <w:p w14:paraId="6E19EF56" w14:textId="5771B266" w:rsidR="005F5692" w:rsidRPr="007D42F5" w:rsidRDefault="005F5692" w:rsidP="00C20B4D">
      <w:pPr>
        <w:pStyle w:val="Prrafodelista"/>
        <w:numPr>
          <w:ilvl w:val="0"/>
          <w:numId w:val="30"/>
        </w:numPr>
        <w:spacing w:before="0" w:after="160" w:line="240" w:lineRule="auto"/>
        <w:ind w:right="0"/>
        <w:rPr>
          <w:rFonts w:ascii="Tahoma" w:hAnsi="Tahoma" w:cs="Tahoma"/>
          <w:color w:val="002060"/>
          <w:szCs w:val="22"/>
        </w:rPr>
      </w:pPr>
      <w:r w:rsidRPr="007D42F5">
        <w:rPr>
          <w:rFonts w:ascii="Tahoma" w:hAnsi="Tahoma" w:cs="Tahoma"/>
          <w:color w:val="002060"/>
          <w:szCs w:val="22"/>
        </w:rPr>
        <w:t xml:space="preserve">Se ha establecido que las personas trabajadoras con diagnóstico de Covid19, con síntomas compatibles con Covid-19 o en período de cuarentena domiciliaria por haber tenido contacto con alguna persona con síntomas o diagnosticada de Covid-19, no acudirán de ninguna manera a sus puestos de trabajo y el seguimiento de cada caso será hecho desde salud </w:t>
      </w:r>
      <w:r w:rsidR="00EC554D" w:rsidRPr="007D42F5">
        <w:rPr>
          <w:rFonts w:ascii="Tahoma" w:hAnsi="Tahoma" w:cs="Tahoma"/>
          <w:color w:val="002060"/>
          <w:szCs w:val="22"/>
        </w:rPr>
        <w:t>pública</w:t>
      </w:r>
      <w:r w:rsidRPr="007D42F5">
        <w:rPr>
          <w:rFonts w:ascii="Tahoma" w:hAnsi="Tahoma" w:cs="Tahoma"/>
          <w:color w:val="002060"/>
          <w:szCs w:val="22"/>
        </w:rPr>
        <w:t xml:space="preserve"> para dar pautas a su tratamiento y autorización de reincorporación a sus puestos de trabajo</w:t>
      </w:r>
    </w:p>
    <w:p w14:paraId="73FF9D0A" w14:textId="77777777" w:rsidR="005F5692" w:rsidRPr="007D42F5" w:rsidRDefault="005F5692" w:rsidP="00C20B4D">
      <w:pPr>
        <w:pStyle w:val="Prrafodelista"/>
        <w:numPr>
          <w:ilvl w:val="0"/>
          <w:numId w:val="30"/>
        </w:numPr>
        <w:spacing w:before="0" w:after="160" w:line="240" w:lineRule="auto"/>
        <w:ind w:right="0"/>
        <w:rPr>
          <w:rFonts w:ascii="Tahoma" w:hAnsi="Tahoma" w:cs="Tahoma"/>
          <w:color w:val="002060"/>
          <w:szCs w:val="22"/>
        </w:rPr>
      </w:pPr>
      <w:r w:rsidRPr="007D42F5">
        <w:rPr>
          <w:rFonts w:ascii="Tahoma" w:hAnsi="Tahoma" w:cs="Tahoma"/>
          <w:color w:val="002060"/>
          <w:szCs w:val="22"/>
        </w:rPr>
        <w:t xml:space="preserve">La limpieza y desinfección de las instalaciones se ha </w:t>
      </w:r>
      <w:proofErr w:type="spellStart"/>
      <w:r w:rsidRPr="007D42F5">
        <w:rPr>
          <w:rFonts w:ascii="Tahoma" w:hAnsi="Tahoma" w:cs="Tahoma"/>
          <w:color w:val="002060"/>
          <w:szCs w:val="22"/>
        </w:rPr>
        <w:t>protocolarizado</w:t>
      </w:r>
      <w:proofErr w:type="spellEnd"/>
      <w:r w:rsidRPr="007D42F5">
        <w:rPr>
          <w:rFonts w:ascii="Tahoma" w:hAnsi="Tahoma" w:cs="Tahoma"/>
          <w:color w:val="002060"/>
          <w:szCs w:val="22"/>
        </w:rPr>
        <w:t xml:space="preserve"> con la frecuencia y las condiciones estipuladas para los centros socio-sanitarios o los lugares de pública concurrencia, con especial atención a las superficies de contacto más frecuentes. </w:t>
      </w:r>
    </w:p>
    <w:p w14:paraId="303890EE" w14:textId="77777777" w:rsidR="005F5692" w:rsidRPr="007D42F5" w:rsidRDefault="005F5692" w:rsidP="00C20B4D">
      <w:pPr>
        <w:pStyle w:val="Prrafodelista"/>
        <w:numPr>
          <w:ilvl w:val="0"/>
          <w:numId w:val="30"/>
        </w:numPr>
        <w:spacing w:before="0" w:after="160" w:line="240" w:lineRule="auto"/>
        <w:ind w:right="0"/>
        <w:rPr>
          <w:rFonts w:ascii="Tahoma" w:hAnsi="Tahoma" w:cs="Tahoma"/>
          <w:color w:val="002060"/>
          <w:szCs w:val="22"/>
        </w:rPr>
      </w:pPr>
      <w:r w:rsidRPr="007D42F5">
        <w:rPr>
          <w:rFonts w:ascii="Tahoma" w:hAnsi="Tahoma" w:cs="Tahoma"/>
          <w:color w:val="002060"/>
          <w:szCs w:val="22"/>
        </w:rPr>
        <w:t>Desde la Fase 0 se han instaurado instrucciones sobre medidas de aislamiento y control en aquellos residentes con sintomatología compatible con COVID 19, la distribución por zonas se ha diferenciado en el plan de contingencia, además, se han establecido periodos de aislamiento preventivo en usuarios con posible contacto al considerar los egresos hospitalarios como un factor de riesgo.</w:t>
      </w:r>
    </w:p>
    <w:p w14:paraId="051CBD87" w14:textId="77777777" w:rsidR="005F5692" w:rsidRPr="007D42F5" w:rsidRDefault="005F5692" w:rsidP="00C20B4D">
      <w:pPr>
        <w:spacing w:line="240" w:lineRule="auto"/>
        <w:ind w:left="720"/>
        <w:rPr>
          <w:rFonts w:ascii="Tahoma" w:hAnsi="Tahoma" w:cs="Tahoma"/>
          <w:b/>
          <w:bCs/>
          <w:color w:val="002060"/>
          <w:szCs w:val="22"/>
        </w:rPr>
      </w:pPr>
    </w:p>
    <w:p w14:paraId="3A9F86F6" w14:textId="77777777" w:rsidR="005F5692" w:rsidRPr="007D42F5" w:rsidRDefault="005F5692" w:rsidP="00C20B4D">
      <w:pPr>
        <w:spacing w:line="240" w:lineRule="auto"/>
        <w:rPr>
          <w:rFonts w:ascii="Tahoma" w:hAnsi="Tahoma" w:cs="Tahoma"/>
          <w:b/>
          <w:bCs/>
          <w:color w:val="002060"/>
          <w:szCs w:val="22"/>
        </w:rPr>
      </w:pPr>
      <w:r w:rsidRPr="007D42F5">
        <w:rPr>
          <w:rFonts w:ascii="Tahoma" w:hAnsi="Tahoma" w:cs="Tahoma"/>
          <w:b/>
          <w:bCs/>
          <w:color w:val="002060"/>
          <w:szCs w:val="22"/>
        </w:rPr>
        <w:t xml:space="preserve">      Medidas de acceso a personas proveedoras y personal externo</w:t>
      </w:r>
    </w:p>
    <w:p w14:paraId="15095792" w14:textId="77777777" w:rsidR="005F5692" w:rsidRPr="007D42F5" w:rsidRDefault="005F5692" w:rsidP="00C20B4D">
      <w:pPr>
        <w:pStyle w:val="Prrafodelista"/>
        <w:spacing w:line="240" w:lineRule="auto"/>
        <w:rPr>
          <w:rFonts w:ascii="Tahoma" w:hAnsi="Tahoma" w:cs="Tahoma"/>
          <w:b/>
          <w:bCs/>
          <w:color w:val="002060"/>
          <w:szCs w:val="22"/>
        </w:rPr>
      </w:pPr>
    </w:p>
    <w:p w14:paraId="6F68DC62" w14:textId="207B00AA" w:rsidR="005F5692" w:rsidRPr="007D42F5" w:rsidRDefault="005F5692" w:rsidP="00C20B4D">
      <w:pPr>
        <w:pStyle w:val="Prrafodelista"/>
        <w:numPr>
          <w:ilvl w:val="0"/>
          <w:numId w:val="32"/>
        </w:numPr>
        <w:spacing w:before="0" w:after="160" w:line="240" w:lineRule="auto"/>
        <w:ind w:right="0"/>
        <w:rPr>
          <w:rFonts w:ascii="Tahoma" w:hAnsi="Tahoma" w:cs="Tahoma"/>
          <w:color w:val="002060"/>
          <w:szCs w:val="22"/>
        </w:rPr>
      </w:pPr>
      <w:r w:rsidRPr="007D42F5">
        <w:rPr>
          <w:rFonts w:ascii="Tahoma" w:hAnsi="Tahoma" w:cs="Tahoma"/>
          <w:color w:val="002060"/>
          <w:szCs w:val="22"/>
        </w:rPr>
        <w:t>Se han establecido las zonas de acceso a las personas proveedoras con señalización en las puertas principales y demarcaciones con cinta de seguridad, se mantienen las medidas preventivas que hayan sido establecidas con el proceso de confinamiento para el acceso al centro de provisiones y de personal externo.</w:t>
      </w:r>
    </w:p>
    <w:p w14:paraId="7E4B5DE3" w14:textId="6C88E67C" w:rsidR="005F5692" w:rsidRPr="007D42F5" w:rsidRDefault="005F5692" w:rsidP="00C20B4D">
      <w:pPr>
        <w:pStyle w:val="Prrafodelista"/>
        <w:numPr>
          <w:ilvl w:val="0"/>
          <w:numId w:val="32"/>
        </w:numPr>
        <w:rPr>
          <w:rFonts w:ascii="Tahoma" w:hAnsi="Tahoma" w:cs="Tahoma"/>
          <w:iCs/>
          <w:color w:val="002060"/>
          <w:szCs w:val="22"/>
        </w:rPr>
      </w:pPr>
      <w:r w:rsidRPr="007D42F5">
        <w:rPr>
          <w:rFonts w:ascii="Tahoma" w:hAnsi="Tahoma" w:cs="Tahoma"/>
          <w:color w:val="002060"/>
          <w:szCs w:val="22"/>
        </w:rPr>
        <w:t xml:space="preserve">Para garantizar el correcto funcionamiento de los centros se permitirá el acceso de personal de mantenimiento y reparaciones imprescindibles para garantizar el cumplimiento de la normativa de salud y seguridad (revisiones de extintores, de </w:t>
      </w:r>
      <w:proofErr w:type="spellStart"/>
      <w:r w:rsidRPr="007D42F5">
        <w:rPr>
          <w:rFonts w:ascii="Tahoma" w:hAnsi="Tahoma" w:cs="Tahoma"/>
          <w:color w:val="002060"/>
          <w:szCs w:val="22"/>
        </w:rPr>
        <w:t>legionela</w:t>
      </w:r>
      <w:proofErr w:type="spellEnd"/>
      <w:r w:rsidRPr="007D42F5">
        <w:rPr>
          <w:rFonts w:ascii="Tahoma" w:hAnsi="Tahoma" w:cs="Tahoma"/>
          <w:color w:val="002060"/>
          <w:szCs w:val="22"/>
        </w:rPr>
        <w:t xml:space="preserve"> o de ascensores, reparación de calderas, cocina o elementos higiénicos, entre otros).</w:t>
      </w:r>
    </w:p>
    <w:p w14:paraId="5AFF2618" w14:textId="77777777" w:rsidR="005F5692" w:rsidRPr="007D42F5" w:rsidRDefault="005F5692" w:rsidP="00C20B4D">
      <w:pPr>
        <w:rPr>
          <w:rFonts w:ascii="Tahoma" w:hAnsi="Tahoma" w:cs="Tahoma"/>
          <w:iCs/>
          <w:color w:val="002060"/>
          <w:szCs w:val="22"/>
        </w:rPr>
      </w:pPr>
    </w:p>
    <w:p w14:paraId="230E3369" w14:textId="4630B3E5" w:rsidR="005F5692" w:rsidRPr="007D42F5" w:rsidRDefault="005F5692" w:rsidP="00C20B4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Disponibilidad de plazas en los centros para aislamiento: </w:t>
      </w:r>
      <w:r w:rsidRPr="007D42F5">
        <w:rPr>
          <w:rFonts w:ascii="Tahoma" w:hAnsi="Tahoma" w:cs="Tahoma"/>
          <w:color w:val="002060"/>
          <w:szCs w:val="22"/>
        </w:rPr>
        <w:t>Descritas en el plan de contingencia</w:t>
      </w:r>
      <w:r w:rsidR="00EC554D" w:rsidRPr="007D42F5">
        <w:rPr>
          <w:rFonts w:ascii="Tahoma" w:hAnsi="Tahoma" w:cs="Tahoma"/>
          <w:color w:val="002060"/>
          <w:szCs w:val="22"/>
        </w:rPr>
        <w:t xml:space="preserve"> junto con</w:t>
      </w:r>
      <w:r w:rsidRPr="007D42F5">
        <w:rPr>
          <w:rFonts w:ascii="Tahoma" w:hAnsi="Tahoma" w:cs="Tahoma"/>
          <w:color w:val="002060"/>
          <w:szCs w:val="22"/>
        </w:rPr>
        <w:t xml:space="preserve"> la </w:t>
      </w:r>
      <w:r w:rsidR="00EC554D" w:rsidRPr="007D42F5">
        <w:rPr>
          <w:rFonts w:ascii="Tahoma" w:hAnsi="Tahoma" w:cs="Tahoma"/>
          <w:color w:val="002060"/>
          <w:szCs w:val="22"/>
        </w:rPr>
        <w:t>distribución</w:t>
      </w:r>
      <w:r w:rsidRPr="007D42F5">
        <w:rPr>
          <w:rFonts w:ascii="Tahoma" w:hAnsi="Tahoma" w:cs="Tahoma"/>
          <w:color w:val="002060"/>
          <w:szCs w:val="22"/>
        </w:rPr>
        <w:t xml:space="preserve"> de zonas.</w:t>
      </w:r>
    </w:p>
    <w:p w14:paraId="278DB4F0" w14:textId="77777777" w:rsidR="005F5692" w:rsidRPr="007D42F5" w:rsidRDefault="005F5692" w:rsidP="00C20B4D">
      <w:pPr>
        <w:rPr>
          <w:rFonts w:ascii="Tahoma" w:hAnsi="Tahoma" w:cs="Tahoma"/>
          <w:iCs/>
          <w:color w:val="002060"/>
          <w:szCs w:val="22"/>
        </w:rPr>
      </w:pPr>
    </w:p>
    <w:p w14:paraId="30377A42" w14:textId="5E054C36" w:rsidR="005F5692" w:rsidRPr="007D42F5" w:rsidRDefault="00D763D2" w:rsidP="00C20B4D">
      <w:pPr>
        <w:pStyle w:val="Prrafodelista"/>
        <w:numPr>
          <w:ilvl w:val="0"/>
          <w:numId w:val="32"/>
        </w:numPr>
        <w:rPr>
          <w:rFonts w:ascii="Tahoma" w:hAnsi="Tahoma" w:cs="Tahoma"/>
          <w:b/>
          <w:bCs/>
          <w:i/>
          <w:color w:val="002060"/>
          <w:szCs w:val="22"/>
        </w:rPr>
      </w:pPr>
      <w:r w:rsidRPr="007D42F5">
        <w:rPr>
          <w:rFonts w:ascii="Tahoma" w:hAnsi="Tahoma" w:cs="Tahoma"/>
          <w:b/>
          <w:bCs/>
          <w:color w:val="002060"/>
          <w:szCs w:val="22"/>
        </w:rPr>
        <w:t>Ingresos:</w:t>
      </w:r>
    </w:p>
    <w:p w14:paraId="1B54B34B" w14:textId="77777777" w:rsidR="00EC554D" w:rsidRPr="007D42F5" w:rsidRDefault="005F5692" w:rsidP="00C20B4D">
      <w:pPr>
        <w:pStyle w:val="Prrafodelista"/>
        <w:rPr>
          <w:rFonts w:ascii="Tahoma" w:hAnsi="Tahoma" w:cs="Tahoma"/>
          <w:color w:val="002060"/>
          <w:szCs w:val="22"/>
        </w:rPr>
      </w:pPr>
      <w:r w:rsidRPr="007D42F5">
        <w:rPr>
          <w:rFonts w:ascii="Tahoma" w:hAnsi="Tahoma" w:cs="Tahoma"/>
          <w:color w:val="002060"/>
          <w:szCs w:val="22"/>
        </w:rPr>
        <w:t xml:space="preserve">Se suspenden con carácter general los nuevos ingresos y reingresos. Únicamente se permitirán ingresos en centros libres de Covid-19 con carácter excepcional y de urgencia social. El carácter excepcional y de urgencia social será determinado por la Vicepresidencia y </w:t>
      </w:r>
      <w:proofErr w:type="spellStart"/>
      <w:r w:rsidRPr="007D42F5">
        <w:rPr>
          <w:rFonts w:ascii="Tahoma" w:hAnsi="Tahoma" w:cs="Tahoma"/>
          <w:color w:val="002060"/>
          <w:szCs w:val="22"/>
        </w:rPr>
        <w:t>Conselleria</w:t>
      </w:r>
      <w:proofErr w:type="spellEnd"/>
      <w:r w:rsidRPr="007D42F5">
        <w:rPr>
          <w:rFonts w:ascii="Tahoma" w:hAnsi="Tahoma" w:cs="Tahoma"/>
          <w:color w:val="002060"/>
          <w:szCs w:val="22"/>
        </w:rPr>
        <w:t xml:space="preserve"> de Igualdad y Políticas Inclusivas. </w:t>
      </w:r>
    </w:p>
    <w:p w14:paraId="75177DAE" w14:textId="43AA46D6" w:rsidR="005F5692" w:rsidRPr="007D42F5" w:rsidRDefault="005F5692" w:rsidP="00C20B4D">
      <w:pPr>
        <w:pStyle w:val="Prrafodelista"/>
        <w:rPr>
          <w:rFonts w:ascii="Tahoma" w:hAnsi="Tahoma" w:cs="Tahoma"/>
          <w:b/>
          <w:bCs/>
          <w:i/>
          <w:color w:val="002060"/>
          <w:szCs w:val="22"/>
        </w:rPr>
      </w:pPr>
      <w:r w:rsidRPr="007D42F5">
        <w:rPr>
          <w:rFonts w:ascii="Tahoma" w:hAnsi="Tahoma" w:cs="Tahoma"/>
          <w:i/>
          <w:iCs/>
          <w:color w:val="002060"/>
          <w:sz w:val="24"/>
        </w:rPr>
        <w:t xml:space="preserve">Salidas en caso de fuerza </w:t>
      </w:r>
      <w:proofErr w:type="gramStart"/>
      <w:r w:rsidRPr="007D42F5">
        <w:rPr>
          <w:rFonts w:ascii="Tahoma" w:hAnsi="Tahoma" w:cs="Tahoma"/>
          <w:i/>
          <w:iCs/>
          <w:color w:val="002060"/>
          <w:sz w:val="24"/>
        </w:rPr>
        <w:t>mayor</w:t>
      </w:r>
      <w:r w:rsidR="00EC554D" w:rsidRPr="007D42F5">
        <w:rPr>
          <w:rFonts w:ascii="Tahoma" w:hAnsi="Tahoma" w:cs="Tahoma"/>
          <w:color w:val="002060"/>
          <w:szCs w:val="22"/>
        </w:rPr>
        <w:t xml:space="preserve"> :</w:t>
      </w:r>
      <w:proofErr w:type="gramEnd"/>
      <w:r w:rsidRPr="007D42F5">
        <w:rPr>
          <w:rFonts w:ascii="Tahoma" w:hAnsi="Tahoma" w:cs="Tahoma"/>
          <w:color w:val="002060"/>
          <w:szCs w:val="22"/>
        </w:rPr>
        <w:t xml:space="preserve"> Solo se permite la salida de la residencia de personas residentes por causa médicas (traslado a hospital, atención sanitaria no </w:t>
      </w:r>
      <w:proofErr w:type="spellStart"/>
      <w:r w:rsidRPr="007D42F5">
        <w:rPr>
          <w:rFonts w:ascii="Tahoma" w:hAnsi="Tahoma" w:cs="Tahoma"/>
          <w:color w:val="002060"/>
          <w:szCs w:val="22"/>
        </w:rPr>
        <w:t>demorable</w:t>
      </w:r>
      <w:proofErr w:type="spellEnd"/>
      <w:r w:rsidRPr="007D42F5">
        <w:rPr>
          <w:rFonts w:ascii="Tahoma" w:hAnsi="Tahoma" w:cs="Tahoma"/>
          <w:color w:val="002060"/>
          <w:szCs w:val="22"/>
        </w:rPr>
        <w:t xml:space="preserve"> o asimilables a criterio médico profesional).</w:t>
      </w:r>
    </w:p>
    <w:p w14:paraId="2C8F6548" w14:textId="77777777" w:rsidR="005F5692" w:rsidRPr="007D42F5" w:rsidRDefault="005F5692" w:rsidP="00C20B4D">
      <w:pPr>
        <w:pStyle w:val="Prrafodelista"/>
        <w:numPr>
          <w:ilvl w:val="0"/>
          <w:numId w:val="32"/>
        </w:numPr>
        <w:rPr>
          <w:rFonts w:ascii="Tahoma" w:hAnsi="Tahoma" w:cs="Tahoma"/>
          <w:b/>
          <w:bCs/>
          <w:i/>
          <w:color w:val="002060"/>
          <w:szCs w:val="22"/>
        </w:rPr>
      </w:pPr>
      <w:r w:rsidRPr="007D42F5">
        <w:rPr>
          <w:rFonts w:ascii="Tahoma" w:hAnsi="Tahoma" w:cs="Tahoma"/>
          <w:color w:val="002060"/>
          <w:szCs w:val="22"/>
        </w:rPr>
        <w:lastRenderedPageBreak/>
        <w:t xml:space="preserve"> </w:t>
      </w:r>
      <w:r w:rsidRPr="007D42F5">
        <w:rPr>
          <w:rFonts w:ascii="Tahoma" w:hAnsi="Tahoma" w:cs="Tahoma"/>
          <w:b/>
          <w:bCs/>
          <w:color w:val="002060"/>
          <w:szCs w:val="22"/>
        </w:rPr>
        <w:t>Visitas en caso de fuerza mayor</w:t>
      </w:r>
      <w:r w:rsidRPr="007D42F5">
        <w:rPr>
          <w:rFonts w:ascii="Tahoma" w:hAnsi="Tahoma" w:cs="Tahoma"/>
          <w:color w:val="002060"/>
          <w:szCs w:val="22"/>
        </w:rPr>
        <w:t>:</w:t>
      </w:r>
    </w:p>
    <w:p w14:paraId="39E5A23A" w14:textId="394E465D" w:rsidR="005F5692" w:rsidRPr="007D42F5" w:rsidRDefault="005F5692" w:rsidP="00C20B4D">
      <w:pPr>
        <w:pStyle w:val="Prrafodelista"/>
        <w:rPr>
          <w:rFonts w:ascii="Tahoma" w:hAnsi="Tahoma" w:cs="Tahoma"/>
          <w:color w:val="002060"/>
          <w:szCs w:val="22"/>
        </w:rPr>
      </w:pPr>
      <w:r w:rsidRPr="007D42F5">
        <w:rPr>
          <w:rFonts w:ascii="Tahoma" w:hAnsi="Tahoma" w:cs="Tahoma"/>
          <w:color w:val="002060"/>
          <w:szCs w:val="22"/>
        </w:rPr>
        <w:t>Al objeto de garantizar un proceso final de la vida digno a las personas mayores y contribuir al desarrollo de un duelo menos traumático para su entorno, se permitirán de forma excepcional por parte de la dirección del centro residencial las visitas de familiares o personas allegadas de referencia garantizando así un trato humanizado y de afectos. La visita se autorizará para un máximo de dos personas por persona residente. Se realizará con las debidas medidas de seguridad e higiene, de manera individual</w:t>
      </w:r>
      <w:r w:rsidR="0094756C" w:rsidRPr="007D42F5">
        <w:rPr>
          <w:rFonts w:ascii="Tahoma" w:hAnsi="Tahoma" w:cs="Tahoma"/>
          <w:color w:val="002060"/>
          <w:szCs w:val="22"/>
        </w:rPr>
        <w:t>.</w:t>
      </w:r>
    </w:p>
    <w:p w14:paraId="0AEE3CCC" w14:textId="77777777" w:rsidR="0094756C" w:rsidRPr="007D42F5" w:rsidRDefault="0094756C" w:rsidP="00C20B4D">
      <w:pPr>
        <w:pStyle w:val="Prrafodelista"/>
        <w:rPr>
          <w:rFonts w:ascii="Tahoma" w:hAnsi="Tahoma" w:cs="Tahoma"/>
          <w:color w:val="002060"/>
          <w:szCs w:val="22"/>
        </w:rPr>
      </w:pPr>
    </w:p>
    <w:p w14:paraId="57911A4C" w14:textId="77777777" w:rsidR="005F5692" w:rsidRPr="007D42F5" w:rsidRDefault="005F5692" w:rsidP="00C20B4D">
      <w:pPr>
        <w:pStyle w:val="Prrafodelista"/>
        <w:numPr>
          <w:ilvl w:val="0"/>
          <w:numId w:val="32"/>
        </w:numPr>
        <w:rPr>
          <w:rFonts w:ascii="Tahoma" w:hAnsi="Tahoma" w:cs="Tahoma"/>
          <w:b/>
          <w:bCs/>
          <w:i/>
          <w:color w:val="002060"/>
          <w:szCs w:val="22"/>
        </w:rPr>
      </w:pPr>
      <w:r w:rsidRPr="007D42F5">
        <w:rPr>
          <w:rFonts w:ascii="Tahoma" w:hAnsi="Tahoma" w:cs="Tahoma"/>
          <w:b/>
          <w:bCs/>
          <w:color w:val="002060"/>
          <w:szCs w:val="22"/>
        </w:rPr>
        <w:t>Actividades:</w:t>
      </w:r>
    </w:p>
    <w:p w14:paraId="548C6FC4" w14:textId="03DB004D" w:rsidR="005F5692" w:rsidRPr="007D42F5" w:rsidRDefault="005F5692" w:rsidP="00C20B4D">
      <w:pPr>
        <w:pStyle w:val="Prrafodelista"/>
        <w:rPr>
          <w:rFonts w:ascii="Tahoma" w:hAnsi="Tahoma" w:cs="Tahoma"/>
          <w:color w:val="002060"/>
          <w:szCs w:val="22"/>
        </w:rPr>
      </w:pPr>
      <w:r w:rsidRPr="007D42F5">
        <w:rPr>
          <w:rFonts w:ascii="Tahoma" w:hAnsi="Tahoma" w:cs="Tahoma"/>
          <w:color w:val="002060"/>
          <w:szCs w:val="22"/>
        </w:rPr>
        <w:t xml:space="preserve"> Las personas residentes, especialmente aquellas con grandes dependencias o personas muy mayores, deberán permanecer la mayor parte del tiempo en sus habitaciones evitando, en la medida de lo posible, los espacios comunes, y guardando la distancia de seguridad interpersonal recomendada de, como mínimo, dos metros. En los turnos de uso de los espacios comunes coincidirán siempre las mismas personas usuarias. Así se procederá también con los espacios externos (patios, jardines, etc</w:t>
      </w:r>
      <w:r w:rsidR="00330F05" w:rsidRPr="007D42F5">
        <w:rPr>
          <w:rFonts w:ascii="Tahoma" w:hAnsi="Tahoma" w:cs="Tahoma"/>
          <w:color w:val="002060"/>
          <w:szCs w:val="22"/>
        </w:rPr>
        <w:t>.</w:t>
      </w:r>
      <w:r w:rsidRPr="007D42F5">
        <w:rPr>
          <w:rFonts w:ascii="Tahoma" w:hAnsi="Tahoma" w:cs="Tahoma"/>
          <w:color w:val="002060"/>
          <w:szCs w:val="22"/>
        </w:rPr>
        <w:t xml:space="preserve">) </w:t>
      </w:r>
      <w:r w:rsidR="0094756C" w:rsidRPr="007D42F5">
        <w:rPr>
          <w:rFonts w:ascii="Tahoma" w:hAnsi="Tahoma" w:cs="Tahoma"/>
          <w:color w:val="002060"/>
          <w:szCs w:val="22"/>
        </w:rPr>
        <w:t xml:space="preserve">ya </w:t>
      </w:r>
      <w:r w:rsidRPr="007D42F5">
        <w:rPr>
          <w:rFonts w:ascii="Tahoma" w:hAnsi="Tahoma" w:cs="Tahoma"/>
          <w:color w:val="002060"/>
          <w:szCs w:val="22"/>
        </w:rPr>
        <w:t xml:space="preserve">que </w:t>
      </w:r>
      <w:r w:rsidR="0094756C" w:rsidRPr="007D42F5">
        <w:rPr>
          <w:rFonts w:ascii="Tahoma" w:hAnsi="Tahoma" w:cs="Tahoma"/>
          <w:color w:val="002060"/>
          <w:szCs w:val="22"/>
        </w:rPr>
        <w:t>so</w:t>
      </w:r>
      <w:r w:rsidRPr="007D42F5">
        <w:rPr>
          <w:rFonts w:ascii="Tahoma" w:hAnsi="Tahoma" w:cs="Tahoma"/>
          <w:color w:val="002060"/>
          <w:szCs w:val="22"/>
        </w:rPr>
        <w:t xml:space="preserve">n de uso privativo de la residencia y </w:t>
      </w:r>
      <w:r w:rsidR="0094756C" w:rsidRPr="007D42F5">
        <w:rPr>
          <w:rFonts w:ascii="Tahoma" w:hAnsi="Tahoma" w:cs="Tahoma"/>
          <w:color w:val="002060"/>
          <w:szCs w:val="22"/>
        </w:rPr>
        <w:t>si la</w:t>
      </w:r>
      <w:r w:rsidRPr="007D42F5">
        <w:rPr>
          <w:rFonts w:ascii="Tahoma" w:hAnsi="Tahoma" w:cs="Tahoma"/>
          <w:color w:val="002060"/>
          <w:szCs w:val="22"/>
        </w:rPr>
        <w:t xml:space="preserve"> meteorología lo permit</w:t>
      </w:r>
      <w:r w:rsidR="0094756C" w:rsidRPr="007D42F5">
        <w:rPr>
          <w:rFonts w:ascii="Tahoma" w:hAnsi="Tahoma" w:cs="Tahoma"/>
          <w:color w:val="002060"/>
          <w:szCs w:val="22"/>
        </w:rPr>
        <w:t>e</w:t>
      </w:r>
      <w:r w:rsidRPr="007D42F5">
        <w:rPr>
          <w:rFonts w:ascii="Tahoma" w:hAnsi="Tahoma" w:cs="Tahoma"/>
          <w:color w:val="002060"/>
          <w:szCs w:val="22"/>
        </w:rPr>
        <w:t xml:space="preserve">. </w:t>
      </w:r>
    </w:p>
    <w:p w14:paraId="2323030A" w14:textId="77777777" w:rsidR="005F5692" w:rsidRPr="007D42F5" w:rsidRDefault="005F5692" w:rsidP="00C20B4D">
      <w:pPr>
        <w:pStyle w:val="Prrafodelista"/>
        <w:numPr>
          <w:ilvl w:val="0"/>
          <w:numId w:val="32"/>
        </w:numPr>
        <w:rPr>
          <w:rFonts w:ascii="Tahoma" w:hAnsi="Tahoma" w:cs="Tahoma"/>
          <w:b/>
          <w:bCs/>
          <w:i/>
          <w:color w:val="002060"/>
          <w:szCs w:val="22"/>
        </w:rPr>
      </w:pPr>
      <w:r w:rsidRPr="007D42F5">
        <w:rPr>
          <w:rFonts w:ascii="Tahoma" w:hAnsi="Tahoma" w:cs="Tahoma"/>
          <w:b/>
          <w:bCs/>
          <w:color w:val="002060"/>
          <w:szCs w:val="22"/>
        </w:rPr>
        <w:t>Apoyo a gestiones indispensables</w:t>
      </w:r>
      <w:r w:rsidRPr="007D42F5">
        <w:rPr>
          <w:rFonts w:ascii="Tahoma" w:hAnsi="Tahoma" w:cs="Tahoma"/>
          <w:color w:val="002060"/>
          <w:szCs w:val="22"/>
        </w:rPr>
        <w:t>:</w:t>
      </w:r>
    </w:p>
    <w:p w14:paraId="2C3BB02D" w14:textId="0C27FF87" w:rsidR="005F5692" w:rsidRPr="007D42F5" w:rsidRDefault="005F5692" w:rsidP="00C20B4D">
      <w:pPr>
        <w:pStyle w:val="Prrafodelista"/>
        <w:rPr>
          <w:rFonts w:ascii="Tahoma" w:hAnsi="Tahoma" w:cs="Tahoma"/>
          <w:color w:val="002060"/>
          <w:szCs w:val="22"/>
        </w:rPr>
      </w:pPr>
      <w:r w:rsidRPr="007D42F5">
        <w:rPr>
          <w:rFonts w:ascii="Tahoma" w:hAnsi="Tahoma" w:cs="Tahoma"/>
          <w:color w:val="002060"/>
          <w:szCs w:val="22"/>
        </w:rPr>
        <w:t>Como criterio general se requerirá la implicación de las familias para el desarrollo de gestiones indispensables (trámites de bancos, compras, etc</w:t>
      </w:r>
      <w:r w:rsidR="00330F05" w:rsidRPr="007D42F5">
        <w:rPr>
          <w:rFonts w:ascii="Tahoma" w:hAnsi="Tahoma" w:cs="Tahoma"/>
          <w:color w:val="002060"/>
          <w:szCs w:val="22"/>
        </w:rPr>
        <w:t>.</w:t>
      </w:r>
      <w:r w:rsidRPr="007D42F5">
        <w:rPr>
          <w:rFonts w:ascii="Tahoma" w:hAnsi="Tahoma" w:cs="Tahoma"/>
          <w:color w:val="002060"/>
          <w:szCs w:val="22"/>
        </w:rPr>
        <w:t xml:space="preserve">). No se realizarán salidas de personas residentes, hasta que las mismas no se establezcan para la población mayor en residencias, de manera general o en todo caso en la fase 3. Desde los centros se apoyará y/o realizarán las gestiones indispensables ante la ausencia de familiares o situaciones especiales en coordinación con las familias. En el caso que corresponda se recabará la autorización previa de la persona usuaria para realizar la gestión. </w:t>
      </w:r>
    </w:p>
    <w:p w14:paraId="73C0CB59" w14:textId="77777777" w:rsidR="005F5692" w:rsidRPr="007D42F5" w:rsidRDefault="005F5692" w:rsidP="00C20B4D">
      <w:pPr>
        <w:pStyle w:val="Prrafodelista"/>
        <w:rPr>
          <w:rFonts w:ascii="Tahoma" w:hAnsi="Tahoma" w:cs="Tahoma"/>
          <w:color w:val="002060"/>
          <w:szCs w:val="22"/>
        </w:rPr>
      </w:pPr>
    </w:p>
    <w:p w14:paraId="5DEDC5AB" w14:textId="77777777" w:rsidR="005F5692" w:rsidRPr="007D42F5" w:rsidRDefault="005F5692" w:rsidP="00C20B4D">
      <w:pPr>
        <w:pStyle w:val="Prrafodelista"/>
        <w:numPr>
          <w:ilvl w:val="0"/>
          <w:numId w:val="32"/>
        </w:numPr>
        <w:rPr>
          <w:rFonts w:ascii="Tahoma" w:hAnsi="Tahoma" w:cs="Tahoma"/>
          <w:b/>
          <w:bCs/>
          <w:i/>
          <w:color w:val="002060"/>
          <w:szCs w:val="22"/>
        </w:rPr>
      </w:pPr>
      <w:r w:rsidRPr="007D42F5">
        <w:rPr>
          <w:rFonts w:ascii="Tahoma" w:hAnsi="Tahoma" w:cs="Tahoma"/>
          <w:b/>
          <w:bCs/>
          <w:color w:val="002060"/>
          <w:szCs w:val="22"/>
        </w:rPr>
        <w:t>Procedimiento de baja voluntaria</w:t>
      </w:r>
      <w:r w:rsidRPr="007D42F5">
        <w:rPr>
          <w:rFonts w:ascii="Tahoma" w:hAnsi="Tahoma" w:cs="Tahoma"/>
          <w:color w:val="002060"/>
          <w:szCs w:val="22"/>
        </w:rPr>
        <w:t>:</w:t>
      </w:r>
    </w:p>
    <w:p w14:paraId="3201CA35" w14:textId="162993B8" w:rsidR="005F5692" w:rsidRPr="007D42F5" w:rsidRDefault="005F5692" w:rsidP="00C20B4D">
      <w:pPr>
        <w:pStyle w:val="Prrafodelista"/>
        <w:rPr>
          <w:rFonts w:ascii="Tahoma" w:hAnsi="Tahoma" w:cs="Tahoma"/>
          <w:b/>
          <w:bCs/>
          <w:i/>
          <w:color w:val="002060"/>
          <w:szCs w:val="22"/>
        </w:rPr>
      </w:pPr>
      <w:r w:rsidRPr="007D42F5">
        <w:rPr>
          <w:rFonts w:ascii="Tahoma" w:hAnsi="Tahoma" w:cs="Tahoma"/>
          <w:color w:val="002060"/>
          <w:szCs w:val="22"/>
        </w:rPr>
        <w:t xml:space="preserve">Se procederá de conformidad con el Protocolo de la Vicepresidencia y </w:t>
      </w:r>
      <w:proofErr w:type="spellStart"/>
      <w:r w:rsidRPr="007D42F5">
        <w:rPr>
          <w:rFonts w:ascii="Tahoma" w:hAnsi="Tahoma" w:cs="Tahoma"/>
          <w:color w:val="002060"/>
          <w:szCs w:val="22"/>
        </w:rPr>
        <w:t>Conselleria</w:t>
      </w:r>
      <w:proofErr w:type="spellEnd"/>
      <w:r w:rsidRPr="007D42F5">
        <w:rPr>
          <w:rFonts w:ascii="Tahoma" w:hAnsi="Tahoma" w:cs="Tahoma"/>
          <w:color w:val="002060"/>
          <w:szCs w:val="22"/>
        </w:rPr>
        <w:t xml:space="preserve"> de Igualdad y Políticas Inclusivas de actuación en residencias y viviendas tuteladas de personas mayores dependientes y personas con diversidad funcional ante la petición de baja voluntaria por una persona residente, sus tutores legales o familiares</w:t>
      </w:r>
      <w:r w:rsidRPr="007D42F5">
        <w:rPr>
          <w:rFonts w:ascii="Tahoma" w:hAnsi="Tahoma" w:cs="Tahoma"/>
          <w:b/>
          <w:bCs/>
          <w:i/>
          <w:color w:val="002060"/>
          <w:szCs w:val="22"/>
        </w:rPr>
        <w:t>.</w:t>
      </w:r>
    </w:p>
    <w:p w14:paraId="7882F030" w14:textId="77777777" w:rsidR="005F5692" w:rsidRPr="007D42F5" w:rsidRDefault="005F5692" w:rsidP="00C20B4D">
      <w:pPr>
        <w:ind w:left="0"/>
        <w:rPr>
          <w:rFonts w:ascii="Tahoma" w:hAnsi="Tahoma" w:cs="Tahoma"/>
          <w:iCs/>
          <w:color w:val="002060"/>
          <w:szCs w:val="22"/>
        </w:rPr>
      </w:pPr>
    </w:p>
    <w:p w14:paraId="30A8F16A" w14:textId="7597A902" w:rsidR="0094756C" w:rsidRPr="007D42F5" w:rsidRDefault="0094756C" w:rsidP="00C20B4D">
      <w:pPr>
        <w:spacing w:before="0" w:after="160" w:line="240" w:lineRule="auto"/>
        <w:ind w:right="0"/>
        <w:rPr>
          <w:rFonts w:ascii="Tahoma" w:hAnsi="Tahoma" w:cs="Tahoma"/>
          <w:b/>
          <w:bCs/>
          <w:color w:val="002060"/>
          <w:sz w:val="24"/>
        </w:rPr>
      </w:pPr>
      <w:proofErr w:type="gramStart"/>
      <w:r w:rsidRPr="00507B8D">
        <w:rPr>
          <w:rFonts w:ascii="Tahoma" w:hAnsi="Tahoma" w:cs="Tahoma"/>
          <w:b/>
          <w:iCs/>
          <w:color w:val="002060"/>
          <w:szCs w:val="22"/>
        </w:rPr>
        <w:t>1</w:t>
      </w:r>
      <w:r w:rsidR="00507B8D" w:rsidRPr="00507B8D">
        <w:rPr>
          <w:rFonts w:ascii="Tahoma" w:hAnsi="Tahoma" w:cs="Tahoma"/>
          <w:b/>
          <w:iCs/>
          <w:color w:val="002060"/>
          <w:szCs w:val="22"/>
        </w:rPr>
        <w:t>0</w:t>
      </w:r>
      <w:r w:rsidRPr="00507B8D">
        <w:rPr>
          <w:rFonts w:ascii="Tahoma" w:hAnsi="Tahoma" w:cs="Tahoma"/>
          <w:b/>
          <w:iCs/>
          <w:color w:val="002060"/>
          <w:szCs w:val="22"/>
        </w:rPr>
        <w:t>.2</w:t>
      </w:r>
      <w:r w:rsidRPr="007D42F5">
        <w:rPr>
          <w:rFonts w:ascii="Tahoma" w:hAnsi="Tahoma" w:cs="Tahoma"/>
          <w:iCs/>
          <w:color w:val="002060"/>
          <w:szCs w:val="22"/>
        </w:rPr>
        <w:t xml:space="preserve">  </w:t>
      </w:r>
      <w:r w:rsidRPr="007D42F5">
        <w:rPr>
          <w:rFonts w:ascii="Tahoma" w:hAnsi="Tahoma" w:cs="Tahoma"/>
          <w:b/>
          <w:bCs/>
          <w:color w:val="002060"/>
          <w:sz w:val="24"/>
        </w:rPr>
        <w:t>FASE</w:t>
      </w:r>
      <w:proofErr w:type="gramEnd"/>
      <w:r w:rsidRPr="007D42F5">
        <w:rPr>
          <w:rFonts w:ascii="Tahoma" w:hAnsi="Tahoma" w:cs="Tahoma"/>
          <w:b/>
          <w:bCs/>
          <w:color w:val="002060"/>
          <w:sz w:val="24"/>
        </w:rPr>
        <w:t xml:space="preserve"> 1</w:t>
      </w:r>
    </w:p>
    <w:p w14:paraId="05DFD143" w14:textId="77777777" w:rsidR="0094756C" w:rsidRPr="007D42F5" w:rsidRDefault="0094756C" w:rsidP="00C20B4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seguridad e higiene: </w:t>
      </w:r>
      <w:r w:rsidRPr="007D42F5">
        <w:rPr>
          <w:rFonts w:ascii="Tahoma" w:hAnsi="Tahoma" w:cs="Tahoma"/>
          <w:color w:val="002060"/>
          <w:szCs w:val="22"/>
        </w:rPr>
        <w:t xml:space="preserve">Se mantienen las medidas instauradas en la fase 0 </w:t>
      </w:r>
    </w:p>
    <w:p w14:paraId="226ADEF9" w14:textId="71E9E1BA" w:rsidR="0094756C" w:rsidRPr="007D42F5" w:rsidRDefault="0094756C" w:rsidP="00C20B4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lastRenderedPageBreak/>
        <w:t xml:space="preserve">Medidas de acceso a personas proveedoras y personal externo: </w:t>
      </w:r>
      <w:r w:rsidRPr="007D42F5">
        <w:rPr>
          <w:rFonts w:ascii="Tahoma" w:hAnsi="Tahoma" w:cs="Tahoma"/>
          <w:color w:val="002060"/>
          <w:szCs w:val="22"/>
        </w:rPr>
        <w:t>Se mantienen las medidas instauradas en la fase 0</w:t>
      </w:r>
    </w:p>
    <w:p w14:paraId="0EC8EA17" w14:textId="03838B53" w:rsidR="0094756C" w:rsidRPr="007D42F5" w:rsidRDefault="0094756C" w:rsidP="00C20B4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acceso a personas proveedoras y personal externo: </w:t>
      </w:r>
      <w:r w:rsidRPr="007D42F5">
        <w:rPr>
          <w:rFonts w:ascii="Tahoma" w:hAnsi="Tahoma" w:cs="Tahoma"/>
          <w:color w:val="002060"/>
          <w:szCs w:val="22"/>
        </w:rPr>
        <w:t>Se mantienen las medidas instauradas en la fase 0</w:t>
      </w:r>
    </w:p>
    <w:p w14:paraId="63FDF2EC" w14:textId="05017999" w:rsidR="00073941" w:rsidRPr="00507B8D" w:rsidRDefault="0094756C" w:rsidP="00507B8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Disponibilidad de plazas en </w:t>
      </w:r>
      <w:r w:rsidR="00330F05" w:rsidRPr="007D42F5">
        <w:rPr>
          <w:rFonts w:ascii="Tahoma" w:hAnsi="Tahoma" w:cs="Tahoma"/>
          <w:b/>
          <w:bCs/>
          <w:color w:val="002060"/>
          <w:szCs w:val="22"/>
        </w:rPr>
        <w:t xml:space="preserve">los centros para aislamiento: </w:t>
      </w:r>
      <w:r w:rsidRPr="007D42F5">
        <w:rPr>
          <w:rFonts w:ascii="Tahoma" w:hAnsi="Tahoma" w:cs="Tahoma"/>
          <w:color w:val="002060"/>
          <w:szCs w:val="22"/>
        </w:rPr>
        <w:t>Descritas en el plan de contingencia junto con la distribución de zonas.</w:t>
      </w:r>
    </w:p>
    <w:p w14:paraId="34198552" w14:textId="521C6112" w:rsidR="00073941" w:rsidRPr="007D42F5" w:rsidRDefault="00073941" w:rsidP="00C20B4D">
      <w:pPr>
        <w:pStyle w:val="Prrafodelista"/>
        <w:spacing w:line="240" w:lineRule="auto"/>
        <w:rPr>
          <w:rFonts w:ascii="Tahoma" w:hAnsi="Tahoma" w:cs="Tahoma"/>
          <w:color w:val="002060"/>
          <w:szCs w:val="22"/>
        </w:rPr>
      </w:pPr>
    </w:p>
    <w:p w14:paraId="36201583" w14:textId="77777777" w:rsidR="00073941" w:rsidRPr="007D42F5" w:rsidRDefault="00073941" w:rsidP="00C20B4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rPr>
        <w:t>Ingresos y reingresos</w:t>
      </w:r>
      <w:r w:rsidRPr="007D42F5">
        <w:rPr>
          <w:rFonts w:ascii="Tahoma" w:hAnsi="Tahoma" w:cs="Tahoma"/>
          <w:color w:val="002060"/>
        </w:rPr>
        <w:t>:</w:t>
      </w:r>
    </w:p>
    <w:p w14:paraId="2092E882" w14:textId="77777777" w:rsidR="00073941" w:rsidRPr="007D42F5" w:rsidRDefault="00073941" w:rsidP="00C20B4D">
      <w:pPr>
        <w:pStyle w:val="Prrafodelista"/>
        <w:spacing w:line="240" w:lineRule="auto"/>
        <w:rPr>
          <w:rFonts w:ascii="Tahoma" w:hAnsi="Tahoma" w:cs="Tahoma"/>
          <w:b/>
          <w:bCs/>
          <w:color w:val="002060"/>
        </w:rPr>
      </w:pPr>
      <w:r w:rsidRPr="007D42F5">
        <w:rPr>
          <w:rFonts w:ascii="Tahoma" w:hAnsi="Tahoma" w:cs="Tahoma"/>
          <w:color w:val="002060"/>
        </w:rPr>
        <w:t xml:space="preserve"> Con carácter general no habrá nuevos ingresos ni reingresos. Únicamente se permitirán ingresos en centros libres de Covid-19 con carácter excepcional y de urgencia social. El carácter excepcional y de urgencia social será determinado por la Vicepresidencia y </w:t>
      </w:r>
      <w:proofErr w:type="spellStart"/>
      <w:r w:rsidRPr="007D42F5">
        <w:rPr>
          <w:rFonts w:ascii="Tahoma" w:hAnsi="Tahoma" w:cs="Tahoma"/>
          <w:color w:val="002060"/>
        </w:rPr>
        <w:t>Conselleria</w:t>
      </w:r>
      <w:proofErr w:type="spellEnd"/>
      <w:r w:rsidRPr="007D42F5">
        <w:rPr>
          <w:rFonts w:ascii="Tahoma" w:hAnsi="Tahoma" w:cs="Tahoma"/>
          <w:color w:val="002060"/>
        </w:rPr>
        <w:t xml:space="preserve"> de Igualdad y Políticas Inclusivas. </w:t>
      </w:r>
    </w:p>
    <w:p w14:paraId="1F8BC646" w14:textId="11C8BA21" w:rsidR="00073941" w:rsidRPr="007D42F5" w:rsidRDefault="00073941" w:rsidP="00C20B4D">
      <w:pPr>
        <w:pStyle w:val="Prrafodelista"/>
        <w:spacing w:line="240" w:lineRule="auto"/>
        <w:rPr>
          <w:rFonts w:ascii="Tahoma" w:hAnsi="Tahoma" w:cs="Tahoma"/>
          <w:b/>
          <w:bCs/>
          <w:color w:val="002060"/>
          <w:szCs w:val="22"/>
        </w:rPr>
      </w:pPr>
      <w:r w:rsidRPr="007D42F5">
        <w:rPr>
          <w:rFonts w:ascii="Tahoma" w:hAnsi="Tahoma" w:cs="Tahoma"/>
          <w:i/>
          <w:iCs/>
          <w:color w:val="002060"/>
          <w:sz w:val="24"/>
          <w:szCs w:val="28"/>
        </w:rPr>
        <w:t>Salidas en caso de fuer</w:t>
      </w:r>
      <w:r w:rsidR="00330F05" w:rsidRPr="007D42F5">
        <w:rPr>
          <w:rFonts w:ascii="Tahoma" w:hAnsi="Tahoma" w:cs="Tahoma"/>
          <w:i/>
          <w:iCs/>
          <w:color w:val="002060"/>
          <w:sz w:val="24"/>
          <w:szCs w:val="28"/>
        </w:rPr>
        <w:t>za mayor</w:t>
      </w:r>
      <w:r w:rsidRPr="007D42F5">
        <w:rPr>
          <w:rFonts w:ascii="Tahoma" w:hAnsi="Tahoma" w:cs="Tahoma"/>
          <w:i/>
          <w:iCs/>
          <w:color w:val="002060"/>
          <w:sz w:val="24"/>
          <w:szCs w:val="28"/>
        </w:rPr>
        <w:t xml:space="preserve">: </w:t>
      </w:r>
      <w:r w:rsidRPr="007D42F5">
        <w:rPr>
          <w:rFonts w:ascii="Tahoma" w:hAnsi="Tahoma" w:cs="Tahoma"/>
          <w:color w:val="002060"/>
          <w:szCs w:val="22"/>
        </w:rPr>
        <w:t>Se mantienen las medidas instauradas en la fase 0</w:t>
      </w:r>
    </w:p>
    <w:p w14:paraId="25C4D7EB" w14:textId="17D8ABB8" w:rsidR="00073941" w:rsidRPr="007D42F5" w:rsidRDefault="00073941" w:rsidP="00C20B4D">
      <w:pPr>
        <w:pStyle w:val="Prrafodelista"/>
        <w:spacing w:line="240" w:lineRule="auto"/>
        <w:rPr>
          <w:rFonts w:ascii="Tahoma" w:hAnsi="Tahoma" w:cs="Tahoma"/>
          <w:color w:val="002060"/>
          <w:sz w:val="24"/>
        </w:rPr>
      </w:pPr>
    </w:p>
    <w:p w14:paraId="4A609981" w14:textId="2F621F6C" w:rsidR="008B0CA0" w:rsidRPr="00507B8D" w:rsidRDefault="00073941" w:rsidP="00507B8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Visitas en caso de fuerza mayor</w:t>
      </w:r>
      <w:r w:rsidRPr="007D42F5">
        <w:rPr>
          <w:rFonts w:ascii="Tahoma" w:hAnsi="Tahoma" w:cs="Tahoma"/>
          <w:color w:val="002060"/>
          <w:szCs w:val="22"/>
        </w:rPr>
        <w:t>: Se mantienen las medidas instauradas en la fase 0</w:t>
      </w:r>
      <w:r w:rsidR="00507B8D">
        <w:rPr>
          <w:rFonts w:ascii="Tahoma" w:hAnsi="Tahoma" w:cs="Tahoma"/>
          <w:color w:val="002060"/>
          <w:szCs w:val="22"/>
        </w:rPr>
        <w:t>.</w:t>
      </w:r>
    </w:p>
    <w:p w14:paraId="61D8D2BC" w14:textId="77777777" w:rsidR="00507B8D" w:rsidRPr="00507B8D" w:rsidRDefault="00507B8D" w:rsidP="00507B8D">
      <w:pPr>
        <w:pStyle w:val="Prrafodelista"/>
        <w:spacing w:line="240" w:lineRule="auto"/>
        <w:rPr>
          <w:rFonts w:ascii="Tahoma" w:hAnsi="Tahoma" w:cs="Tahoma"/>
          <w:b/>
          <w:bCs/>
          <w:color w:val="002060"/>
          <w:szCs w:val="22"/>
        </w:rPr>
      </w:pPr>
    </w:p>
    <w:p w14:paraId="034E121C" w14:textId="62BC9F4B" w:rsidR="008B0CA0" w:rsidRPr="007D42F5" w:rsidRDefault="008B0CA0" w:rsidP="00C20B4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Actividades </w:t>
      </w:r>
    </w:p>
    <w:p w14:paraId="65196648" w14:textId="7A21E76C" w:rsidR="008B0CA0" w:rsidRPr="007D42F5" w:rsidRDefault="008B0CA0" w:rsidP="00C20B4D">
      <w:pPr>
        <w:pStyle w:val="Prrafodelista"/>
        <w:spacing w:before="0" w:after="160" w:line="240" w:lineRule="auto"/>
        <w:ind w:right="0"/>
        <w:rPr>
          <w:rFonts w:ascii="Tahoma" w:hAnsi="Tahoma" w:cs="Tahoma"/>
          <w:b/>
          <w:bCs/>
          <w:color w:val="002060"/>
          <w:szCs w:val="22"/>
        </w:rPr>
      </w:pPr>
      <w:r w:rsidRPr="007D42F5">
        <w:rPr>
          <w:rFonts w:ascii="Tahoma" w:hAnsi="Tahoma" w:cs="Tahoma"/>
          <w:color w:val="002060"/>
          <w:szCs w:val="22"/>
        </w:rPr>
        <w:t>El equipo del centro ha elaborado un plan de incorporación a la rutina de las actividades que se desarrollaban con anterioridad a la situación de pandemia en las áreas de atención psicológica, actividades de terapia ocupacional, actividades de rehabilitación, actividades de animación así como de prevención y promoción de la salud, según las características estructurales del centro y respetando las medidas de seguridad establecidas, principalmente con la planificación de tiempos y aforos limitados, los residentes con características de gran dependencia, se realizaran actividades individuales en sus habitaciones.</w:t>
      </w:r>
    </w:p>
    <w:p w14:paraId="77B31707" w14:textId="10F2DB14" w:rsidR="008B0CA0" w:rsidRPr="007D42F5" w:rsidRDefault="008B0CA0" w:rsidP="00C20B4D">
      <w:pPr>
        <w:pStyle w:val="Prrafodelista"/>
        <w:spacing w:before="0" w:after="160" w:line="240" w:lineRule="auto"/>
        <w:ind w:right="0"/>
        <w:rPr>
          <w:rFonts w:ascii="Tahoma" w:hAnsi="Tahoma" w:cs="Tahoma"/>
          <w:b/>
          <w:bCs/>
          <w:color w:val="002060"/>
          <w:szCs w:val="22"/>
        </w:rPr>
      </w:pPr>
      <w:r w:rsidRPr="007D42F5">
        <w:rPr>
          <w:rFonts w:ascii="Tahoma" w:hAnsi="Tahoma" w:cs="Tahoma"/>
          <w:color w:val="002060"/>
          <w:szCs w:val="22"/>
        </w:rPr>
        <w:t>A continuación, se presenta el plan detallado del Centro Geriátrico Borja:</w:t>
      </w:r>
    </w:p>
    <w:p w14:paraId="4FCB518D" w14:textId="433BD6E1" w:rsidR="008B0CA0" w:rsidRPr="007D42F5" w:rsidRDefault="008B0CA0" w:rsidP="00C20B4D">
      <w:pPr>
        <w:pStyle w:val="Prrafodelista"/>
        <w:spacing w:before="0" w:after="160" w:line="240" w:lineRule="auto"/>
        <w:ind w:right="0"/>
        <w:rPr>
          <w:rFonts w:ascii="Tahoma" w:hAnsi="Tahoma" w:cs="Tahoma"/>
          <w:b/>
          <w:bCs/>
          <w:color w:val="002060"/>
          <w:szCs w:val="22"/>
        </w:rPr>
      </w:pPr>
    </w:p>
    <w:p w14:paraId="69AF5C76" w14:textId="77777777" w:rsidR="00877BE8" w:rsidRPr="007D42F5" w:rsidRDefault="00877BE8" w:rsidP="00C20B4D">
      <w:pPr>
        <w:pStyle w:val="Prrafodelista"/>
        <w:spacing w:before="0" w:after="160" w:line="240" w:lineRule="auto"/>
        <w:ind w:right="0"/>
        <w:rPr>
          <w:rFonts w:ascii="Tahoma" w:hAnsi="Tahoma" w:cs="Tahoma"/>
          <w:color w:val="002060"/>
          <w:szCs w:val="22"/>
        </w:rPr>
      </w:pPr>
    </w:p>
    <w:p w14:paraId="502B1F00" w14:textId="77777777" w:rsidR="008B0CA0" w:rsidRPr="007D42F5" w:rsidRDefault="008B0CA0" w:rsidP="00C20B4D">
      <w:pPr>
        <w:rPr>
          <w:rFonts w:ascii="Tahoma" w:hAnsi="Tahoma" w:cs="Tahoma"/>
          <w:b/>
          <w:color w:val="002060"/>
          <w:szCs w:val="22"/>
        </w:rPr>
      </w:pPr>
      <w:r w:rsidRPr="007D42F5">
        <w:rPr>
          <w:rFonts w:ascii="Tahoma" w:hAnsi="Tahoma" w:cs="Tahoma"/>
          <w:b/>
          <w:color w:val="002060"/>
          <w:szCs w:val="22"/>
        </w:rPr>
        <w:t>PROGRAMA DE ACTIVIDADES NUEVA NORMALIDAD / PLAN DE ACTIVIDADES ADAPTADO</w:t>
      </w:r>
    </w:p>
    <w:p w14:paraId="215124A2" w14:textId="77777777" w:rsidR="008B0CA0" w:rsidRPr="007D42F5" w:rsidRDefault="008B0CA0" w:rsidP="00C20B4D">
      <w:pPr>
        <w:rPr>
          <w:rFonts w:ascii="Tahoma" w:hAnsi="Tahoma" w:cs="Tahoma"/>
          <w:color w:val="002060"/>
          <w:szCs w:val="22"/>
        </w:rPr>
      </w:pPr>
      <w:r w:rsidRPr="007D42F5">
        <w:rPr>
          <w:rFonts w:ascii="Tahoma" w:hAnsi="Tahoma" w:cs="Tahoma"/>
          <w:color w:val="002060"/>
          <w:szCs w:val="22"/>
        </w:rPr>
        <w:t xml:space="preserve">Siguiendo con las indicaciones y normativa del plan de transición a la nueva normalidad el equipo técnico del centro ha elaborado un plan de incorporación a la rutina de las actividades que se desarrollaban con anterioridad a la situación de pandemia en las áreas de atención psicológica, actividades de terapia ocupacional, actividades de rehabilitación, actividades de </w:t>
      </w:r>
      <w:proofErr w:type="gramStart"/>
      <w:r w:rsidRPr="007D42F5">
        <w:rPr>
          <w:rFonts w:ascii="Tahoma" w:hAnsi="Tahoma" w:cs="Tahoma"/>
          <w:color w:val="002060"/>
          <w:szCs w:val="22"/>
        </w:rPr>
        <w:t>animación</w:t>
      </w:r>
      <w:proofErr w:type="gramEnd"/>
      <w:r w:rsidRPr="007D42F5">
        <w:rPr>
          <w:rFonts w:ascii="Tahoma" w:hAnsi="Tahoma" w:cs="Tahoma"/>
          <w:color w:val="002060"/>
          <w:szCs w:val="22"/>
        </w:rPr>
        <w:t xml:space="preserve"> así como de prevención y promoción de la salud. Todo ello según las características estructurales del centro y respetando las medidas de seguridad establecidas (FASES II y III)</w:t>
      </w:r>
    </w:p>
    <w:p w14:paraId="40F72854" w14:textId="77777777" w:rsidR="008B0CA0" w:rsidRPr="007D42F5" w:rsidRDefault="008B0CA0" w:rsidP="00C20B4D">
      <w:pPr>
        <w:rPr>
          <w:rFonts w:ascii="Tahoma" w:hAnsi="Tahoma" w:cs="Tahoma"/>
          <w:color w:val="002060"/>
          <w:szCs w:val="22"/>
        </w:rPr>
      </w:pPr>
      <w:r w:rsidRPr="007D42F5">
        <w:rPr>
          <w:rFonts w:ascii="Tahoma" w:hAnsi="Tahoma" w:cs="Tahoma"/>
          <w:color w:val="002060"/>
          <w:szCs w:val="22"/>
        </w:rPr>
        <w:t xml:space="preserve">Se procura adaptar el </w:t>
      </w:r>
      <w:r w:rsidRPr="00507B8D">
        <w:rPr>
          <w:rFonts w:ascii="Tahoma" w:hAnsi="Tahoma" w:cs="Tahoma"/>
          <w:b/>
          <w:color w:val="C0504D" w:themeColor="accent2"/>
          <w:szCs w:val="22"/>
        </w:rPr>
        <w:t>programa de fisioterapia</w:t>
      </w:r>
      <w:r w:rsidRPr="00507B8D">
        <w:rPr>
          <w:rFonts w:ascii="Tahoma" w:hAnsi="Tahoma" w:cs="Tahoma"/>
          <w:color w:val="C0504D" w:themeColor="accent2"/>
          <w:szCs w:val="22"/>
        </w:rPr>
        <w:t xml:space="preserve"> </w:t>
      </w:r>
      <w:r w:rsidRPr="007D42F5">
        <w:rPr>
          <w:rFonts w:ascii="Tahoma" w:hAnsi="Tahoma" w:cs="Tahoma"/>
          <w:color w:val="002060"/>
          <w:szCs w:val="22"/>
        </w:rPr>
        <w:t xml:space="preserve">a las necesidades y limitaciones actuales, siendo que muchas de las actividades que se realizaban previamente al estado de alarma ya no es posible realizarlas en estos momentos, o bien se ha tenido que </w:t>
      </w:r>
      <w:r w:rsidRPr="007D42F5">
        <w:rPr>
          <w:rFonts w:ascii="Tahoma" w:hAnsi="Tahoma" w:cs="Tahoma"/>
          <w:color w:val="002060"/>
          <w:szCs w:val="22"/>
        </w:rPr>
        <w:lastRenderedPageBreak/>
        <w:t>modificar la metodología. Se prioriza en todo momento la atención de forma individualizada, no dejando de lado la importancia de las actividades que fomenten la interacción y socialización entre usuarios, pero sí evitando totalmente el acercamiento físico entre ellos.</w:t>
      </w:r>
    </w:p>
    <w:p w14:paraId="64D2F14F" w14:textId="77777777" w:rsidR="008B0CA0" w:rsidRPr="007D42F5" w:rsidRDefault="008B0CA0" w:rsidP="00C20B4D">
      <w:pPr>
        <w:pStyle w:val="Prrafodelista"/>
        <w:numPr>
          <w:ilvl w:val="0"/>
          <w:numId w:val="17"/>
        </w:numPr>
        <w:spacing w:before="0" w:after="160" w:line="259" w:lineRule="auto"/>
        <w:ind w:right="0"/>
        <w:rPr>
          <w:rFonts w:ascii="Tahoma" w:hAnsi="Tahoma" w:cs="Tahoma"/>
          <w:b/>
          <w:i/>
          <w:color w:val="002060"/>
          <w:szCs w:val="22"/>
        </w:rPr>
      </w:pPr>
      <w:r w:rsidRPr="007D42F5">
        <w:rPr>
          <w:rFonts w:ascii="Tahoma" w:hAnsi="Tahoma" w:cs="Tahoma"/>
          <w:b/>
          <w:i/>
          <w:color w:val="002060"/>
          <w:szCs w:val="22"/>
        </w:rPr>
        <w:t>MOVILIZACIONES INDIVIDUALES:</w:t>
      </w:r>
    </w:p>
    <w:p w14:paraId="0B8058E4" w14:textId="77777777" w:rsidR="008B0CA0" w:rsidRPr="007D42F5" w:rsidRDefault="008B0CA0" w:rsidP="00C20B4D">
      <w:pPr>
        <w:pStyle w:val="Prrafodelista"/>
        <w:rPr>
          <w:rFonts w:ascii="Tahoma" w:hAnsi="Tahoma" w:cs="Tahoma"/>
          <w:b/>
          <w:color w:val="002060"/>
          <w:szCs w:val="22"/>
        </w:rPr>
      </w:pPr>
    </w:p>
    <w:p w14:paraId="55DED99A"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MODALIDAD: Esta actividad se realiza de manera individual con el usuario.</w:t>
      </w:r>
    </w:p>
    <w:p w14:paraId="614EBA51"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JUSTIFICACIÓN: Esta actividad consiste en realizar movilizaciones pasivas, asistidas y activas a residentes de movilidad reducida y residentes que precisan de una rehabilitación por un proceso agudo. Para evitar anquilosamientos musculares y articulares.</w:t>
      </w:r>
    </w:p>
    <w:p w14:paraId="244E994F"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DISTRIBUCIÓN HORARIA: De lunes a viernes de 8:00h a 9:30h</w:t>
      </w:r>
    </w:p>
    <w:p w14:paraId="765C240B"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LUGAR: Habitación de los residentes. </w:t>
      </w:r>
    </w:p>
    <w:p w14:paraId="47DFAA9D" w14:textId="77777777" w:rsidR="008B0CA0" w:rsidRPr="007D42F5" w:rsidRDefault="008B0CA0" w:rsidP="00C20B4D">
      <w:pPr>
        <w:pStyle w:val="Prrafodelista"/>
        <w:rPr>
          <w:rFonts w:ascii="Tahoma" w:hAnsi="Tahoma" w:cs="Tahoma"/>
          <w:b/>
          <w:color w:val="002060"/>
          <w:szCs w:val="22"/>
        </w:rPr>
      </w:pPr>
    </w:p>
    <w:p w14:paraId="6AA1232C" w14:textId="77777777" w:rsidR="008B0CA0" w:rsidRPr="007D42F5" w:rsidRDefault="008B0CA0" w:rsidP="00C20B4D">
      <w:pPr>
        <w:pStyle w:val="Prrafodelista"/>
        <w:numPr>
          <w:ilvl w:val="0"/>
          <w:numId w:val="17"/>
        </w:numPr>
        <w:spacing w:before="0" w:after="160" w:line="259" w:lineRule="auto"/>
        <w:ind w:right="0"/>
        <w:rPr>
          <w:rFonts w:ascii="Tahoma" w:hAnsi="Tahoma" w:cs="Tahoma"/>
          <w:b/>
          <w:i/>
          <w:color w:val="002060"/>
          <w:szCs w:val="22"/>
        </w:rPr>
      </w:pPr>
      <w:r w:rsidRPr="007D42F5">
        <w:rPr>
          <w:rFonts w:ascii="Tahoma" w:hAnsi="Tahoma" w:cs="Tahoma"/>
          <w:b/>
          <w:i/>
          <w:color w:val="002060"/>
          <w:szCs w:val="22"/>
        </w:rPr>
        <w:t xml:space="preserve">DEAMBULACIONES: </w:t>
      </w:r>
    </w:p>
    <w:p w14:paraId="42CF3C88" w14:textId="77777777" w:rsidR="008B0CA0" w:rsidRPr="007D42F5" w:rsidRDefault="008B0CA0" w:rsidP="00C20B4D">
      <w:pPr>
        <w:pStyle w:val="Prrafodelista"/>
        <w:rPr>
          <w:rFonts w:ascii="Tahoma" w:hAnsi="Tahoma" w:cs="Tahoma"/>
          <w:b/>
          <w:color w:val="002060"/>
          <w:szCs w:val="22"/>
        </w:rPr>
      </w:pPr>
    </w:p>
    <w:p w14:paraId="2351F650"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MODALIDAD: Esta actividad se realiza de manera individual con el usuario. </w:t>
      </w:r>
    </w:p>
    <w:p w14:paraId="1A632ACA"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JUSTIFICACIÓN: Esta actividad consiste en ayudar a los residentes a realizar la deambulación mediante ayuda o de forma autónoma. Con ello se pretende mejorar la deambulación, mantener o recuperar la deambulación. </w:t>
      </w:r>
    </w:p>
    <w:p w14:paraId="696D450C"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DISTRIBUCIÓN HORARIA: De lunes a viernes de 8:00h a 9:30h. Por las tardes esta actividad también se realiza por parte del equipo auxiliar, siempre pautado por la fisioterapeuta. </w:t>
      </w:r>
    </w:p>
    <w:p w14:paraId="1FFECA02"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LUGAR: Instalaciones del centro </w:t>
      </w:r>
    </w:p>
    <w:p w14:paraId="0C9870BE" w14:textId="77777777" w:rsidR="008B0CA0" w:rsidRPr="007D42F5" w:rsidRDefault="008B0CA0" w:rsidP="00C20B4D">
      <w:pPr>
        <w:pStyle w:val="Prrafodelista"/>
        <w:ind w:left="1440"/>
        <w:rPr>
          <w:rFonts w:ascii="Tahoma" w:hAnsi="Tahoma" w:cs="Tahoma"/>
          <w:color w:val="002060"/>
          <w:szCs w:val="22"/>
        </w:rPr>
      </w:pPr>
    </w:p>
    <w:p w14:paraId="4F29DD79" w14:textId="77777777" w:rsidR="008B0CA0" w:rsidRPr="007D42F5" w:rsidRDefault="008B0CA0" w:rsidP="00C20B4D">
      <w:pPr>
        <w:pStyle w:val="Prrafodelista"/>
        <w:numPr>
          <w:ilvl w:val="0"/>
          <w:numId w:val="17"/>
        </w:numPr>
        <w:spacing w:before="0" w:after="160" w:line="259" w:lineRule="auto"/>
        <w:ind w:right="0"/>
        <w:rPr>
          <w:rFonts w:ascii="Tahoma" w:hAnsi="Tahoma" w:cs="Tahoma"/>
          <w:b/>
          <w:i/>
          <w:color w:val="002060"/>
          <w:szCs w:val="22"/>
        </w:rPr>
      </w:pPr>
      <w:r w:rsidRPr="007D42F5">
        <w:rPr>
          <w:rFonts w:ascii="Tahoma" w:hAnsi="Tahoma" w:cs="Tahoma"/>
          <w:b/>
          <w:i/>
          <w:color w:val="002060"/>
          <w:szCs w:val="22"/>
        </w:rPr>
        <w:t>BIPEDESTACIONES:</w:t>
      </w:r>
    </w:p>
    <w:p w14:paraId="14224A7E" w14:textId="77777777" w:rsidR="008B0CA0" w:rsidRPr="007D42F5" w:rsidRDefault="008B0CA0" w:rsidP="00C20B4D">
      <w:pPr>
        <w:pStyle w:val="Prrafodelista"/>
        <w:rPr>
          <w:rFonts w:ascii="Tahoma" w:hAnsi="Tahoma" w:cs="Tahoma"/>
          <w:b/>
          <w:color w:val="002060"/>
          <w:szCs w:val="22"/>
        </w:rPr>
      </w:pPr>
    </w:p>
    <w:p w14:paraId="02908DF5"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MODALIDAD: Esta actividad se realiza de manera individual con el usuario. </w:t>
      </w:r>
    </w:p>
    <w:p w14:paraId="7EA29CBC"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JUSTIFICACIÓN: Esta actividad consiste en ayudar a los residentes a realizar la bipedestación mediante ayuda o de forma autónoma. Con ello se pretende mejorar la bipedestación, mantener o recuperar la bipedestación.</w:t>
      </w:r>
    </w:p>
    <w:p w14:paraId="3F63C2FF"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DISTRIBUCIÓN HORARIRA: De lunes a viernes de 8:00h a 9:30h. Por las tardes esta actividad también se realiza por parte del equipo auxiliar, siempre pautado por la fisioterapeuta. </w:t>
      </w:r>
    </w:p>
    <w:p w14:paraId="713C945D" w14:textId="77777777" w:rsidR="008B0CA0" w:rsidRPr="007D42F5" w:rsidRDefault="008B0CA0" w:rsidP="00C20B4D">
      <w:pPr>
        <w:pStyle w:val="Prrafodelista"/>
        <w:numPr>
          <w:ilvl w:val="1"/>
          <w:numId w:val="17"/>
        </w:numPr>
        <w:spacing w:before="0" w:after="160" w:line="259" w:lineRule="auto"/>
        <w:ind w:right="0"/>
        <w:rPr>
          <w:rFonts w:ascii="Tahoma" w:hAnsi="Tahoma" w:cs="Tahoma"/>
          <w:b/>
          <w:color w:val="002060"/>
          <w:szCs w:val="22"/>
        </w:rPr>
      </w:pPr>
      <w:r w:rsidRPr="007D42F5">
        <w:rPr>
          <w:rFonts w:ascii="Tahoma" w:hAnsi="Tahoma" w:cs="Tahoma"/>
          <w:color w:val="002060"/>
          <w:szCs w:val="22"/>
        </w:rPr>
        <w:t xml:space="preserve">LUGAR: Habitaciones. </w:t>
      </w:r>
    </w:p>
    <w:p w14:paraId="3C14AAEC" w14:textId="77777777" w:rsidR="008B0CA0" w:rsidRPr="007D42F5" w:rsidRDefault="008B0CA0" w:rsidP="00C20B4D">
      <w:pPr>
        <w:pStyle w:val="Prrafodelista"/>
        <w:rPr>
          <w:rFonts w:ascii="Tahoma" w:hAnsi="Tahoma" w:cs="Tahoma"/>
          <w:b/>
          <w:color w:val="002060"/>
          <w:szCs w:val="22"/>
        </w:rPr>
      </w:pPr>
    </w:p>
    <w:p w14:paraId="7FEDF260" w14:textId="77777777" w:rsidR="008B0CA0" w:rsidRPr="007D42F5" w:rsidRDefault="008B0CA0" w:rsidP="00C20B4D">
      <w:pPr>
        <w:pStyle w:val="Prrafodelista"/>
        <w:numPr>
          <w:ilvl w:val="0"/>
          <w:numId w:val="17"/>
        </w:numPr>
        <w:spacing w:before="0" w:after="160" w:line="259" w:lineRule="auto"/>
        <w:ind w:right="0"/>
        <w:rPr>
          <w:rFonts w:ascii="Tahoma" w:hAnsi="Tahoma" w:cs="Tahoma"/>
          <w:b/>
          <w:i/>
          <w:color w:val="002060"/>
          <w:szCs w:val="22"/>
        </w:rPr>
      </w:pPr>
      <w:r w:rsidRPr="007D42F5">
        <w:rPr>
          <w:rFonts w:ascii="Tahoma" w:hAnsi="Tahoma" w:cs="Tahoma"/>
          <w:b/>
          <w:i/>
          <w:color w:val="002060"/>
          <w:szCs w:val="22"/>
        </w:rPr>
        <w:t xml:space="preserve">ACTIVIDAD INDIVIDUAL EN LAS HABITACIONES: </w:t>
      </w:r>
    </w:p>
    <w:p w14:paraId="66785A7D" w14:textId="77777777" w:rsidR="008B0CA0" w:rsidRPr="007D42F5" w:rsidRDefault="008B0CA0" w:rsidP="00C20B4D">
      <w:pPr>
        <w:pStyle w:val="Prrafodelista"/>
        <w:rPr>
          <w:rFonts w:ascii="Tahoma" w:hAnsi="Tahoma" w:cs="Tahoma"/>
          <w:color w:val="002060"/>
          <w:szCs w:val="22"/>
        </w:rPr>
      </w:pPr>
    </w:p>
    <w:p w14:paraId="323452F0"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MODALIDAD: Esta actividad se realiza de manera individual con el usuario. </w:t>
      </w:r>
    </w:p>
    <w:p w14:paraId="1C5E9FC0"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lastRenderedPageBreak/>
        <w:t xml:space="preserve">JUSTIFICACIÓN: Comprende todas las actividades necesarias dentro del servicio de rehabilitación para asegurar la mejora y el mantenimiento de los residentes, dentro de estas actividades se encuentran las siguientes terapias: </w:t>
      </w:r>
    </w:p>
    <w:p w14:paraId="75234510" w14:textId="77777777" w:rsidR="008B0CA0" w:rsidRPr="007D42F5" w:rsidRDefault="008B0CA0" w:rsidP="00C20B4D">
      <w:pPr>
        <w:pStyle w:val="Prrafodelista"/>
        <w:rPr>
          <w:rFonts w:ascii="Tahoma" w:hAnsi="Tahoma" w:cs="Tahoma"/>
          <w:color w:val="002060"/>
          <w:szCs w:val="22"/>
        </w:rPr>
      </w:pPr>
    </w:p>
    <w:p w14:paraId="651D7F7B"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TENS ENDORFÍNICO </w:t>
      </w:r>
    </w:p>
    <w:p w14:paraId="37B07783"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TENS ELECTROESTIMULADOR</w:t>
      </w:r>
    </w:p>
    <w:p w14:paraId="07E5B0AA"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PRESOTERAPIA</w:t>
      </w:r>
    </w:p>
    <w:p w14:paraId="11B71598"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EJERCICIOS ACTIVOS </w:t>
      </w:r>
    </w:p>
    <w:p w14:paraId="37C425A9"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DEAMBULACIÓN ACOMPAÑADA</w:t>
      </w:r>
    </w:p>
    <w:p w14:paraId="7AE59C22"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MOVILIZACIONES</w:t>
      </w:r>
    </w:p>
    <w:p w14:paraId="55A3B917"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DLM</w:t>
      </w:r>
    </w:p>
    <w:p w14:paraId="05008133"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VENDAJE COMPRESIVO</w:t>
      </w:r>
    </w:p>
    <w:p w14:paraId="7F692CD5"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MECANOTERAPIA </w:t>
      </w:r>
    </w:p>
    <w:p w14:paraId="00E9E723"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REHABILITACIÓN NEUROLÓGICA</w:t>
      </w:r>
    </w:p>
    <w:p w14:paraId="2854D1A7" w14:textId="77777777" w:rsidR="008B0CA0" w:rsidRPr="007D42F5" w:rsidRDefault="008B0CA0" w:rsidP="00C20B4D">
      <w:pPr>
        <w:pStyle w:val="Prrafodelista"/>
        <w:ind w:left="2160"/>
        <w:rPr>
          <w:rFonts w:ascii="Tahoma" w:hAnsi="Tahoma" w:cs="Tahoma"/>
          <w:color w:val="002060"/>
          <w:szCs w:val="22"/>
        </w:rPr>
      </w:pPr>
    </w:p>
    <w:p w14:paraId="58FBC664"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DISTRIBUCIÓN HORARIA: </w:t>
      </w:r>
      <w:proofErr w:type="gramStart"/>
      <w:r w:rsidRPr="007D42F5">
        <w:rPr>
          <w:rFonts w:ascii="Tahoma" w:hAnsi="Tahoma" w:cs="Tahoma"/>
          <w:color w:val="002060"/>
          <w:szCs w:val="22"/>
        </w:rPr>
        <w:t>Lunes</w:t>
      </w:r>
      <w:proofErr w:type="gramEnd"/>
      <w:r w:rsidRPr="007D42F5">
        <w:rPr>
          <w:rFonts w:ascii="Tahoma" w:hAnsi="Tahoma" w:cs="Tahoma"/>
          <w:color w:val="002060"/>
          <w:szCs w:val="22"/>
        </w:rPr>
        <w:t xml:space="preserve"> y viernes 10:00h 12:45h, miércoles de 11:30 a 12:00. </w:t>
      </w:r>
    </w:p>
    <w:p w14:paraId="4DF6BDAF"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LUGAR: Habitaciones </w:t>
      </w:r>
    </w:p>
    <w:p w14:paraId="0DD7D285"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p>
    <w:p w14:paraId="2BB3FA08" w14:textId="77777777" w:rsidR="008B0CA0" w:rsidRPr="007D42F5" w:rsidRDefault="008B0CA0" w:rsidP="00C20B4D">
      <w:pPr>
        <w:pStyle w:val="Prrafodelista"/>
        <w:numPr>
          <w:ilvl w:val="0"/>
          <w:numId w:val="17"/>
        </w:numPr>
        <w:spacing w:before="0" w:after="160" w:line="259" w:lineRule="auto"/>
        <w:ind w:right="0"/>
        <w:rPr>
          <w:rFonts w:ascii="Tahoma" w:hAnsi="Tahoma" w:cs="Tahoma"/>
          <w:b/>
          <w:i/>
          <w:color w:val="002060"/>
          <w:szCs w:val="22"/>
        </w:rPr>
      </w:pPr>
      <w:r w:rsidRPr="007D42F5">
        <w:rPr>
          <w:rFonts w:ascii="Tahoma" w:hAnsi="Tahoma" w:cs="Tahoma"/>
          <w:b/>
          <w:i/>
          <w:color w:val="002060"/>
          <w:szCs w:val="22"/>
        </w:rPr>
        <w:t>ACTIVIDADES INDIVIDUALES EN EL GIMNASIO:</w:t>
      </w:r>
    </w:p>
    <w:p w14:paraId="328BC3D9" w14:textId="77777777" w:rsidR="008B0CA0" w:rsidRPr="007D42F5" w:rsidRDefault="008B0CA0" w:rsidP="00C20B4D">
      <w:pPr>
        <w:pStyle w:val="Prrafodelista"/>
        <w:rPr>
          <w:rFonts w:ascii="Tahoma" w:hAnsi="Tahoma" w:cs="Tahoma"/>
          <w:color w:val="002060"/>
          <w:szCs w:val="22"/>
        </w:rPr>
      </w:pPr>
    </w:p>
    <w:p w14:paraId="36E5257D"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MODALIDAD: Esta actividad se realiza de manera individual con el usuario.</w:t>
      </w:r>
    </w:p>
    <w:p w14:paraId="0FDBF518"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JUSTIFICACIÓN:  Actualmente el aforo máximo del gimnasio es de 4 personas siempre manteniendo las distancias de seguridad y desinfectando cada vez que un residente termina de realizar una actividad en concreto. En esta zona se realizan las siguientes actividades:</w:t>
      </w:r>
    </w:p>
    <w:p w14:paraId="0456548B" w14:textId="77777777" w:rsidR="008B0CA0" w:rsidRPr="007D42F5" w:rsidRDefault="008B0CA0" w:rsidP="00C20B4D">
      <w:pPr>
        <w:pStyle w:val="Prrafodelista"/>
        <w:rPr>
          <w:rFonts w:ascii="Tahoma" w:hAnsi="Tahoma" w:cs="Tahoma"/>
          <w:color w:val="002060"/>
          <w:szCs w:val="22"/>
        </w:rPr>
      </w:pPr>
    </w:p>
    <w:p w14:paraId="7EF5FC29"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MECANOTERAPIA</w:t>
      </w:r>
      <w:r w:rsidRPr="007D42F5">
        <w:rPr>
          <w:rFonts w:ascii="Tahoma" w:hAnsi="Tahoma" w:cs="Tahoma"/>
          <w:color w:val="002060"/>
          <w:szCs w:val="22"/>
        </w:rPr>
        <w:tab/>
      </w:r>
    </w:p>
    <w:p w14:paraId="3DD79C6B" w14:textId="77777777" w:rsidR="008B0CA0" w:rsidRPr="007D42F5" w:rsidRDefault="008B0CA0" w:rsidP="00C20B4D">
      <w:pPr>
        <w:pStyle w:val="Prrafodelista"/>
        <w:numPr>
          <w:ilvl w:val="3"/>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CINTA </w:t>
      </w:r>
    </w:p>
    <w:p w14:paraId="13988187" w14:textId="77777777" w:rsidR="008B0CA0" w:rsidRPr="007D42F5" w:rsidRDefault="008B0CA0" w:rsidP="00C20B4D">
      <w:pPr>
        <w:pStyle w:val="Prrafodelista"/>
        <w:numPr>
          <w:ilvl w:val="3"/>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BICICLETA</w:t>
      </w:r>
    </w:p>
    <w:p w14:paraId="5CADC48D" w14:textId="77777777" w:rsidR="008B0CA0" w:rsidRPr="007D42F5" w:rsidRDefault="008B0CA0" w:rsidP="00C20B4D">
      <w:pPr>
        <w:pStyle w:val="Prrafodelista"/>
        <w:numPr>
          <w:ilvl w:val="3"/>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ESCALERA Y RAMPA</w:t>
      </w:r>
    </w:p>
    <w:p w14:paraId="115A2B05" w14:textId="77777777" w:rsidR="008B0CA0" w:rsidRPr="007D42F5" w:rsidRDefault="008B0CA0" w:rsidP="00C20B4D">
      <w:pPr>
        <w:pStyle w:val="Prrafodelista"/>
        <w:numPr>
          <w:ilvl w:val="3"/>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MANCUERNAS</w:t>
      </w:r>
    </w:p>
    <w:p w14:paraId="4B311178" w14:textId="77777777" w:rsidR="008B0CA0" w:rsidRPr="007D42F5" w:rsidRDefault="008B0CA0" w:rsidP="00C20B4D">
      <w:pPr>
        <w:pStyle w:val="Prrafodelista"/>
        <w:numPr>
          <w:ilvl w:val="3"/>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PARALELAS</w:t>
      </w:r>
    </w:p>
    <w:p w14:paraId="3477FA57" w14:textId="77777777" w:rsidR="008B0CA0" w:rsidRPr="007D42F5" w:rsidRDefault="008B0CA0" w:rsidP="00C20B4D">
      <w:pPr>
        <w:pStyle w:val="Prrafodelista"/>
        <w:numPr>
          <w:ilvl w:val="3"/>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MESA DE MANO</w:t>
      </w:r>
    </w:p>
    <w:p w14:paraId="79CBBBF6" w14:textId="77777777" w:rsidR="008B0CA0" w:rsidRPr="007D42F5" w:rsidRDefault="008B0CA0" w:rsidP="00C20B4D">
      <w:pPr>
        <w:pStyle w:val="Prrafodelista"/>
        <w:numPr>
          <w:ilvl w:val="3"/>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POLEAS </w:t>
      </w:r>
    </w:p>
    <w:p w14:paraId="17F6BCD6" w14:textId="77777777" w:rsidR="008B0CA0" w:rsidRPr="007D42F5" w:rsidRDefault="008B0CA0" w:rsidP="00C20B4D">
      <w:pPr>
        <w:pStyle w:val="Prrafodelista"/>
        <w:ind w:left="2160"/>
        <w:rPr>
          <w:rFonts w:ascii="Tahoma" w:hAnsi="Tahoma" w:cs="Tahoma"/>
          <w:color w:val="002060"/>
          <w:szCs w:val="22"/>
        </w:rPr>
      </w:pPr>
    </w:p>
    <w:p w14:paraId="6FB729F1"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MOVILIZACIONES PASIVAS </w:t>
      </w:r>
    </w:p>
    <w:p w14:paraId="60D0F856"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PARAFINA</w:t>
      </w:r>
    </w:p>
    <w:p w14:paraId="4BD3E9C3"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TENS</w:t>
      </w:r>
    </w:p>
    <w:p w14:paraId="1BBBB49C"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ULTRASONIDO</w:t>
      </w:r>
    </w:p>
    <w:p w14:paraId="0B0C8530"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INFRAROJOS</w:t>
      </w:r>
    </w:p>
    <w:p w14:paraId="7A5E44F8" w14:textId="77777777" w:rsidR="008B0CA0" w:rsidRPr="007D42F5" w:rsidRDefault="008B0CA0" w:rsidP="00C20B4D">
      <w:pPr>
        <w:pStyle w:val="Prrafodelista"/>
        <w:numPr>
          <w:ilvl w:val="2"/>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REHABILITACIÓN NEUROLÓGICA</w:t>
      </w:r>
    </w:p>
    <w:p w14:paraId="0D88E9B0" w14:textId="77777777" w:rsidR="008B0CA0" w:rsidRPr="007D42F5" w:rsidRDefault="008B0CA0" w:rsidP="00C20B4D">
      <w:pPr>
        <w:pStyle w:val="Prrafodelista"/>
        <w:ind w:left="2160"/>
        <w:rPr>
          <w:rFonts w:ascii="Tahoma" w:hAnsi="Tahoma" w:cs="Tahoma"/>
          <w:color w:val="002060"/>
          <w:szCs w:val="22"/>
        </w:rPr>
      </w:pPr>
    </w:p>
    <w:p w14:paraId="5879C7B3"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DISTRIBUCIÓN HORARIA: Los residentes que realizan este uso del servicio tienen pautado un horario para poder hacer uso de él sin coincidir con el resto de usuarios que hacen uso. Se hace uso del servicio de lunes a viernes de 10:00h a 12:45h.</w:t>
      </w:r>
    </w:p>
    <w:p w14:paraId="33BEFBCC" w14:textId="5EE264FF" w:rsidR="008B0CA0" w:rsidRDefault="008B0CA0" w:rsidP="00330F05">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LUGAR: Gimnasio de rehabilitación.</w:t>
      </w:r>
    </w:p>
    <w:p w14:paraId="2E49843F" w14:textId="77777777" w:rsidR="00507B8D" w:rsidRPr="007D42F5" w:rsidRDefault="00507B8D" w:rsidP="00507B8D">
      <w:pPr>
        <w:pStyle w:val="Prrafodelista"/>
        <w:spacing w:before="0" w:after="160" w:line="259" w:lineRule="auto"/>
        <w:ind w:left="1931" w:right="0"/>
        <w:rPr>
          <w:rFonts w:ascii="Tahoma" w:hAnsi="Tahoma" w:cs="Tahoma"/>
          <w:color w:val="002060"/>
          <w:szCs w:val="22"/>
        </w:rPr>
      </w:pPr>
    </w:p>
    <w:p w14:paraId="40CE8F09" w14:textId="77777777" w:rsidR="008B0CA0" w:rsidRPr="007D42F5" w:rsidRDefault="008B0CA0" w:rsidP="00C20B4D">
      <w:pPr>
        <w:pStyle w:val="Prrafodelista"/>
        <w:numPr>
          <w:ilvl w:val="0"/>
          <w:numId w:val="17"/>
        </w:numPr>
        <w:spacing w:before="0" w:after="160" w:line="259" w:lineRule="auto"/>
        <w:ind w:right="0"/>
        <w:rPr>
          <w:rFonts w:ascii="Tahoma" w:hAnsi="Tahoma" w:cs="Tahoma"/>
          <w:i/>
          <w:color w:val="002060"/>
          <w:szCs w:val="22"/>
        </w:rPr>
      </w:pPr>
      <w:r w:rsidRPr="007D42F5">
        <w:rPr>
          <w:rFonts w:ascii="Tahoma" w:hAnsi="Tahoma" w:cs="Tahoma"/>
          <w:b/>
          <w:i/>
          <w:color w:val="002060"/>
          <w:szCs w:val="22"/>
        </w:rPr>
        <w:t>GIMNASIA DE MANTENIMIENTO:</w:t>
      </w:r>
      <w:r w:rsidRPr="007D42F5">
        <w:rPr>
          <w:rFonts w:ascii="Tahoma" w:hAnsi="Tahoma" w:cs="Tahoma"/>
          <w:i/>
          <w:color w:val="002060"/>
          <w:szCs w:val="22"/>
        </w:rPr>
        <w:t xml:space="preserve"> </w:t>
      </w:r>
    </w:p>
    <w:p w14:paraId="4F522283" w14:textId="77777777" w:rsidR="008B0CA0" w:rsidRPr="007D42F5" w:rsidRDefault="008B0CA0" w:rsidP="00C20B4D">
      <w:pPr>
        <w:pStyle w:val="Prrafodelista"/>
        <w:rPr>
          <w:rFonts w:ascii="Tahoma" w:hAnsi="Tahoma" w:cs="Tahoma"/>
          <w:color w:val="002060"/>
          <w:szCs w:val="22"/>
        </w:rPr>
      </w:pPr>
    </w:p>
    <w:p w14:paraId="1D02D80E"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MODALIDAD: En esta actividad participan sobre 20 residentes, todos ellos en el momento de realización de la actividad los residentes.</w:t>
      </w:r>
    </w:p>
    <w:p w14:paraId="11274A1C"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JUSTIFICACIÓN:  En ella se realizan estiramientos musculares, movilizaciones activas de todos los músculos y articulaciones del cuerpo y para finalizar se realiza un juego de psicomotricidad el material que se pudiera requerir se desinfecta después de cada uso. Este ejercicio siempre adaptado a las necesidades y forma física de los residentes. Esta actividad se realiza con ayuda de la terapeuta ocupacional.</w:t>
      </w:r>
    </w:p>
    <w:p w14:paraId="2B52D06A"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DISTRIBUCIÓN HORARIA: Esta actividad se realiza una vez a la semana, los miércoles de 10:30 a 11:30.</w:t>
      </w:r>
    </w:p>
    <w:p w14:paraId="1041416C" w14:textId="77568E5D" w:rsidR="008B0CA0" w:rsidRPr="00507B8D" w:rsidRDefault="008B0CA0" w:rsidP="00507B8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LUGAR: Patio central de la residencia</w:t>
      </w:r>
    </w:p>
    <w:p w14:paraId="32777991" w14:textId="77777777" w:rsidR="008B0CA0" w:rsidRPr="007D42F5" w:rsidRDefault="008B0CA0" w:rsidP="00C20B4D">
      <w:pPr>
        <w:pStyle w:val="Prrafodelista"/>
        <w:ind w:left="1440"/>
        <w:rPr>
          <w:rFonts w:ascii="Tahoma" w:hAnsi="Tahoma" w:cs="Tahoma"/>
          <w:color w:val="002060"/>
          <w:szCs w:val="22"/>
        </w:rPr>
      </w:pPr>
    </w:p>
    <w:p w14:paraId="2C7F8565" w14:textId="77777777" w:rsidR="008B0CA0" w:rsidRPr="007D42F5" w:rsidRDefault="008B0CA0" w:rsidP="00C20B4D">
      <w:pPr>
        <w:pStyle w:val="Prrafodelista"/>
        <w:numPr>
          <w:ilvl w:val="0"/>
          <w:numId w:val="17"/>
        </w:numPr>
        <w:spacing w:before="0" w:after="160" w:line="259" w:lineRule="auto"/>
        <w:ind w:right="0"/>
        <w:rPr>
          <w:rFonts w:ascii="Tahoma" w:hAnsi="Tahoma" w:cs="Tahoma"/>
          <w:b/>
          <w:color w:val="002060"/>
          <w:szCs w:val="22"/>
        </w:rPr>
      </w:pPr>
      <w:r w:rsidRPr="007D42F5">
        <w:rPr>
          <w:rFonts w:ascii="Tahoma" w:hAnsi="Tahoma" w:cs="Tahoma"/>
          <w:b/>
          <w:color w:val="002060"/>
          <w:szCs w:val="22"/>
        </w:rPr>
        <w:t xml:space="preserve">CAMBIOS POSTURALES: </w:t>
      </w:r>
    </w:p>
    <w:p w14:paraId="332D45BD" w14:textId="77777777" w:rsidR="008B0CA0" w:rsidRPr="007D42F5" w:rsidRDefault="008B0CA0" w:rsidP="00C20B4D">
      <w:pPr>
        <w:pStyle w:val="Prrafodelista"/>
        <w:rPr>
          <w:rFonts w:ascii="Tahoma" w:hAnsi="Tahoma" w:cs="Tahoma"/>
          <w:color w:val="002060"/>
          <w:szCs w:val="22"/>
        </w:rPr>
      </w:pPr>
    </w:p>
    <w:p w14:paraId="6AD93987"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MODALIDAD: Esta actividad se realiza de manera individual con el usuario.</w:t>
      </w:r>
    </w:p>
    <w:p w14:paraId="2A80D007"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JUSTIFICACIÓN: Prevenir la aparición de úlceras por presión y otras complicaciones derivadas de la inmovilidad, ayudando al paciente mantener una postura adecuada para favorecer su bienestar todo ello en condiciones de seguridad y comodidad. Esta actividad la ejecuta el equipo auxiliar bajo las pautas del fisioterapeuta.</w:t>
      </w:r>
    </w:p>
    <w:p w14:paraId="2AB96A3F"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DISTRIBUCIÓN HORARIA: Cada 2 horas durante todo el día. </w:t>
      </w:r>
    </w:p>
    <w:p w14:paraId="262DB43A" w14:textId="77777777" w:rsidR="008B0CA0" w:rsidRPr="007D42F5" w:rsidRDefault="008B0CA0" w:rsidP="00C20B4D">
      <w:pPr>
        <w:pStyle w:val="Prrafodelista"/>
        <w:numPr>
          <w:ilvl w:val="1"/>
          <w:numId w:val="17"/>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LUGAR: Habitación </w:t>
      </w:r>
    </w:p>
    <w:p w14:paraId="4267D788" w14:textId="77777777" w:rsidR="008B0CA0" w:rsidRPr="007D42F5" w:rsidRDefault="008B0CA0" w:rsidP="00C20B4D">
      <w:pPr>
        <w:spacing w:before="0" w:after="160" w:line="259" w:lineRule="auto"/>
        <w:ind w:right="0"/>
        <w:rPr>
          <w:color w:val="002060"/>
        </w:rPr>
      </w:pPr>
    </w:p>
    <w:p w14:paraId="24C45AAB" w14:textId="085F74F4" w:rsidR="008B0CA0" w:rsidRPr="007D42F5" w:rsidRDefault="008B0CA0" w:rsidP="00C20B4D">
      <w:pPr>
        <w:spacing w:before="0" w:after="160" w:line="259" w:lineRule="auto"/>
        <w:ind w:right="0"/>
        <w:rPr>
          <w:rFonts w:ascii="Tahoma" w:hAnsi="Tahoma" w:cs="Tahoma"/>
          <w:color w:val="002060"/>
          <w:szCs w:val="22"/>
        </w:rPr>
      </w:pPr>
      <w:r w:rsidRPr="007D42F5">
        <w:rPr>
          <w:color w:val="002060"/>
        </w:rPr>
        <w:t xml:space="preserve">   </w:t>
      </w:r>
      <w:r w:rsidRPr="007D42F5">
        <w:rPr>
          <w:rFonts w:ascii="Tahoma" w:hAnsi="Tahoma" w:cs="Tahoma"/>
          <w:color w:val="002060"/>
          <w:szCs w:val="22"/>
        </w:rPr>
        <w:t xml:space="preserve">Del mismo modo se ha adaptado el </w:t>
      </w:r>
      <w:r w:rsidRPr="00507B8D">
        <w:rPr>
          <w:rFonts w:ascii="Tahoma" w:hAnsi="Tahoma" w:cs="Tahoma"/>
          <w:b/>
          <w:color w:val="00B050"/>
          <w:szCs w:val="22"/>
        </w:rPr>
        <w:t>programa de terapia ocupacional</w:t>
      </w:r>
      <w:r w:rsidRPr="00507B8D">
        <w:rPr>
          <w:rFonts w:ascii="Tahoma" w:hAnsi="Tahoma" w:cs="Tahoma"/>
          <w:color w:val="00B050"/>
          <w:szCs w:val="22"/>
        </w:rPr>
        <w:t xml:space="preserve"> </w:t>
      </w:r>
      <w:r w:rsidRPr="007D42F5">
        <w:rPr>
          <w:rFonts w:ascii="Tahoma" w:hAnsi="Tahoma" w:cs="Tahoma"/>
          <w:color w:val="002060"/>
          <w:szCs w:val="22"/>
        </w:rPr>
        <w:t>a las necesidades y limitaciones actuales, siendo que muchas de las actividades que se realizaban previamente al estado de alarma ya no es posible realizarlas en estos momentos, o bien se ha tenido que modificar la metodología. Se prioriza en todo momento la atención de forma individualizada, no dejando de lado la importancia de las actividades que fomenten la interacción y socialización</w:t>
      </w:r>
      <w:r w:rsidR="00945CFC" w:rsidRPr="007D42F5">
        <w:rPr>
          <w:rFonts w:ascii="Tahoma" w:hAnsi="Tahoma" w:cs="Tahoma"/>
          <w:color w:val="002060"/>
          <w:szCs w:val="22"/>
        </w:rPr>
        <w:t xml:space="preserve"> </w:t>
      </w:r>
      <w:r w:rsidRPr="007D42F5">
        <w:rPr>
          <w:rFonts w:ascii="Tahoma" w:hAnsi="Tahoma" w:cs="Tahoma"/>
          <w:color w:val="002060"/>
          <w:szCs w:val="22"/>
        </w:rPr>
        <w:t>entre usuarios, pero sí evitando totalmente el acercamiento físico entre ellos.</w:t>
      </w:r>
    </w:p>
    <w:p w14:paraId="1BD718EE" w14:textId="77777777" w:rsidR="008B0CA0" w:rsidRPr="007D42F5" w:rsidRDefault="008B0CA0" w:rsidP="00C20B4D">
      <w:pPr>
        <w:pStyle w:val="Prrafodelista"/>
        <w:numPr>
          <w:ilvl w:val="0"/>
          <w:numId w:val="18"/>
        </w:numPr>
        <w:spacing w:before="0" w:after="160" w:line="259" w:lineRule="auto"/>
        <w:ind w:right="0"/>
        <w:rPr>
          <w:rFonts w:ascii="Tahoma" w:hAnsi="Tahoma" w:cs="Tahoma"/>
          <w:b/>
          <w:color w:val="002060"/>
          <w:szCs w:val="22"/>
        </w:rPr>
      </w:pPr>
      <w:r w:rsidRPr="007D42F5">
        <w:rPr>
          <w:rFonts w:ascii="Tahoma" w:hAnsi="Tahoma" w:cs="Tahoma"/>
          <w:b/>
          <w:color w:val="002060"/>
          <w:szCs w:val="22"/>
        </w:rPr>
        <w:t>ACTIVIDADES BÁSICAS DE LA VIDA DIARIA</w:t>
      </w:r>
    </w:p>
    <w:p w14:paraId="25E42EE4" w14:textId="77777777" w:rsidR="008B0CA0" w:rsidRPr="007D42F5" w:rsidRDefault="008B0CA0" w:rsidP="00C20B4D">
      <w:pPr>
        <w:pStyle w:val="Prrafodelista"/>
        <w:rPr>
          <w:rFonts w:ascii="Tahoma" w:hAnsi="Tahoma" w:cs="Tahoma"/>
          <w:b/>
          <w:color w:val="002060"/>
          <w:szCs w:val="22"/>
        </w:rPr>
      </w:pPr>
    </w:p>
    <w:p w14:paraId="3DE79ECB"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lastRenderedPageBreak/>
        <w:t>MODALIDAD: individual</w:t>
      </w:r>
    </w:p>
    <w:p w14:paraId="79C3B3E6"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JUSTIFICACIÓN: mejorar la autonomía o prevenir la aparición de discapacidad de los con los usuarios con potencial. El material utilizado es propio del usuario o de un uso. Se trata de rehabilitación, reeducación, supervisión y refuerzo del usuario y educación y asesoramiento al equipo de auxiliares mediante comunicaciones a través del libro de comunicación interna o verbalmente si se trata de correcciones puntuales.</w:t>
      </w:r>
    </w:p>
    <w:p w14:paraId="63D97CCF"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LUGAR Y DISTRIBUCIÓN HORARIA:</w:t>
      </w:r>
    </w:p>
    <w:p w14:paraId="2995ED96" w14:textId="77777777" w:rsidR="008B0CA0" w:rsidRPr="007D42F5" w:rsidRDefault="008B0CA0" w:rsidP="00C20B4D">
      <w:pPr>
        <w:pStyle w:val="Prrafodelista"/>
        <w:numPr>
          <w:ilvl w:val="0"/>
          <w:numId w:val="19"/>
        </w:numPr>
        <w:spacing w:before="0" w:after="160" w:line="259" w:lineRule="auto"/>
        <w:ind w:right="0"/>
        <w:rPr>
          <w:rFonts w:ascii="Tahoma" w:hAnsi="Tahoma" w:cs="Tahoma"/>
          <w:color w:val="002060"/>
          <w:szCs w:val="22"/>
        </w:rPr>
      </w:pPr>
      <w:r w:rsidRPr="007D42F5">
        <w:rPr>
          <w:rFonts w:ascii="Tahoma" w:hAnsi="Tahoma" w:cs="Tahoma"/>
          <w:color w:val="002060"/>
          <w:szCs w:val="22"/>
          <w:u w:val="single"/>
        </w:rPr>
        <w:t>Ducha, vestido y aseo:</w:t>
      </w:r>
      <w:r w:rsidRPr="007D42F5">
        <w:rPr>
          <w:rFonts w:ascii="Tahoma" w:hAnsi="Tahoma" w:cs="Tahoma"/>
          <w:color w:val="002060"/>
          <w:szCs w:val="22"/>
        </w:rPr>
        <w:t xml:space="preserve">  a diario de 8:00 a 9:30 de la mañana en la habitación</w:t>
      </w:r>
    </w:p>
    <w:p w14:paraId="77C86BE8" w14:textId="77777777" w:rsidR="008B0CA0" w:rsidRPr="007D42F5" w:rsidRDefault="008B0CA0" w:rsidP="00C20B4D">
      <w:pPr>
        <w:pStyle w:val="Prrafodelista"/>
        <w:numPr>
          <w:ilvl w:val="0"/>
          <w:numId w:val="19"/>
        </w:numPr>
        <w:spacing w:before="0" w:after="160" w:line="259" w:lineRule="auto"/>
        <w:ind w:right="0"/>
        <w:rPr>
          <w:rFonts w:ascii="Tahoma" w:hAnsi="Tahoma" w:cs="Tahoma"/>
          <w:color w:val="002060"/>
          <w:szCs w:val="22"/>
        </w:rPr>
      </w:pPr>
      <w:r w:rsidRPr="007D42F5">
        <w:rPr>
          <w:rFonts w:ascii="Tahoma" w:hAnsi="Tahoma" w:cs="Tahoma"/>
          <w:color w:val="002060"/>
          <w:szCs w:val="22"/>
          <w:u w:val="single"/>
        </w:rPr>
        <w:t>Alimentación:</w:t>
      </w:r>
      <w:r w:rsidRPr="007D42F5">
        <w:rPr>
          <w:rFonts w:ascii="Tahoma" w:hAnsi="Tahoma" w:cs="Tahoma"/>
          <w:color w:val="002060"/>
          <w:szCs w:val="22"/>
        </w:rPr>
        <w:t xml:space="preserve"> en el comedor o en las habitaciones (aquellos usuarios que comen en ellas) durante el horario de comidas y según necesidad. </w:t>
      </w:r>
    </w:p>
    <w:p w14:paraId="5EE08A02" w14:textId="77777777" w:rsidR="008B0CA0" w:rsidRPr="007D42F5" w:rsidRDefault="008B0CA0" w:rsidP="00C20B4D">
      <w:pPr>
        <w:pStyle w:val="Prrafodelista"/>
        <w:rPr>
          <w:rFonts w:ascii="Tahoma" w:hAnsi="Tahoma" w:cs="Tahoma"/>
          <w:color w:val="002060"/>
          <w:szCs w:val="22"/>
        </w:rPr>
      </w:pPr>
    </w:p>
    <w:p w14:paraId="671B49C3" w14:textId="77777777" w:rsidR="008B0CA0" w:rsidRPr="007D42F5" w:rsidRDefault="008B0CA0" w:rsidP="00C20B4D">
      <w:pPr>
        <w:pStyle w:val="Prrafodelista"/>
        <w:rPr>
          <w:rFonts w:ascii="Tahoma" w:hAnsi="Tahoma" w:cs="Tahoma"/>
          <w:color w:val="002060"/>
          <w:szCs w:val="22"/>
        </w:rPr>
      </w:pPr>
    </w:p>
    <w:p w14:paraId="1CE9B248" w14:textId="77777777" w:rsidR="008B0CA0" w:rsidRPr="007D42F5" w:rsidRDefault="008B0CA0" w:rsidP="00C20B4D">
      <w:pPr>
        <w:pStyle w:val="Prrafodelista"/>
        <w:numPr>
          <w:ilvl w:val="0"/>
          <w:numId w:val="18"/>
        </w:numPr>
        <w:spacing w:before="0" w:after="160" w:line="259" w:lineRule="auto"/>
        <w:ind w:right="0"/>
        <w:rPr>
          <w:rFonts w:ascii="Tahoma" w:hAnsi="Tahoma" w:cs="Tahoma"/>
          <w:b/>
          <w:color w:val="002060"/>
          <w:szCs w:val="22"/>
        </w:rPr>
      </w:pPr>
      <w:r w:rsidRPr="007D42F5">
        <w:rPr>
          <w:rFonts w:ascii="Tahoma" w:hAnsi="Tahoma" w:cs="Tahoma"/>
          <w:b/>
          <w:color w:val="002060"/>
          <w:szCs w:val="22"/>
        </w:rPr>
        <w:t>ASESORAMIENTO, SELECCIÓN Y ENTRENAMIENTO AYUDAS TÉCNICAS Y ADAPTACIONES:</w:t>
      </w:r>
    </w:p>
    <w:p w14:paraId="4C6931F9" w14:textId="77777777" w:rsidR="008B0CA0" w:rsidRPr="007D42F5" w:rsidRDefault="008B0CA0" w:rsidP="00C20B4D">
      <w:pPr>
        <w:pStyle w:val="Prrafodelista"/>
        <w:rPr>
          <w:rFonts w:ascii="Tahoma" w:hAnsi="Tahoma" w:cs="Tahoma"/>
          <w:b/>
          <w:color w:val="002060"/>
          <w:szCs w:val="22"/>
        </w:rPr>
      </w:pPr>
    </w:p>
    <w:p w14:paraId="7AAEF1AC"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MODALIDAD: individual</w:t>
      </w:r>
    </w:p>
    <w:p w14:paraId="247A59FC"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JUSTIFICACIÓN: Para solventar aquellas limitaciones no recuperables en la ejecución de las actividades de la vida diaria. Según la necesidad del usuario se estudia el caso y se realiza pruebas mediante el surtido de ayudas técnicas disponibles en el centro, que posteriormente se desinfectan. Entonces se solicita la ayuda técnica para uso particular de ese usuario.</w:t>
      </w:r>
    </w:p>
    <w:p w14:paraId="04DACDD3"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DISTRIBUCIÓN HORARIA: según necesidad</w:t>
      </w:r>
    </w:p>
    <w:p w14:paraId="5916D0BF"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LUGAR: gimnasio o habitación del usuario</w:t>
      </w:r>
    </w:p>
    <w:p w14:paraId="5B5318F6" w14:textId="77777777" w:rsidR="008B0CA0" w:rsidRPr="007D42F5" w:rsidRDefault="008B0CA0" w:rsidP="00C20B4D">
      <w:pPr>
        <w:pStyle w:val="Prrafodelista"/>
        <w:ind w:left="1440"/>
        <w:rPr>
          <w:rFonts w:ascii="Tahoma" w:hAnsi="Tahoma" w:cs="Tahoma"/>
          <w:color w:val="002060"/>
          <w:szCs w:val="22"/>
        </w:rPr>
      </w:pPr>
    </w:p>
    <w:p w14:paraId="1DF16C96" w14:textId="77777777" w:rsidR="008B0CA0" w:rsidRPr="007D42F5" w:rsidRDefault="008B0CA0" w:rsidP="00C20B4D">
      <w:pPr>
        <w:pStyle w:val="Prrafodelista"/>
        <w:ind w:left="1440"/>
        <w:rPr>
          <w:rFonts w:ascii="Tahoma" w:hAnsi="Tahoma" w:cs="Tahoma"/>
          <w:color w:val="002060"/>
          <w:szCs w:val="22"/>
        </w:rPr>
      </w:pPr>
    </w:p>
    <w:p w14:paraId="51DF7A74" w14:textId="77777777" w:rsidR="008B0CA0" w:rsidRPr="007D42F5" w:rsidRDefault="008B0CA0" w:rsidP="00C20B4D">
      <w:pPr>
        <w:pStyle w:val="Prrafodelista"/>
        <w:numPr>
          <w:ilvl w:val="0"/>
          <w:numId w:val="18"/>
        </w:numPr>
        <w:spacing w:before="0" w:after="160" w:line="259" w:lineRule="auto"/>
        <w:ind w:right="0"/>
        <w:rPr>
          <w:rFonts w:ascii="Tahoma" w:hAnsi="Tahoma" w:cs="Tahoma"/>
          <w:b/>
          <w:color w:val="002060"/>
          <w:szCs w:val="22"/>
        </w:rPr>
      </w:pPr>
      <w:r w:rsidRPr="007D42F5">
        <w:rPr>
          <w:rFonts w:ascii="Tahoma" w:hAnsi="Tahoma" w:cs="Tahoma"/>
          <w:b/>
          <w:color w:val="002060"/>
          <w:szCs w:val="22"/>
        </w:rPr>
        <w:t>ACTIVIDADES SIGNIFICATIVAS (AVD AVANZADAS):</w:t>
      </w:r>
    </w:p>
    <w:p w14:paraId="05698451" w14:textId="77777777" w:rsidR="008B0CA0" w:rsidRPr="007D42F5" w:rsidRDefault="008B0CA0" w:rsidP="00C20B4D">
      <w:pPr>
        <w:pStyle w:val="Prrafodelista"/>
        <w:rPr>
          <w:rFonts w:ascii="Tahoma" w:hAnsi="Tahoma" w:cs="Tahoma"/>
          <w:b/>
          <w:color w:val="002060"/>
          <w:szCs w:val="22"/>
        </w:rPr>
      </w:pPr>
    </w:p>
    <w:p w14:paraId="3C05D88A"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MODALIDAD: individual</w:t>
      </w:r>
    </w:p>
    <w:p w14:paraId="4750FA0D"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JUSTIFICACIÓN: Se pasa el cuestionario de intereses de </w:t>
      </w:r>
      <w:proofErr w:type="spellStart"/>
      <w:r w:rsidRPr="007D42F5">
        <w:rPr>
          <w:rFonts w:ascii="Tahoma" w:hAnsi="Tahoma" w:cs="Tahoma"/>
          <w:color w:val="002060"/>
          <w:szCs w:val="22"/>
        </w:rPr>
        <w:t>Matsuyusu</w:t>
      </w:r>
      <w:proofErr w:type="spellEnd"/>
      <w:r w:rsidRPr="007D42F5">
        <w:rPr>
          <w:rFonts w:ascii="Tahoma" w:hAnsi="Tahoma" w:cs="Tahoma"/>
          <w:color w:val="002060"/>
          <w:szCs w:val="22"/>
        </w:rPr>
        <w:t>, mediante el cual se averiguan aquellas actividades, aficiones e intereses que han sido y son importantes para el usuario y con las que se siente útil e identificado. Los resultados se archivan y se transmiten a la TASOC y psicóloga, para que puedan adaptar sus actividades a estos intereses y poder utilizarlas en el centro dentro de las limitaciones existentes. Estas actividades pueden ser: coser, tejer, jardinería, animales, ver películas, escuchar la radio, bailar, tareas del hogar, leer, conversar, hacer deporte, los juegos de mesa, etc. Se procura que el material utilizado sea para uso particular o en todo caso desinfectado después de cada uso.</w:t>
      </w:r>
    </w:p>
    <w:p w14:paraId="0895AF59"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DISTRIBUCIÓN HORARIA: Estas actividades no tienen distribución horaria, utilizándolas según necesidad o momento oportuno, ofreciendo la oportunidad </w:t>
      </w:r>
      <w:r w:rsidRPr="007D42F5">
        <w:rPr>
          <w:rFonts w:ascii="Tahoma" w:hAnsi="Tahoma" w:cs="Tahoma"/>
          <w:color w:val="002060"/>
          <w:szCs w:val="22"/>
        </w:rPr>
        <w:lastRenderedPageBreak/>
        <w:t>a cada usuario a ser autosuficiente y poder realizarlas de forma autónoma, o con una mínima supervisión, incentivándolo a su realización.</w:t>
      </w:r>
    </w:p>
    <w:p w14:paraId="7174AF03"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LUGAR: habitación, pasillos o salón.</w:t>
      </w:r>
    </w:p>
    <w:p w14:paraId="246B0372" w14:textId="77777777" w:rsidR="008B0CA0" w:rsidRPr="007D42F5" w:rsidRDefault="008B0CA0" w:rsidP="00C20B4D">
      <w:pPr>
        <w:rPr>
          <w:rFonts w:ascii="Tahoma" w:hAnsi="Tahoma" w:cs="Tahoma"/>
          <w:color w:val="002060"/>
          <w:szCs w:val="22"/>
        </w:rPr>
      </w:pPr>
    </w:p>
    <w:p w14:paraId="387001E8" w14:textId="77777777" w:rsidR="008B0CA0" w:rsidRPr="007D42F5" w:rsidRDefault="008B0CA0" w:rsidP="00C20B4D">
      <w:pPr>
        <w:pStyle w:val="Prrafodelista"/>
        <w:numPr>
          <w:ilvl w:val="0"/>
          <w:numId w:val="18"/>
        </w:numPr>
        <w:spacing w:before="0" w:after="160" w:line="259" w:lineRule="auto"/>
        <w:ind w:right="0"/>
        <w:rPr>
          <w:rFonts w:ascii="Tahoma" w:hAnsi="Tahoma" w:cs="Tahoma"/>
          <w:b/>
          <w:color w:val="002060"/>
          <w:szCs w:val="22"/>
        </w:rPr>
      </w:pPr>
      <w:r w:rsidRPr="007D42F5">
        <w:rPr>
          <w:rFonts w:ascii="Tahoma" w:hAnsi="Tahoma" w:cs="Tahoma"/>
          <w:b/>
          <w:color w:val="002060"/>
          <w:szCs w:val="22"/>
        </w:rPr>
        <w:t>ESTIMULACIÓN COGNITIVA:</w:t>
      </w:r>
    </w:p>
    <w:p w14:paraId="3C0604C9" w14:textId="77777777" w:rsidR="008B0CA0" w:rsidRPr="007D42F5" w:rsidRDefault="008B0CA0" w:rsidP="00C20B4D">
      <w:pPr>
        <w:pStyle w:val="Prrafodelista"/>
        <w:rPr>
          <w:rFonts w:ascii="Tahoma" w:hAnsi="Tahoma" w:cs="Tahoma"/>
          <w:b/>
          <w:color w:val="002060"/>
          <w:szCs w:val="22"/>
        </w:rPr>
      </w:pPr>
    </w:p>
    <w:p w14:paraId="4DF27540"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MODALIDAD: Individual o por parejas de capacidades similares (con distanciamiento)  </w:t>
      </w:r>
    </w:p>
    <w:p w14:paraId="6988F71B"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JUSTIFICACIÓN: estimulación de las capacidades cognitivas conservadas para la prevención de la aparición del déficit cognitivo o el deterioro de estas capacidades. Se utiliza para ello el programa de rehabilitación cognitiva </w:t>
      </w:r>
      <w:proofErr w:type="spellStart"/>
      <w:r w:rsidRPr="007D42F5">
        <w:rPr>
          <w:rFonts w:ascii="Tahoma" w:hAnsi="Tahoma" w:cs="Tahoma"/>
          <w:color w:val="002060"/>
          <w:szCs w:val="22"/>
        </w:rPr>
        <w:t>Neuronup</w:t>
      </w:r>
      <w:proofErr w:type="spellEnd"/>
      <w:r w:rsidRPr="007D42F5">
        <w:rPr>
          <w:rFonts w:ascii="Tahoma" w:hAnsi="Tahoma" w:cs="Tahoma"/>
          <w:color w:val="002060"/>
          <w:szCs w:val="22"/>
        </w:rPr>
        <w:t xml:space="preserve"> a través de una Tablet con conexión a internet (se desinfecta después de cada uso) o bien mediante material de papelería de uso individual o de forma oral.</w:t>
      </w:r>
    </w:p>
    <w:p w14:paraId="467CC55D"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DISTRIBUCIÓN HORARIA: mediante sesiones de 30 minutos.</w:t>
      </w:r>
    </w:p>
    <w:p w14:paraId="3BAC529C" w14:textId="77777777" w:rsidR="008B0CA0" w:rsidRPr="007D42F5" w:rsidRDefault="008B0CA0" w:rsidP="00C20B4D">
      <w:pPr>
        <w:pStyle w:val="Prrafodelista"/>
        <w:ind w:left="1440"/>
        <w:rPr>
          <w:rFonts w:ascii="Tahoma" w:hAnsi="Tahoma" w:cs="Tahoma"/>
          <w:color w:val="002060"/>
          <w:szCs w:val="22"/>
        </w:rPr>
      </w:pPr>
      <w:r w:rsidRPr="007D42F5">
        <w:rPr>
          <w:rFonts w:ascii="Tahoma" w:hAnsi="Tahoma" w:cs="Tahoma"/>
          <w:color w:val="002060"/>
          <w:szCs w:val="22"/>
        </w:rPr>
        <w:t>En la planta de usuarios con mayor déficit cognitivo se divide la misma en 3, realizándose esta actividad lunes, jueves y viernes, en horario de 10:15 a 12:15.</w:t>
      </w:r>
    </w:p>
    <w:p w14:paraId="5CE9EBA2" w14:textId="77777777" w:rsidR="008B0CA0" w:rsidRPr="007D42F5" w:rsidRDefault="008B0CA0" w:rsidP="00C20B4D">
      <w:pPr>
        <w:pStyle w:val="Prrafodelista"/>
        <w:ind w:left="1440"/>
        <w:rPr>
          <w:rFonts w:ascii="Tahoma" w:hAnsi="Tahoma" w:cs="Tahoma"/>
          <w:color w:val="002060"/>
          <w:szCs w:val="22"/>
        </w:rPr>
      </w:pPr>
      <w:r w:rsidRPr="007D42F5">
        <w:rPr>
          <w:rFonts w:ascii="Tahoma" w:hAnsi="Tahoma" w:cs="Tahoma"/>
          <w:color w:val="002060"/>
          <w:szCs w:val="22"/>
        </w:rPr>
        <w:t>En la planta con los usuarios con menor déficit cognitivo se realizan martes y viernes de 15:00 a 16:00.</w:t>
      </w:r>
    </w:p>
    <w:p w14:paraId="15019233"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LUGAR: salón o habitación</w:t>
      </w:r>
    </w:p>
    <w:p w14:paraId="78527B07" w14:textId="77777777" w:rsidR="008B0CA0" w:rsidRPr="007D42F5" w:rsidRDefault="008B0CA0" w:rsidP="00C20B4D">
      <w:pPr>
        <w:pStyle w:val="Prrafodelista"/>
        <w:spacing w:before="0" w:after="160" w:line="259" w:lineRule="auto"/>
        <w:ind w:left="1440" w:right="0"/>
        <w:rPr>
          <w:rFonts w:ascii="Tahoma" w:hAnsi="Tahoma" w:cs="Tahoma"/>
          <w:color w:val="002060"/>
          <w:szCs w:val="22"/>
        </w:rPr>
      </w:pPr>
    </w:p>
    <w:p w14:paraId="0F46A6D8" w14:textId="77777777" w:rsidR="008B0CA0" w:rsidRPr="007D42F5" w:rsidRDefault="008B0CA0" w:rsidP="00C20B4D">
      <w:pPr>
        <w:pStyle w:val="Prrafodelista"/>
        <w:numPr>
          <w:ilvl w:val="0"/>
          <w:numId w:val="18"/>
        </w:numPr>
        <w:spacing w:before="0" w:after="160" w:line="259" w:lineRule="auto"/>
        <w:ind w:right="0"/>
        <w:rPr>
          <w:rFonts w:ascii="Tahoma" w:hAnsi="Tahoma" w:cs="Tahoma"/>
          <w:b/>
          <w:color w:val="002060"/>
          <w:szCs w:val="22"/>
        </w:rPr>
      </w:pPr>
      <w:r w:rsidRPr="007D42F5">
        <w:rPr>
          <w:rFonts w:ascii="Tahoma" w:hAnsi="Tahoma" w:cs="Tahoma"/>
          <w:b/>
          <w:color w:val="002060"/>
          <w:szCs w:val="22"/>
        </w:rPr>
        <w:t>ESTIMULACIÓN SENSORIAL:</w:t>
      </w:r>
    </w:p>
    <w:p w14:paraId="247B6424" w14:textId="77777777" w:rsidR="008B0CA0" w:rsidRPr="007D42F5" w:rsidRDefault="008B0CA0" w:rsidP="00C20B4D">
      <w:pPr>
        <w:pStyle w:val="Prrafodelista"/>
        <w:rPr>
          <w:rFonts w:ascii="Tahoma" w:hAnsi="Tahoma" w:cs="Tahoma"/>
          <w:b/>
          <w:color w:val="002060"/>
          <w:szCs w:val="22"/>
        </w:rPr>
      </w:pPr>
    </w:p>
    <w:p w14:paraId="2CBD9158"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MODALIDAD: individual</w:t>
      </w:r>
    </w:p>
    <w:p w14:paraId="7F7DB5C1"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JUSTIFICACIÓN: Esta actividad va enfocada a los usuarios con gran déficit cognitivo y desconexión con el entorno. Se realiza estimulación táctil a través de masajes de distintas intensidades con la mano (uso de guantes y lavado y desinfección de manos antes y después), visual y auditiva mediante una </w:t>
      </w:r>
      <w:proofErr w:type="spellStart"/>
      <w:r w:rsidRPr="007D42F5">
        <w:rPr>
          <w:rFonts w:ascii="Tahoma" w:hAnsi="Tahoma" w:cs="Tahoma"/>
          <w:color w:val="002060"/>
          <w:szCs w:val="22"/>
        </w:rPr>
        <w:t>tablet</w:t>
      </w:r>
      <w:proofErr w:type="spellEnd"/>
      <w:r w:rsidRPr="007D42F5">
        <w:rPr>
          <w:rFonts w:ascii="Tahoma" w:hAnsi="Tahoma" w:cs="Tahoma"/>
          <w:color w:val="002060"/>
          <w:szCs w:val="22"/>
        </w:rPr>
        <w:t xml:space="preserve"> con proyector y con conexión a internet. En estos momentos no se estimula mediante el gusto y el olfato por el riesgo que supone.</w:t>
      </w:r>
    </w:p>
    <w:p w14:paraId="14B2B6AF"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DISTRIBUCIÓN HORARIA: se realiza lunes, jueves y viernes en horario de 10:15 a 12:15 en sesiones de 60 minutos.</w:t>
      </w:r>
    </w:p>
    <w:p w14:paraId="27171DEF" w14:textId="77777777" w:rsidR="008B0CA0" w:rsidRPr="007D42F5" w:rsidRDefault="008B0CA0" w:rsidP="00C20B4D">
      <w:pPr>
        <w:pStyle w:val="Prrafodelista"/>
        <w:numPr>
          <w:ilvl w:val="1"/>
          <w:numId w:val="18"/>
        </w:numPr>
        <w:spacing w:before="0" w:after="160" w:line="259" w:lineRule="auto"/>
        <w:ind w:left="1440" w:right="0"/>
        <w:rPr>
          <w:rFonts w:ascii="Tahoma" w:hAnsi="Tahoma" w:cs="Tahoma"/>
          <w:color w:val="002060"/>
          <w:szCs w:val="22"/>
        </w:rPr>
      </w:pPr>
      <w:r w:rsidRPr="007D42F5">
        <w:rPr>
          <w:rFonts w:ascii="Tahoma" w:hAnsi="Tahoma" w:cs="Tahoma"/>
          <w:color w:val="002060"/>
          <w:szCs w:val="22"/>
        </w:rPr>
        <w:t>LUGAR: habitación</w:t>
      </w:r>
    </w:p>
    <w:p w14:paraId="3CE422CE" w14:textId="77777777" w:rsidR="008B0CA0" w:rsidRPr="007D42F5" w:rsidRDefault="008B0CA0" w:rsidP="00C20B4D">
      <w:pPr>
        <w:pStyle w:val="Prrafodelista"/>
        <w:rPr>
          <w:rFonts w:ascii="Tahoma" w:hAnsi="Tahoma" w:cs="Tahoma"/>
          <w:color w:val="002060"/>
          <w:szCs w:val="22"/>
        </w:rPr>
      </w:pPr>
    </w:p>
    <w:p w14:paraId="17180F88" w14:textId="77777777" w:rsidR="008B0CA0" w:rsidRPr="007D42F5" w:rsidRDefault="008B0CA0" w:rsidP="00C20B4D">
      <w:pPr>
        <w:pStyle w:val="Prrafodelista"/>
        <w:numPr>
          <w:ilvl w:val="0"/>
          <w:numId w:val="18"/>
        </w:numPr>
        <w:spacing w:before="0" w:after="160" w:line="259" w:lineRule="auto"/>
        <w:ind w:right="0"/>
        <w:rPr>
          <w:rFonts w:ascii="Tahoma" w:hAnsi="Tahoma" w:cs="Tahoma"/>
          <w:b/>
          <w:color w:val="002060"/>
          <w:szCs w:val="22"/>
        </w:rPr>
      </w:pPr>
      <w:r w:rsidRPr="007D42F5">
        <w:rPr>
          <w:rFonts w:ascii="Tahoma" w:hAnsi="Tahoma" w:cs="Tahoma"/>
          <w:b/>
          <w:color w:val="002060"/>
          <w:szCs w:val="22"/>
        </w:rPr>
        <w:t>MUSICOTERAPIA:</w:t>
      </w:r>
    </w:p>
    <w:p w14:paraId="11188DF4" w14:textId="77777777" w:rsidR="008B0CA0" w:rsidRPr="007D42F5" w:rsidRDefault="008B0CA0" w:rsidP="00C20B4D">
      <w:pPr>
        <w:pStyle w:val="Prrafodelista"/>
        <w:rPr>
          <w:rFonts w:ascii="Tahoma" w:hAnsi="Tahoma" w:cs="Tahoma"/>
          <w:b/>
          <w:color w:val="002060"/>
          <w:szCs w:val="22"/>
        </w:rPr>
      </w:pPr>
    </w:p>
    <w:p w14:paraId="760A904C"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MODALIDAD: individual</w:t>
      </w:r>
    </w:p>
    <w:p w14:paraId="0E4E9877" w14:textId="4D4125FE"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JUSTIFICACIÓN: Uso de la música mediante recopilatorios totalmente personalizados a la vida y gustos del usuario, priorizando aquellos con un deterioro cognitivo de moderado a avanzado, con pobre nivel de conexión con </w:t>
      </w:r>
      <w:r w:rsidRPr="007D42F5">
        <w:rPr>
          <w:rFonts w:ascii="Tahoma" w:hAnsi="Tahoma" w:cs="Tahoma"/>
          <w:color w:val="002060"/>
          <w:szCs w:val="22"/>
        </w:rPr>
        <w:lastRenderedPageBreak/>
        <w:t>el entorno o problemas conductuales o emocionales. Para ello se utilizan dispositivos como MP3, auriculares o tal vez pequeños altavoces (si el usuario no tolera los auriculares) e incluso de la tablet</w:t>
      </w:r>
      <w:r w:rsidR="00507B8D">
        <w:rPr>
          <w:rFonts w:ascii="Tahoma" w:hAnsi="Tahoma" w:cs="Tahoma"/>
          <w:color w:val="002060"/>
          <w:szCs w:val="22"/>
        </w:rPr>
        <w:t>a</w:t>
      </w:r>
      <w:r w:rsidRPr="007D42F5">
        <w:rPr>
          <w:rFonts w:ascii="Tahoma" w:hAnsi="Tahoma" w:cs="Tahoma"/>
          <w:color w:val="002060"/>
          <w:szCs w:val="22"/>
        </w:rPr>
        <w:t xml:space="preserve"> en la que el usuario pueda visualizar a los artistas en concierto o videoclip. Se procede a la total desinfección de los dispositivos después de cada uso.</w:t>
      </w:r>
    </w:p>
    <w:p w14:paraId="783BD396"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DISTRIBUCIÓN HORARIA: Se realiza lunes, jueves y viernes, en horario de 10:15 a 12:15, con duración según tolerancia del usuario (ideal al menos 30 minutos).</w:t>
      </w:r>
    </w:p>
    <w:p w14:paraId="2A3110D6"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LUGAR: habitación, salón o pasillo</w:t>
      </w:r>
    </w:p>
    <w:p w14:paraId="375FB896" w14:textId="77777777" w:rsidR="008B0CA0" w:rsidRPr="007D42F5" w:rsidRDefault="008B0CA0" w:rsidP="00C20B4D">
      <w:pPr>
        <w:pStyle w:val="Prrafodelista"/>
        <w:ind w:left="1440"/>
        <w:rPr>
          <w:rFonts w:ascii="Tahoma" w:hAnsi="Tahoma" w:cs="Tahoma"/>
          <w:color w:val="002060"/>
          <w:szCs w:val="22"/>
        </w:rPr>
      </w:pPr>
    </w:p>
    <w:p w14:paraId="6E3919F9" w14:textId="77777777" w:rsidR="008B0CA0" w:rsidRPr="007D42F5" w:rsidRDefault="008B0CA0" w:rsidP="00C20B4D">
      <w:pPr>
        <w:pStyle w:val="Prrafodelista"/>
        <w:ind w:left="1440"/>
        <w:rPr>
          <w:rFonts w:ascii="Tahoma" w:hAnsi="Tahoma" w:cs="Tahoma"/>
          <w:color w:val="002060"/>
          <w:szCs w:val="22"/>
        </w:rPr>
      </w:pPr>
    </w:p>
    <w:p w14:paraId="1FA64A3D" w14:textId="77777777" w:rsidR="008B0CA0" w:rsidRPr="007D42F5" w:rsidRDefault="008B0CA0" w:rsidP="00C20B4D">
      <w:pPr>
        <w:pStyle w:val="Prrafodelista"/>
        <w:numPr>
          <w:ilvl w:val="0"/>
          <w:numId w:val="18"/>
        </w:numPr>
        <w:spacing w:before="0" w:after="160" w:line="259" w:lineRule="auto"/>
        <w:ind w:right="0"/>
        <w:rPr>
          <w:rFonts w:ascii="Tahoma" w:hAnsi="Tahoma" w:cs="Tahoma"/>
          <w:color w:val="002060"/>
          <w:szCs w:val="22"/>
        </w:rPr>
      </w:pPr>
      <w:r w:rsidRPr="007D42F5">
        <w:rPr>
          <w:rFonts w:ascii="Tahoma" w:hAnsi="Tahoma" w:cs="Tahoma"/>
          <w:b/>
          <w:color w:val="002060"/>
          <w:szCs w:val="22"/>
        </w:rPr>
        <w:t xml:space="preserve">REHABILITACIÓN FUNCIONAL DE MMSS: </w:t>
      </w:r>
    </w:p>
    <w:p w14:paraId="497AC579" w14:textId="77777777" w:rsidR="008B0CA0" w:rsidRPr="007D42F5" w:rsidRDefault="008B0CA0" w:rsidP="00C20B4D">
      <w:pPr>
        <w:pStyle w:val="Prrafodelista"/>
        <w:rPr>
          <w:rFonts w:ascii="Tahoma" w:hAnsi="Tahoma" w:cs="Tahoma"/>
          <w:color w:val="002060"/>
          <w:szCs w:val="22"/>
        </w:rPr>
      </w:pPr>
    </w:p>
    <w:p w14:paraId="05F69F75"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MODALIDAD: individual</w:t>
      </w:r>
    </w:p>
    <w:p w14:paraId="614FFF94"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JUSTIFICACIÓN: Se trata de actividades de motricidad gruesa o fina para incentivar y mejorar en lo posible la funcionalidad de los miembros superiores, en especial de las manos. Todo el material utilizado se desinfecta después de su uso, o si es posible el usuario utilizará guantes.</w:t>
      </w:r>
    </w:p>
    <w:p w14:paraId="550CB3D2"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DISTRIBUCIÓN HORARIA: Se realiza martes en horario de 10:30 a 12:30 </w:t>
      </w:r>
    </w:p>
    <w:p w14:paraId="635B5E12"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LUGAR: gimnasio o habitación</w:t>
      </w:r>
    </w:p>
    <w:p w14:paraId="4334D020" w14:textId="77777777" w:rsidR="008B0CA0" w:rsidRPr="007D42F5" w:rsidRDefault="008B0CA0" w:rsidP="00C20B4D">
      <w:pPr>
        <w:pStyle w:val="Prrafodelista"/>
        <w:ind w:left="1440"/>
        <w:rPr>
          <w:rFonts w:ascii="Tahoma" w:hAnsi="Tahoma" w:cs="Tahoma"/>
          <w:color w:val="002060"/>
          <w:szCs w:val="22"/>
        </w:rPr>
      </w:pPr>
    </w:p>
    <w:p w14:paraId="5C213191" w14:textId="77777777" w:rsidR="008B0CA0" w:rsidRPr="007D42F5" w:rsidRDefault="008B0CA0" w:rsidP="00C20B4D">
      <w:pPr>
        <w:pStyle w:val="Prrafodelista"/>
        <w:ind w:left="1440"/>
        <w:rPr>
          <w:rFonts w:ascii="Tahoma" w:hAnsi="Tahoma" w:cs="Tahoma"/>
          <w:color w:val="002060"/>
          <w:szCs w:val="22"/>
        </w:rPr>
      </w:pPr>
    </w:p>
    <w:p w14:paraId="00776EA2" w14:textId="77777777" w:rsidR="008B0CA0" w:rsidRPr="007D42F5" w:rsidRDefault="008B0CA0" w:rsidP="00C20B4D">
      <w:pPr>
        <w:pStyle w:val="Prrafodelista"/>
        <w:numPr>
          <w:ilvl w:val="0"/>
          <w:numId w:val="18"/>
        </w:numPr>
        <w:spacing w:before="0" w:after="160" w:line="259" w:lineRule="auto"/>
        <w:ind w:right="0"/>
        <w:rPr>
          <w:rFonts w:ascii="Tahoma" w:hAnsi="Tahoma" w:cs="Tahoma"/>
          <w:b/>
          <w:color w:val="002060"/>
          <w:szCs w:val="22"/>
        </w:rPr>
      </w:pPr>
      <w:r w:rsidRPr="007D42F5">
        <w:rPr>
          <w:rFonts w:ascii="Tahoma" w:hAnsi="Tahoma" w:cs="Tahoma"/>
          <w:b/>
          <w:color w:val="002060"/>
          <w:szCs w:val="22"/>
        </w:rPr>
        <w:t>GIMNASIA DE GRUPO:</w:t>
      </w:r>
    </w:p>
    <w:p w14:paraId="00DBDFFF" w14:textId="77777777" w:rsidR="008B0CA0" w:rsidRPr="007D42F5" w:rsidRDefault="008B0CA0" w:rsidP="00C20B4D">
      <w:pPr>
        <w:pStyle w:val="Prrafodelista"/>
        <w:rPr>
          <w:rFonts w:ascii="Tahoma" w:hAnsi="Tahoma" w:cs="Tahoma"/>
          <w:b/>
          <w:color w:val="002060"/>
          <w:szCs w:val="22"/>
        </w:rPr>
      </w:pPr>
    </w:p>
    <w:p w14:paraId="0E2CF463"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MODALIDAD: grupal con un aforo de unos 20 usuarios que mantienen la distancia de seguridad</w:t>
      </w:r>
    </w:p>
    <w:p w14:paraId="6DA82229"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JUSTIFICACIÓN: Se basa en movimientos activos de todo el cuerpo y un juego de psicomotricidad. El material que se pudiera requerir, se desinfecta después de cada uso.</w:t>
      </w:r>
    </w:p>
    <w:p w14:paraId="6633662E"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DISTRIBUCIÓN HORARIA: Se realiza los miércoles de 10:30 a 11:30 junto a la fisioterapeuta.</w:t>
      </w:r>
    </w:p>
    <w:p w14:paraId="5CE3EEDE"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LUGAR: Patio</w:t>
      </w:r>
    </w:p>
    <w:p w14:paraId="2F4F93AA" w14:textId="77777777" w:rsidR="008B0CA0" w:rsidRPr="007D42F5" w:rsidRDefault="008B0CA0" w:rsidP="00C20B4D">
      <w:pPr>
        <w:pStyle w:val="Prrafodelista"/>
        <w:ind w:left="1440"/>
        <w:rPr>
          <w:rFonts w:ascii="Tahoma" w:hAnsi="Tahoma" w:cs="Tahoma"/>
          <w:color w:val="002060"/>
          <w:szCs w:val="22"/>
        </w:rPr>
      </w:pPr>
    </w:p>
    <w:p w14:paraId="1AE0B282" w14:textId="77777777" w:rsidR="008B0CA0" w:rsidRPr="007D42F5" w:rsidRDefault="008B0CA0" w:rsidP="00C20B4D">
      <w:pPr>
        <w:pStyle w:val="Prrafodelista"/>
        <w:ind w:left="1440"/>
        <w:rPr>
          <w:rFonts w:ascii="Tahoma" w:hAnsi="Tahoma" w:cs="Tahoma"/>
          <w:color w:val="002060"/>
          <w:szCs w:val="22"/>
        </w:rPr>
      </w:pPr>
    </w:p>
    <w:p w14:paraId="392CDF39" w14:textId="77777777" w:rsidR="008B0CA0" w:rsidRPr="007D42F5" w:rsidRDefault="008B0CA0" w:rsidP="00C20B4D">
      <w:pPr>
        <w:pStyle w:val="Prrafodelista"/>
        <w:numPr>
          <w:ilvl w:val="0"/>
          <w:numId w:val="18"/>
        </w:numPr>
        <w:spacing w:before="0" w:after="160" w:line="259" w:lineRule="auto"/>
        <w:ind w:right="0"/>
        <w:rPr>
          <w:rFonts w:ascii="Tahoma" w:hAnsi="Tahoma" w:cs="Tahoma"/>
          <w:b/>
          <w:color w:val="002060"/>
          <w:szCs w:val="22"/>
        </w:rPr>
      </w:pPr>
      <w:r w:rsidRPr="007D42F5">
        <w:rPr>
          <w:rFonts w:ascii="Tahoma" w:hAnsi="Tahoma" w:cs="Tahoma"/>
          <w:b/>
          <w:color w:val="002060"/>
          <w:szCs w:val="22"/>
        </w:rPr>
        <w:t>BINGO</w:t>
      </w:r>
    </w:p>
    <w:p w14:paraId="097C57D1" w14:textId="77777777" w:rsidR="008B0CA0" w:rsidRPr="007D42F5" w:rsidRDefault="008B0CA0" w:rsidP="00C20B4D">
      <w:pPr>
        <w:pStyle w:val="Prrafodelista"/>
        <w:rPr>
          <w:rFonts w:ascii="Tahoma" w:hAnsi="Tahoma" w:cs="Tahoma"/>
          <w:b/>
          <w:color w:val="002060"/>
          <w:szCs w:val="22"/>
        </w:rPr>
      </w:pPr>
    </w:p>
    <w:p w14:paraId="024192B2"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MODALIDAD: Grupal con un aforo de unos 20 usuarios si se realiza en el patio y de 15 usuarios si se realiza en la sala multiusos</w:t>
      </w:r>
    </w:p>
    <w:p w14:paraId="28A558C2"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JUSTIFICACIÓN: Se trata de un juego mediante el que se trabajan varios aspectos cognitivos a la par que fomenta la socialización entre los usuarios. Se mantiene la distancia de seguridad requerida entre los usuarios, así como se </w:t>
      </w:r>
      <w:r w:rsidRPr="007D42F5">
        <w:rPr>
          <w:rFonts w:ascii="Tahoma" w:hAnsi="Tahoma" w:cs="Tahoma"/>
          <w:color w:val="002060"/>
          <w:szCs w:val="22"/>
        </w:rPr>
        <w:lastRenderedPageBreak/>
        <w:t>desinfecta el material después de su uso. Se realiza junto a la TASOC del centro.</w:t>
      </w:r>
    </w:p>
    <w:p w14:paraId="6A4AD6C1"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DISTRIBUCIÓN HORARIA: Se realiza los jueves de 15:30 a 17:30.</w:t>
      </w:r>
    </w:p>
    <w:p w14:paraId="541D9782"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LUGAR: Patio o salón</w:t>
      </w:r>
    </w:p>
    <w:p w14:paraId="0E4A3790" w14:textId="77777777" w:rsidR="008B0CA0" w:rsidRPr="007D42F5" w:rsidRDefault="008B0CA0" w:rsidP="00C20B4D">
      <w:pPr>
        <w:pStyle w:val="Prrafodelista"/>
        <w:rPr>
          <w:rFonts w:ascii="Tahoma" w:hAnsi="Tahoma" w:cs="Tahoma"/>
          <w:color w:val="002060"/>
          <w:szCs w:val="22"/>
        </w:rPr>
      </w:pPr>
    </w:p>
    <w:p w14:paraId="504240EA" w14:textId="77777777" w:rsidR="008B0CA0" w:rsidRPr="007D42F5" w:rsidRDefault="008B0CA0" w:rsidP="00C20B4D">
      <w:pPr>
        <w:pStyle w:val="Prrafodelista"/>
        <w:numPr>
          <w:ilvl w:val="0"/>
          <w:numId w:val="18"/>
        </w:numPr>
        <w:spacing w:before="0" w:after="160" w:line="259" w:lineRule="auto"/>
        <w:ind w:right="0"/>
        <w:rPr>
          <w:rFonts w:ascii="Tahoma" w:hAnsi="Tahoma" w:cs="Tahoma"/>
          <w:b/>
          <w:color w:val="002060"/>
          <w:szCs w:val="22"/>
        </w:rPr>
      </w:pPr>
      <w:r w:rsidRPr="007D42F5">
        <w:rPr>
          <w:rFonts w:ascii="Tahoma" w:hAnsi="Tahoma" w:cs="Tahoma"/>
          <w:b/>
          <w:color w:val="002060"/>
          <w:szCs w:val="22"/>
        </w:rPr>
        <w:t>CELEBRACIÓN DE CUMPLEAÑOS:</w:t>
      </w:r>
    </w:p>
    <w:p w14:paraId="18C1344A" w14:textId="77777777" w:rsidR="008B0CA0" w:rsidRPr="007D42F5" w:rsidRDefault="008B0CA0" w:rsidP="00C20B4D">
      <w:pPr>
        <w:pStyle w:val="Prrafodelista"/>
        <w:rPr>
          <w:rFonts w:ascii="Tahoma" w:hAnsi="Tahoma" w:cs="Tahoma"/>
          <w:b/>
          <w:color w:val="002060"/>
          <w:szCs w:val="22"/>
        </w:rPr>
      </w:pPr>
    </w:p>
    <w:p w14:paraId="46FFC835"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MODALIDAD: individual o pequeños grupos (con los que se encuentre el usuario en ese momento acompañado)</w:t>
      </w:r>
    </w:p>
    <w:p w14:paraId="5DB0847A"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JUSTIFICACIÓN: se celebra los cumpleaños de los residentes que cumplen años ese mes. El método usado actualmente es llevar el pastel con unas velitas hasta el usuario en cuestión y se le canta el cumpleaños feliz, de modo que se sienta protagonista y fomentar el sentimiento de pertenencia. Se mantiene la distancia de seguridad requerida, no pudiendo tener contacto alguno con el pastel, que se reparte de postre en la comida. Se realiza junto a la </w:t>
      </w:r>
      <w:proofErr w:type="spellStart"/>
      <w:r w:rsidRPr="007D42F5">
        <w:rPr>
          <w:rFonts w:ascii="Tahoma" w:hAnsi="Tahoma" w:cs="Tahoma"/>
          <w:color w:val="002060"/>
          <w:szCs w:val="22"/>
        </w:rPr>
        <w:t>fisioterapueta</w:t>
      </w:r>
      <w:proofErr w:type="spellEnd"/>
      <w:r w:rsidRPr="007D42F5">
        <w:rPr>
          <w:rFonts w:ascii="Tahoma" w:hAnsi="Tahoma" w:cs="Tahoma"/>
          <w:color w:val="002060"/>
          <w:szCs w:val="22"/>
        </w:rPr>
        <w:t xml:space="preserve"> y trabajadora social del centro.</w:t>
      </w:r>
    </w:p>
    <w:p w14:paraId="57D71363"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DISTRIBUCIÓN HORARIA: Cada segundo jueves de cada mes de 12:00 a 12:30 </w:t>
      </w:r>
    </w:p>
    <w:p w14:paraId="4C741AE6" w14:textId="539533FE" w:rsidR="008B0CA0" w:rsidRDefault="008B0CA0" w:rsidP="00507B8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LUGAR: instalaciones del centro</w:t>
      </w:r>
      <w:r w:rsidR="00507B8D">
        <w:rPr>
          <w:rFonts w:ascii="Tahoma" w:hAnsi="Tahoma" w:cs="Tahoma"/>
          <w:color w:val="002060"/>
          <w:szCs w:val="22"/>
        </w:rPr>
        <w:t>.</w:t>
      </w:r>
    </w:p>
    <w:p w14:paraId="1DF88C17" w14:textId="77777777" w:rsidR="00507B8D" w:rsidRPr="00507B8D" w:rsidRDefault="00507B8D" w:rsidP="00507B8D">
      <w:pPr>
        <w:pStyle w:val="Prrafodelista"/>
        <w:spacing w:before="0" w:after="160" w:line="259" w:lineRule="auto"/>
        <w:ind w:left="1494" w:right="0"/>
        <w:rPr>
          <w:rFonts w:ascii="Tahoma" w:hAnsi="Tahoma" w:cs="Tahoma"/>
          <w:color w:val="002060"/>
          <w:szCs w:val="22"/>
        </w:rPr>
      </w:pPr>
    </w:p>
    <w:p w14:paraId="1D38C498" w14:textId="77777777" w:rsidR="008B0CA0" w:rsidRPr="00507B8D" w:rsidRDefault="008B0CA0" w:rsidP="00C20B4D">
      <w:pPr>
        <w:pStyle w:val="Prrafodelista"/>
        <w:numPr>
          <w:ilvl w:val="0"/>
          <w:numId w:val="18"/>
        </w:numPr>
        <w:spacing w:before="0" w:after="160" w:line="259" w:lineRule="auto"/>
        <w:ind w:right="0"/>
        <w:rPr>
          <w:rFonts w:ascii="Tahoma" w:hAnsi="Tahoma" w:cs="Tahoma"/>
          <w:b/>
          <w:color w:val="002060"/>
          <w:szCs w:val="22"/>
        </w:rPr>
      </w:pPr>
      <w:r w:rsidRPr="00507B8D">
        <w:rPr>
          <w:rFonts w:ascii="Tahoma" w:hAnsi="Tahoma" w:cs="Tahoma"/>
          <w:b/>
          <w:color w:val="002060"/>
          <w:szCs w:val="22"/>
        </w:rPr>
        <w:t>COMUNICACIÓN CON FAMILIARES (VIDEOLLAMADAS) Y VISITAS (a partir de la FASE III):</w:t>
      </w:r>
    </w:p>
    <w:p w14:paraId="25DAC94C" w14:textId="77777777" w:rsidR="008B0CA0" w:rsidRPr="007D42F5" w:rsidRDefault="008B0CA0" w:rsidP="00C20B4D">
      <w:pPr>
        <w:pStyle w:val="Prrafodelista"/>
        <w:rPr>
          <w:rFonts w:ascii="Tahoma" w:hAnsi="Tahoma" w:cs="Tahoma"/>
          <w:b/>
          <w:color w:val="002060"/>
          <w:szCs w:val="22"/>
        </w:rPr>
      </w:pPr>
    </w:p>
    <w:p w14:paraId="5569266D"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MODALIDAD: individual</w:t>
      </w:r>
    </w:p>
    <w:p w14:paraId="3DF3F7D1" w14:textId="17D375FD"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JUSTIFICACIÓN: Se trata de facilitar el contacto entre usuarios y sus familiares y allegados mediante videoconferencias, a demanda del usuario o el familiar en cuestión. Para las visitas se procede mediante la normat</w:t>
      </w:r>
      <w:r w:rsidR="00507B8D">
        <w:rPr>
          <w:rFonts w:ascii="Tahoma" w:hAnsi="Tahoma" w:cs="Tahoma"/>
          <w:color w:val="002060"/>
          <w:szCs w:val="22"/>
        </w:rPr>
        <w:t xml:space="preserve">iva establecida de la </w:t>
      </w:r>
      <w:proofErr w:type="spellStart"/>
      <w:r w:rsidR="00507B8D">
        <w:rPr>
          <w:rFonts w:ascii="Tahoma" w:hAnsi="Tahoma" w:cs="Tahoma"/>
          <w:color w:val="002060"/>
          <w:szCs w:val="22"/>
        </w:rPr>
        <w:t>conselleri</w:t>
      </w:r>
      <w:r w:rsidRPr="007D42F5">
        <w:rPr>
          <w:rFonts w:ascii="Tahoma" w:hAnsi="Tahoma" w:cs="Tahoma"/>
          <w:color w:val="002060"/>
          <w:szCs w:val="22"/>
        </w:rPr>
        <w:t>a</w:t>
      </w:r>
      <w:proofErr w:type="spellEnd"/>
      <w:r w:rsidRPr="007D42F5">
        <w:rPr>
          <w:rFonts w:ascii="Tahoma" w:hAnsi="Tahoma" w:cs="Tahoma"/>
          <w:color w:val="002060"/>
          <w:szCs w:val="22"/>
        </w:rPr>
        <w:t xml:space="preserve">, manteniendo la distancia de seguridad entre usuario y familiar. Se trata de recepción, desinfección, toma de temperatura y firma de registros. Busca del usuario, acompañar y regresar a su lugar. Se procede a la total desinfección de manos, y mobiliario antes y después de su uso. </w:t>
      </w:r>
    </w:p>
    <w:p w14:paraId="5376ED0F" w14:textId="77777777"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DISTRIBUCIÓN HORARIA: de lunes a viernes de 15:00 a 17:00 previa cita</w:t>
      </w:r>
    </w:p>
    <w:p w14:paraId="14713404" w14:textId="445B91CB" w:rsidR="008B0CA0" w:rsidRPr="007D42F5" w:rsidRDefault="008B0CA0" w:rsidP="00C20B4D">
      <w:pPr>
        <w:pStyle w:val="Prrafodelista"/>
        <w:numPr>
          <w:ilvl w:val="1"/>
          <w:numId w:val="18"/>
        </w:numPr>
        <w:spacing w:before="0" w:after="160" w:line="259" w:lineRule="auto"/>
        <w:ind w:right="0"/>
        <w:rPr>
          <w:rFonts w:ascii="Tahoma" w:hAnsi="Tahoma" w:cs="Tahoma"/>
          <w:color w:val="002060"/>
          <w:szCs w:val="22"/>
        </w:rPr>
      </w:pPr>
      <w:r w:rsidRPr="007D42F5">
        <w:rPr>
          <w:rFonts w:ascii="Tahoma" w:hAnsi="Tahoma" w:cs="Tahoma"/>
          <w:color w:val="002060"/>
          <w:szCs w:val="22"/>
        </w:rPr>
        <w:t>LUGAR: habitación para las video</w:t>
      </w:r>
      <w:r w:rsidR="00507B8D">
        <w:rPr>
          <w:rFonts w:ascii="Tahoma" w:hAnsi="Tahoma" w:cs="Tahoma"/>
          <w:color w:val="002060"/>
          <w:szCs w:val="22"/>
        </w:rPr>
        <w:t>-</w:t>
      </w:r>
      <w:r w:rsidRPr="007D42F5">
        <w:rPr>
          <w:rFonts w:ascii="Tahoma" w:hAnsi="Tahoma" w:cs="Tahoma"/>
          <w:color w:val="002060"/>
          <w:szCs w:val="22"/>
        </w:rPr>
        <w:t>llamadas y porche exterior/sala de visitas habilitada para las mismas.</w:t>
      </w:r>
    </w:p>
    <w:p w14:paraId="55E52F94" w14:textId="25235D18" w:rsidR="008B0CA0" w:rsidRPr="007D42F5" w:rsidRDefault="008B0CA0" w:rsidP="00C20B4D">
      <w:pPr>
        <w:rPr>
          <w:rFonts w:ascii="Tahoma" w:hAnsi="Tahoma" w:cs="Tahoma"/>
          <w:color w:val="002060"/>
          <w:szCs w:val="22"/>
        </w:rPr>
      </w:pPr>
      <w:r w:rsidRPr="007D42F5">
        <w:rPr>
          <w:rFonts w:ascii="Tahoma" w:hAnsi="Tahoma" w:cs="Tahoma"/>
          <w:color w:val="002060"/>
          <w:szCs w:val="22"/>
        </w:rPr>
        <w:t xml:space="preserve">Desde el punto de vista </w:t>
      </w:r>
      <w:r w:rsidR="00507B8D">
        <w:rPr>
          <w:rFonts w:ascii="Tahoma" w:hAnsi="Tahoma" w:cs="Tahoma"/>
          <w:b/>
          <w:color w:val="E36C0A" w:themeColor="accent6" w:themeShade="BF"/>
          <w:szCs w:val="22"/>
        </w:rPr>
        <w:t>del ocio terapéu</w:t>
      </w:r>
      <w:r w:rsidRPr="00507B8D">
        <w:rPr>
          <w:rFonts w:ascii="Tahoma" w:hAnsi="Tahoma" w:cs="Tahoma"/>
          <w:b/>
          <w:color w:val="E36C0A" w:themeColor="accent6" w:themeShade="BF"/>
          <w:szCs w:val="22"/>
        </w:rPr>
        <w:t>tico</w:t>
      </w:r>
      <w:r w:rsidRPr="00507B8D">
        <w:rPr>
          <w:rFonts w:ascii="Tahoma" w:hAnsi="Tahoma" w:cs="Tahoma"/>
          <w:color w:val="E36C0A" w:themeColor="accent6" w:themeShade="BF"/>
          <w:szCs w:val="22"/>
        </w:rPr>
        <w:t xml:space="preserve"> </w:t>
      </w:r>
      <w:r w:rsidRPr="007D42F5">
        <w:rPr>
          <w:rFonts w:ascii="Tahoma" w:hAnsi="Tahoma" w:cs="Tahoma"/>
          <w:color w:val="002060"/>
          <w:szCs w:val="22"/>
        </w:rPr>
        <w:t>(TASOC) el plan de actividades desarrollado consiste en:</w:t>
      </w:r>
    </w:p>
    <w:p w14:paraId="545F2E76" w14:textId="77777777" w:rsidR="008B0CA0" w:rsidRPr="007D42F5" w:rsidRDefault="008B0CA0" w:rsidP="00C20B4D">
      <w:pPr>
        <w:pStyle w:val="NormalWeb"/>
        <w:numPr>
          <w:ilvl w:val="0"/>
          <w:numId w:val="20"/>
        </w:numPr>
        <w:spacing w:after="198"/>
        <w:jc w:val="both"/>
        <w:rPr>
          <w:rFonts w:ascii="Tahoma" w:hAnsi="Tahoma" w:cs="Tahoma"/>
          <w:color w:val="002060"/>
          <w:sz w:val="22"/>
          <w:szCs w:val="22"/>
        </w:rPr>
      </w:pPr>
      <w:r w:rsidRPr="007D42F5">
        <w:rPr>
          <w:rFonts w:ascii="Tahoma" w:hAnsi="Tahoma" w:cs="Tahoma"/>
          <w:b/>
          <w:bCs/>
          <w:color w:val="002060"/>
          <w:sz w:val="22"/>
          <w:szCs w:val="22"/>
        </w:rPr>
        <w:t>OCIO TERAPÉUTICO</w:t>
      </w:r>
    </w:p>
    <w:p w14:paraId="62863BB5" w14:textId="77777777" w:rsidR="008B0CA0" w:rsidRPr="007D42F5" w:rsidRDefault="008B0CA0" w:rsidP="00C20B4D">
      <w:pPr>
        <w:pStyle w:val="NormalWeb"/>
        <w:numPr>
          <w:ilvl w:val="1"/>
          <w:numId w:val="21"/>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 xml:space="preserve">MODALIDAD: Hasta grupos de 4 personas </w:t>
      </w:r>
      <w:proofErr w:type="gramStart"/>
      <w:r w:rsidRPr="007D42F5">
        <w:rPr>
          <w:rFonts w:ascii="Tahoma" w:hAnsi="Tahoma" w:cs="Tahoma"/>
          <w:color w:val="002060"/>
          <w:sz w:val="22"/>
          <w:szCs w:val="22"/>
        </w:rPr>
        <w:t>( Con</w:t>
      </w:r>
      <w:proofErr w:type="gramEnd"/>
      <w:r w:rsidRPr="007D42F5">
        <w:rPr>
          <w:rFonts w:ascii="Tahoma" w:hAnsi="Tahoma" w:cs="Tahoma"/>
          <w:color w:val="002060"/>
          <w:sz w:val="22"/>
          <w:szCs w:val="22"/>
        </w:rPr>
        <w:t xml:space="preserve"> distanciamiento)</w:t>
      </w:r>
    </w:p>
    <w:p w14:paraId="52AD7C99" w14:textId="77777777" w:rsidR="008B0CA0" w:rsidRPr="007D42F5" w:rsidRDefault="008B0CA0" w:rsidP="00C20B4D">
      <w:pPr>
        <w:pStyle w:val="NormalWeb"/>
        <w:numPr>
          <w:ilvl w:val="1"/>
          <w:numId w:val="21"/>
        </w:numPr>
        <w:spacing w:after="159" w:line="256" w:lineRule="auto"/>
        <w:jc w:val="both"/>
        <w:rPr>
          <w:rFonts w:ascii="Tahoma" w:hAnsi="Tahoma" w:cs="Tahoma"/>
          <w:color w:val="002060"/>
          <w:sz w:val="22"/>
          <w:szCs w:val="22"/>
          <w:lang w:val="ca-ES"/>
        </w:rPr>
      </w:pPr>
      <w:r w:rsidRPr="007D42F5">
        <w:rPr>
          <w:rFonts w:ascii="Tahoma" w:hAnsi="Tahoma" w:cs="Tahoma"/>
          <w:color w:val="002060"/>
          <w:sz w:val="22"/>
          <w:szCs w:val="22"/>
        </w:rPr>
        <w:t>JUSTIFICACIÓN:</w:t>
      </w:r>
      <w:r w:rsidRPr="007D42F5">
        <w:rPr>
          <w:rFonts w:ascii="Tahoma" w:hAnsi="Tahoma" w:cs="Tahoma"/>
          <w:color w:val="002060"/>
          <w:sz w:val="22"/>
          <w:szCs w:val="22"/>
          <w:lang w:val="ca-ES"/>
        </w:rPr>
        <w:t xml:space="preserve"> </w:t>
      </w:r>
      <w:r w:rsidRPr="007D42F5">
        <w:rPr>
          <w:rFonts w:ascii="Tahoma" w:hAnsi="Tahoma" w:cs="Tahoma"/>
          <w:color w:val="002060"/>
          <w:sz w:val="22"/>
          <w:szCs w:val="22"/>
        </w:rPr>
        <w:t xml:space="preserve">Estas actividades la mayor parte de las veces son realizadas por los propios residentes, muchas veces de manera autónoma, siendo ellos mismos quienes eligen el juego con el que entretenerse. Se incluye internet y </w:t>
      </w:r>
      <w:r w:rsidRPr="007D42F5">
        <w:rPr>
          <w:rFonts w:ascii="Tahoma" w:hAnsi="Tahoma" w:cs="Tahoma"/>
          <w:color w:val="002060"/>
          <w:sz w:val="22"/>
          <w:szCs w:val="22"/>
        </w:rPr>
        <w:lastRenderedPageBreak/>
        <w:t>juegos de mesa (dominó, parchís, cartas...) Se les proporciona el material que es desinfectado después de cada uso. A algunos usuarios se les proporcionó su material de uso individual (Dominó y cartas).</w:t>
      </w:r>
    </w:p>
    <w:p w14:paraId="6491DE5C" w14:textId="77777777" w:rsidR="008B0CA0" w:rsidRPr="007D42F5" w:rsidRDefault="008B0CA0" w:rsidP="00C20B4D">
      <w:pPr>
        <w:pStyle w:val="NormalWeb"/>
        <w:numPr>
          <w:ilvl w:val="1"/>
          <w:numId w:val="21"/>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 xml:space="preserve">DISTRIBUCIÓN HORARIA: </w:t>
      </w:r>
      <w:proofErr w:type="gramStart"/>
      <w:r w:rsidRPr="007D42F5">
        <w:rPr>
          <w:rFonts w:ascii="Tahoma" w:hAnsi="Tahoma" w:cs="Tahoma"/>
          <w:color w:val="002060"/>
          <w:sz w:val="22"/>
          <w:szCs w:val="22"/>
        </w:rPr>
        <w:t>Lunes</w:t>
      </w:r>
      <w:proofErr w:type="gramEnd"/>
      <w:r w:rsidRPr="007D42F5">
        <w:rPr>
          <w:rFonts w:ascii="Tahoma" w:hAnsi="Tahoma" w:cs="Tahoma"/>
          <w:color w:val="002060"/>
          <w:sz w:val="22"/>
          <w:szCs w:val="22"/>
        </w:rPr>
        <w:t xml:space="preserve">, martes y viernes por las tardes. </w:t>
      </w:r>
    </w:p>
    <w:p w14:paraId="4B0C5506" w14:textId="77777777" w:rsidR="008B0CA0" w:rsidRPr="007D42F5" w:rsidRDefault="008B0CA0" w:rsidP="00C20B4D">
      <w:pPr>
        <w:pStyle w:val="NormalWeb"/>
        <w:numPr>
          <w:ilvl w:val="1"/>
          <w:numId w:val="21"/>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 xml:space="preserve">LUGAR: Zonas comunes. </w:t>
      </w:r>
    </w:p>
    <w:p w14:paraId="3326ACB5" w14:textId="77777777" w:rsidR="008B0CA0" w:rsidRPr="007D42F5" w:rsidRDefault="008B0CA0" w:rsidP="00C20B4D">
      <w:pPr>
        <w:pStyle w:val="NormalWeb"/>
        <w:numPr>
          <w:ilvl w:val="0"/>
          <w:numId w:val="22"/>
        </w:numPr>
        <w:spacing w:after="198"/>
        <w:jc w:val="both"/>
        <w:rPr>
          <w:rFonts w:ascii="Tahoma" w:hAnsi="Tahoma" w:cs="Tahoma"/>
          <w:color w:val="002060"/>
          <w:sz w:val="22"/>
          <w:szCs w:val="22"/>
        </w:rPr>
      </w:pPr>
      <w:r w:rsidRPr="007D42F5">
        <w:rPr>
          <w:rFonts w:ascii="Tahoma" w:hAnsi="Tahoma" w:cs="Tahoma"/>
          <w:b/>
          <w:bCs/>
          <w:color w:val="002060"/>
          <w:sz w:val="22"/>
          <w:szCs w:val="22"/>
        </w:rPr>
        <w:t>JARDINERIA</w:t>
      </w:r>
    </w:p>
    <w:p w14:paraId="6DBC7A50" w14:textId="77777777" w:rsidR="008B0CA0" w:rsidRPr="007D42F5" w:rsidRDefault="008B0CA0" w:rsidP="00C20B4D">
      <w:pPr>
        <w:pStyle w:val="NormalWeb"/>
        <w:numPr>
          <w:ilvl w:val="1"/>
          <w:numId w:val="22"/>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MODALIDAD: De 1 a 6 personas (Con distanciamiento)</w:t>
      </w:r>
    </w:p>
    <w:p w14:paraId="72AD31BE" w14:textId="77777777" w:rsidR="008B0CA0" w:rsidRPr="007D42F5" w:rsidRDefault="008B0CA0" w:rsidP="00C20B4D">
      <w:pPr>
        <w:pStyle w:val="NormalWeb"/>
        <w:numPr>
          <w:ilvl w:val="1"/>
          <w:numId w:val="22"/>
        </w:numPr>
        <w:spacing w:after="159" w:line="256" w:lineRule="auto"/>
        <w:jc w:val="both"/>
        <w:rPr>
          <w:rFonts w:ascii="Tahoma" w:hAnsi="Tahoma" w:cs="Tahoma"/>
          <w:color w:val="002060"/>
          <w:sz w:val="22"/>
          <w:szCs w:val="22"/>
          <w:lang w:val="ca-ES"/>
        </w:rPr>
      </w:pPr>
      <w:r w:rsidRPr="007D42F5">
        <w:rPr>
          <w:rFonts w:ascii="Tahoma" w:hAnsi="Tahoma" w:cs="Tahoma"/>
          <w:color w:val="002060"/>
          <w:sz w:val="22"/>
          <w:szCs w:val="22"/>
        </w:rPr>
        <w:t>JUSTIFICACIÓN:</w:t>
      </w:r>
      <w:r w:rsidRPr="007D42F5">
        <w:rPr>
          <w:rFonts w:ascii="Tahoma" w:hAnsi="Tahoma" w:cs="Tahoma"/>
          <w:color w:val="002060"/>
          <w:sz w:val="22"/>
          <w:szCs w:val="22"/>
          <w:lang w:val="ca-ES"/>
        </w:rPr>
        <w:t xml:space="preserve"> </w:t>
      </w:r>
      <w:r w:rsidRPr="007D42F5">
        <w:rPr>
          <w:rFonts w:ascii="Tahoma" w:hAnsi="Tahoma" w:cs="Tahoma"/>
          <w:color w:val="002060"/>
          <w:sz w:val="22"/>
          <w:szCs w:val="22"/>
        </w:rPr>
        <w:t xml:space="preserve">Trabajar los diferentes aspectos de la jardinería, ayuda a los residentes tanto a nivel cognitivo como a mantener y mejorar actividades instrumentales. Los usuarios se encargan del total cuidado del huerto, desde la planta, el cuidado y la recolección. Generalmente hay una o dos personas encargadas del cuidado de este. Cuando se realiza alguna tarea específica que implica a más personas, se evita la utilización de material, en caso de ser imprescindible, se le asigna la herramienta a un solo usuario, y se desinfecta todo el material después de cada uso. </w:t>
      </w:r>
    </w:p>
    <w:p w14:paraId="795A2867" w14:textId="77777777" w:rsidR="008B0CA0" w:rsidRPr="007D42F5" w:rsidRDefault="008B0CA0" w:rsidP="00C20B4D">
      <w:pPr>
        <w:pStyle w:val="NormalWeb"/>
        <w:numPr>
          <w:ilvl w:val="1"/>
          <w:numId w:val="22"/>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LUGAR: Huerto del patio interior</w:t>
      </w:r>
    </w:p>
    <w:p w14:paraId="12CCE44B" w14:textId="77777777" w:rsidR="008B0CA0" w:rsidRPr="007D42F5" w:rsidRDefault="008B0CA0" w:rsidP="00C20B4D">
      <w:pPr>
        <w:pStyle w:val="NormalWeb"/>
        <w:numPr>
          <w:ilvl w:val="0"/>
          <w:numId w:val="23"/>
        </w:numPr>
        <w:spacing w:after="198"/>
        <w:jc w:val="both"/>
        <w:rPr>
          <w:rFonts w:ascii="Tahoma" w:hAnsi="Tahoma" w:cs="Tahoma"/>
          <w:color w:val="002060"/>
          <w:sz w:val="22"/>
          <w:szCs w:val="22"/>
        </w:rPr>
      </w:pPr>
      <w:r w:rsidRPr="007D42F5">
        <w:rPr>
          <w:rFonts w:ascii="Tahoma" w:hAnsi="Tahoma" w:cs="Tahoma"/>
          <w:b/>
          <w:bCs/>
          <w:color w:val="002060"/>
          <w:sz w:val="22"/>
          <w:szCs w:val="22"/>
        </w:rPr>
        <w:t>NUEVAS TECNOLOGIAS</w:t>
      </w:r>
    </w:p>
    <w:p w14:paraId="595EC1E0" w14:textId="77777777" w:rsidR="008B0CA0" w:rsidRPr="007D42F5" w:rsidRDefault="008B0CA0" w:rsidP="00C20B4D">
      <w:pPr>
        <w:pStyle w:val="NormalWeb"/>
        <w:numPr>
          <w:ilvl w:val="1"/>
          <w:numId w:val="23"/>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MODALIDAD: Individual</w:t>
      </w:r>
    </w:p>
    <w:p w14:paraId="234083CC" w14:textId="3E270092" w:rsidR="008B0CA0" w:rsidRPr="007D42F5" w:rsidRDefault="008B0CA0" w:rsidP="00C20B4D">
      <w:pPr>
        <w:pStyle w:val="NormalWeb"/>
        <w:numPr>
          <w:ilvl w:val="1"/>
          <w:numId w:val="23"/>
        </w:numPr>
        <w:spacing w:after="159" w:line="256" w:lineRule="auto"/>
        <w:jc w:val="both"/>
        <w:rPr>
          <w:rFonts w:ascii="Tahoma" w:hAnsi="Tahoma" w:cs="Tahoma"/>
          <w:color w:val="002060"/>
          <w:sz w:val="22"/>
          <w:szCs w:val="22"/>
          <w:lang w:val="ca-ES"/>
        </w:rPr>
      </w:pPr>
      <w:r w:rsidRPr="007D42F5">
        <w:rPr>
          <w:rFonts w:ascii="Tahoma" w:hAnsi="Tahoma" w:cs="Tahoma"/>
          <w:color w:val="002060"/>
          <w:sz w:val="22"/>
          <w:szCs w:val="22"/>
        </w:rPr>
        <w:t>JUSTIFICACIÓN:</w:t>
      </w:r>
      <w:r w:rsidRPr="007D42F5">
        <w:rPr>
          <w:rFonts w:ascii="Tahoma" w:hAnsi="Tahoma" w:cs="Tahoma"/>
          <w:color w:val="002060"/>
          <w:sz w:val="22"/>
          <w:szCs w:val="22"/>
          <w:lang w:val="ca-ES"/>
        </w:rPr>
        <w:t xml:space="preserve"> </w:t>
      </w:r>
      <w:r w:rsidRPr="007D42F5">
        <w:rPr>
          <w:rFonts w:ascii="Tahoma" w:hAnsi="Tahoma" w:cs="Tahoma"/>
          <w:color w:val="002060"/>
          <w:sz w:val="22"/>
          <w:szCs w:val="22"/>
        </w:rPr>
        <w:t xml:space="preserve">Nuestros residentes aprenderán el manejo de las nuevas tecnologías como tabletas, móviles y ordenadores como también el manejo de algunas de las redes sociales, internet, </w:t>
      </w:r>
      <w:proofErr w:type="spellStart"/>
      <w:r w:rsidRPr="007D42F5">
        <w:rPr>
          <w:rFonts w:ascii="Tahoma" w:hAnsi="Tahoma" w:cs="Tahoma"/>
          <w:color w:val="002060"/>
          <w:sz w:val="22"/>
          <w:szCs w:val="22"/>
        </w:rPr>
        <w:t>you</w:t>
      </w:r>
      <w:proofErr w:type="spellEnd"/>
      <w:r w:rsidR="00507B8D">
        <w:rPr>
          <w:rFonts w:ascii="Tahoma" w:hAnsi="Tahoma" w:cs="Tahoma"/>
          <w:color w:val="002060"/>
          <w:sz w:val="22"/>
          <w:szCs w:val="22"/>
        </w:rPr>
        <w:t xml:space="preserve"> </w:t>
      </w:r>
      <w:proofErr w:type="spellStart"/>
      <w:r w:rsidRPr="007D42F5">
        <w:rPr>
          <w:rFonts w:ascii="Tahoma" w:hAnsi="Tahoma" w:cs="Tahoma"/>
          <w:color w:val="002060"/>
          <w:sz w:val="22"/>
          <w:szCs w:val="22"/>
        </w:rPr>
        <w:t>tube</w:t>
      </w:r>
      <w:proofErr w:type="spellEnd"/>
      <w:r w:rsidRPr="007D42F5">
        <w:rPr>
          <w:rFonts w:ascii="Tahoma" w:hAnsi="Tahoma" w:cs="Tahoma"/>
          <w:color w:val="002060"/>
          <w:sz w:val="22"/>
          <w:szCs w:val="22"/>
        </w:rPr>
        <w:t xml:space="preserve"> y aplicaciones tecnológicas. Los usuarios que participan en esta actividad usan su propio material (móviles o tabletas). En caso de utilizar las tabletas de la empresa, se desinfectan después de cada uso. </w:t>
      </w:r>
    </w:p>
    <w:p w14:paraId="7D0CDF47" w14:textId="77777777" w:rsidR="008B0CA0" w:rsidRPr="007D42F5" w:rsidRDefault="008B0CA0" w:rsidP="00C20B4D">
      <w:pPr>
        <w:pStyle w:val="NormalWeb"/>
        <w:numPr>
          <w:ilvl w:val="1"/>
          <w:numId w:val="23"/>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 xml:space="preserve">DISTRIBUCIÓN HORARIA: </w:t>
      </w:r>
      <w:proofErr w:type="gramStart"/>
      <w:r w:rsidRPr="007D42F5">
        <w:rPr>
          <w:rFonts w:ascii="Tahoma" w:hAnsi="Tahoma" w:cs="Tahoma"/>
          <w:color w:val="002060"/>
          <w:sz w:val="22"/>
          <w:szCs w:val="22"/>
        </w:rPr>
        <w:t>Lunes</w:t>
      </w:r>
      <w:proofErr w:type="gramEnd"/>
      <w:r w:rsidRPr="007D42F5">
        <w:rPr>
          <w:rFonts w:ascii="Tahoma" w:hAnsi="Tahoma" w:cs="Tahoma"/>
          <w:color w:val="002060"/>
          <w:sz w:val="22"/>
          <w:szCs w:val="22"/>
        </w:rPr>
        <w:t>, martes y viernes por las tardes; Jueves de 18:00 a 19:00</w:t>
      </w:r>
    </w:p>
    <w:p w14:paraId="71DEB381" w14:textId="77777777" w:rsidR="008B0CA0" w:rsidRPr="007D42F5" w:rsidRDefault="008B0CA0" w:rsidP="00C20B4D">
      <w:pPr>
        <w:pStyle w:val="NormalWeb"/>
        <w:numPr>
          <w:ilvl w:val="1"/>
          <w:numId w:val="23"/>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LUGAR: instalaciones del centro</w:t>
      </w:r>
    </w:p>
    <w:p w14:paraId="079960DD" w14:textId="77777777" w:rsidR="008B0CA0" w:rsidRPr="007D42F5" w:rsidRDefault="008B0CA0" w:rsidP="00C20B4D">
      <w:pPr>
        <w:pStyle w:val="NormalWeb"/>
        <w:numPr>
          <w:ilvl w:val="0"/>
          <w:numId w:val="24"/>
        </w:numPr>
        <w:spacing w:after="198"/>
        <w:jc w:val="both"/>
        <w:rPr>
          <w:rFonts w:ascii="Tahoma" w:hAnsi="Tahoma" w:cs="Tahoma"/>
          <w:color w:val="002060"/>
          <w:sz w:val="22"/>
          <w:szCs w:val="22"/>
        </w:rPr>
      </w:pPr>
      <w:r w:rsidRPr="007D42F5">
        <w:rPr>
          <w:rFonts w:ascii="Tahoma" w:hAnsi="Tahoma" w:cs="Tahoma"/>
          <w:b/>
          <w:bCs/>
          <w:color w:val="002060"/>
          <w:sz w:val="22"/>
          <w:szCs w:val="22"/>
        </w:rPr>
        <w:t>CINE</w:t>
      </w:r>
    </w:p>
    <w:p w14:paraId="2225C1A6" w14:textId="77777777" w:rsidR="008B0CA0" w:rsidRPr="007D42F5" w:rsidRDefault="008B0CA0" w:rsidP="00C20B4D">
      <w:pPr>
        <w:pStyle w:val="NormalWeb"/>
        <w:numPr>
          <w:ilvl w:val="1"/>
          <w:numId w:val="24"/>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MODALIDAD: Individual o por parejas (con distanciamiento)</w:t>
      </w:r>
    </w:p>
    <w:p w14:paraId="1D82BC19" w14:textId="77777777" w:rsidR="008B0CA0" w:rsidRPr="007D42F5" w:rsidRDefault="008B0CA0" w:rsidP="00C20B4D">
      <w:pPr>
        <w:pStyle w:val="NormalWeb"/>
        <w:numPr>
          <w:ilvl w:val="1"/>
          <w:numId w:val="24"/>
        </w:numPr>
        <w:spacing w:after="159" w:line="256" w:lineRule="auto"/>
        <w:jc w:val="both"/>
        <w:rPr>
          <w:rFonts w:ascii="Tahoma" w:hAnsi="Tahoma" w:cs="Tahoma"/>
          <w:color w:val="002060"/>
          <w:sz w:val="22"/>
          <w:szCs w:val="22"/>
          <w:lang w:val="ca-ES"/>
        </w:rPr>
      </w:pPr>
      <w:r w:rsidRPr="007D42F5">
        <w:rPr>
          <w:rFonts w:ascii="Tahoma" w:hAnsi="Tahoma" w:cs="Tahoma"/>
          <w:color w:val="002060"/>
          <w:sz w:val="22"/>
          <w:szCs w:val="22"/>
        </w:rPr>
        <w:t xml:space="preserve">JUSTIFICACIÓN: Permitirá efectuar reminiscencias de canciones antiguas, reconocer y comentar el nombre de autores, cantantes, canciones y actrices actuales y del pasado, alentar a </w:t>
      </w:r>
      <w:proofErr w:type="gramStart"/>
      <w:r w:rsidRPr="007D42F5">
        <w:rPr>
          <w:rFonts w:ascii="Tahoma" w:hAnsi="Tahoma" w:cs="Tahoma"/>
          <w:color w:val="002060"/>
          <w:sz w:val="22"/>
          <w:szCs w:val="22"/>
        </w:rPr>
        <w:t>cantar</w:t>
      </w:r>
      <w:proofErr w:type="gramEnd"/>
      <w:r w:rsidRPr="007D42F5">
        <w:rPr>
          <w:rFonts w:ascii="Tahoma" w:hAnsi="Tahoma" w:cs="Tahoma"/>
          <w:color w:val="002060"/>
          <w:sz w:val="22"/>
          <w:szCs w:val="22"/>
        </w:rPr>
        <w:t xml:space="preserve"> así como estimular su participación. Las películas son elegidas por el o los residentes que va a visionarla. Se utiliza para ello la tableta y auriculares que son desinfestados después de cada uso. </w:t>
      </w:r>
    </w:p>
    <w:p w14:paraId="3B76C6CD" w14:textId="1AFF7343" w:rsidR="008B0CA0" w:rsidRPr="007D42F5" w:rsidRDefault="00507B8D" w:rsidP="00C20B4D">
      <w:pPr>
        <w:pStyle w:val="NormalWeb"/>
        <w:numPr>
          <w:ilvl w:val="1"/>
          <w:numId w:val="24"/>
        </w:numPr>
        <w:spacing w:after="159" w:line="256" w:lineRule="auto"/>
        <w:jc w:val="both"/>
        <w:rPr>
          <w:rFonts w:ascii="Tahoma" w:hAnsi="Tahoma" w:cs="Tahoma"/>
          <w:color w:val="002060"/>
          <w:sz w:val="22"/>
          <w:szCs w:val="22"/>
        </w:rPr>
      </w:pPr>
      <w:r>
        <w:rPr>
          <w:rFonts w:ascii="Tahoma" w:hAnsi="Tahoma" w:cs="Tahoma"/>
          <w:color w:val="002060"/>
          <w:sz w:val="22"/>
          <w:szCs w:val="22"/>
        </w:rPr>
        <w:lastRenderedPageBreak/>
        <w:t xml:space="preserve">DISTRIBUCIÓN HORARIA: </w:t>
      </w:r>
      <w:proofErr w:type="gramStart"/>
      <w:r w:rsidR="008B0CA0" w:rsidRPr="007D42F5">
        <w:rPr>
          <w:rFonts w:ascii="Tahoma" w:hAnsi="Tahoma" w:cs="Tahoma"/>
          <w:color w:val="002060"/>
          <w:sz w:val="22"/>
          <w:szCs w:val="22"/>
        </w:rPr>
        <w:t>Martes</w:t>
      </w:r>
      <w:proofErr w:type="gramEnd"/>
      <w:r w:rsidR="008B0CA0" w:rsidRPr="007D42F5">
        <w:rPr>
          <w:rFonts w:ascii="Tahoma" w:hAnsi="Tahoma" w:cs="Tahoma"/>
          <w:color w:val="002060"/>
          <w:sz w:val="22"/>
          <w:szCs w:val="22"/>
        </w:rPr>
        <w:t xml:space="preserve"> y viernes por las tardes</w:t>
      </w:r>
    </w:p>
    <w:p w14:paraId="56B57765" w14:textId="77777777" w:rsidR="008B0CA0" w:rsidRPr="007D42F5" w:rsidRDefault="008B0CA0" w:rsidP="00C20B4D">
      <w:pPr>
        <w:pStyle w:val="NormalWeb"/>
        <w:numPr>
          <w:ilvl w:val="1"/>
          <w:numId w:val="24"/>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 xml:space="preserve">LUGAR: Habitación </w:t>
      </w:r>
    </w:p>
    <w:p w14:paraId="0AB23E21" w14:textId="66AD0FA0" w:rsidR="008B0CA0" w:rsidRPr="007D42F5" w:rsidRDefault="008B0CA0" w:rsidP="00C20B4D">
      <w:pPr>
        <w:pStyle w:val="NormalWeb"/>
        <w:spacing w:after="159" w:line="256" w:lineRule="auto"/>
        <w:jc w:val="both"/>
        <w:rPr>
          <w:rFonts w:ascii="Tahoma" w:hAnsi="Tahoma" w:cs="Tahoma"/>
          <w:color w:val="002060"/>
          <w:sz w:val="22"/>
          <w:szCs w:val="22"/>
        </w:rPr>
      </w:pPr>
      <w:r w:rsidRPr="007D42F5">
        <w:rPr>
          <w:rFonts w:ascii="Tahoma" w:hAnsi="Tahoma" w:cs="Tahoma"/>
          <w:color w:val="002060"/>
          <w:sz w:val="22"/>
          <w:szCs w:val="22"/>
        </w:rPr>
        <w:t>Se plantea realizar la actividad en el salón, aprovechando la apert</w:t>
      </w:r>
      <w:r w:rsidR="00507B8D">
        <w:rPr>
          <w:rFonts w:ascii="Tahoma" w:hAnsi="Tahoma" w:cs="Tahoma"/>
          <w:color w:val="002060"/>
          <w:sz w:val="22"/>
          <w:szCs w:val="22"/>
        </w:rPr>
        <w:t xml:space="preserve">ura de este, ampliando así </w:t>
      </w:r>
      <w:proofErr w:type="gramStart"/>
      <w:r w:rsidR="00507B8D">
        <w:rPr>
          <w:rFonts w:ascii="Tahoma" w:hAnsi="Tahoma" w:cs="Tahoma"/>
          <w:color w:val="002060"/>
          <w:sz w:val="22"/>
          <w:szCs w:val="22"/>
        </w:rPr>
        <w:t>el ra</w:t>
      </w:r>
      <w:r w:rsidRPr="007D42F5">
        <w:rPr>
          <w:rFonts w:ascii="Tahoma" w:hAnsi="Tahoma" w:cs="Tahoma"/>
          <w:color w:val="002060"/>
          <w:sz w:val="22"/>
          <w:szCs w:val="22"/>
        </w:rPr>
        <w:t>tio</w:t>
      </w:r>
      <w:proofErr w:type="gramEnd"/>
      <w:r w:rsidRPr="007D42F5">
        <w:rPr>
          <w:rFonts w:ascii="Tahoma" w:hAnsi="Tahoma" w:cs="Tahoma"/>
          <w:color w:val="002060"/>
          <w:sz w:val="22"/>
          <w:szCs w:val="22"/>
        </w:rPr>
        <w:t xml:space="preserve"> de usuarios que puedan disfrutar de la actividad hasta los que permita la distancia de seguridad reglamentaria.</w:t>
      </w:r>
    </w:p>
    <w:p w14:paraId="730622B2" w14:textId="77777777" w:rsidR="008B0CA0" w:rsidRPr="007D42F5" w:rsidRDefault="008B0CA0" w:rsidP="00C20B4D">
      <w:pPr>
        <w:pStyle w:val="NormalWeb"/>
        <w:numPr>
          <w:ilvl w:val="0"/>
          <w:numId w:val="25"/>
        </w:numPr>
        <w:spacing w:after="198"/>
        <w:jc w:val="both"/>
        <w:rPr>
          <w:rFonts w:ascii="Tahoma" w:hAnsi="Tahoma" w:cs="Tahoma"/>
          <w:color w:val="002060"/>
          <w:sz w:val="22"/>
          <w:szCs w:val="22"/>
        </w:rPr>
      </w:pPr>
      <w:r w:rsidRPr="007D42F5">
        <w:rPr>
          <w:rFonts w:ascii="Tahoma" w:hAnsi="Tahoma" w:cs="Tahoma"/>
          <w:b/>
          <w:bCs/>
          <w:color w:val="002060"/>
          <w:sz w:val="22"/>
          <w:szCs w:val="22"/>
        </w:rPr>
        <w:t xml:space="preserve">HISTORIAS DE VIDA </w:t>
      </w:r>
    </w:p>
    <w:p w14:paraId="4D6DF508" w14:textId="77777777" w:rsidR="008B0CA0" w:rsidRPr="007D42F5" w:rsidRDefault="008B0CA0" w:rsidP="00C20B4D">
      <w:pPr>
        <w:pStyle w:val="NormalWeb"/>
        <w:numPr>
          <w:ilvl w:val="1"/>
          <w:numId w:val="25"/>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MODALIDAD: Individual</w:t>
      </w:r>
    </w:p>
    <w:p w14:paraId="0E5E232E" w14:textId="77777777" w:rsidR="008B0CA0" w:rsidRPr="007D42F5" w:rsidRDefault="008B0CA0" w:rsidP="00C20B4D">
      <w:pPr>
        <w:pStyle w:val="NormalWeb"/>
        <w:numPr>
          <w:ilvl w:val="1"/>
          <w:numId w:val="25"/>
        </w:numPr>
        <w:spacing w:after="159" w:line="256" w:lineRule="auto"/>
        <w:jc w:val="both"/>
        <w:rPr>
          <w:rFonts w:ascii="Tahoma" w:hAnsi="Tahoma" w:cs="Tahoma"/>
          <w:color w:val="002060"/>
          <w:sz w:val="22"/>
          <w:szCs w:val="22"/>
          <w:lang w:val="ca-ES"/>
        </w:rPr>
      </w:pPr>
      <w:r w:rsidRPr="007D42F5">
        <w:rPr>
          <w:rFonts w:ascii="Tahoma" w:hAnsi="Tahoma" w:cs="Tahoma"/>
          <w:color w:val="002060"/>
          <w:sz w:val="22"/>
          <w:szCs w:val="22"/>
        </w:rPr>
        <w:t>JUSTIFICACIÓN:</w:t>
      </w:r>
      <w:r w:rsidRPr="007D42F5">
        <w:rPr>
          <w:rFonts w:ascii="Tahoma" w:hAnsi="Tahoma" w:cs="Tahoma"/>
          <w:color w:val="002060"/>
          <w:sz w:val="22"/>
          <w:szCs w:val="22"/>
          <w:lang w:val="ca-ES"/>
        </w:rPr>
        <w:t xml:space="preserve"> </w:t>
      </w:r>
      <w:r w:rsidRPr="007D42F5">
        <w:rPr>
          <w:rFonts w:ascii="Tahoma" w:hAnsi="Tahoma" w:cs="Tahoma"/>
          <w:color w:val="002060"/>
          <w:sz w:val="22"/>
          <w:szCs w:val="22"/>
        </w:rPr>
        <w:t>Ofrece la posibilidad de valorar la experiencia vital como fuente de desarrollo personal y como uno de los principales legados a futuras generaciones. El conocimiento de la historia de vida y los significados que tiene para el residente nos ayuda a realizar y planificar actividades que repercutan en la satisfacción del usuario. Se realiza mediante material de papelería de un solo uso o de forma oral.</w:t>
      </w:r>
    </w:p>
    <w:p w14:paraId="4C784512" w14:textId="77777777" w:rsidR="008B0CA0" w:rsidRPr="007D42F5" w:rsidRDefault="008B0CA0" w:rsidP="00C20B4D">
      <w:pPr>
        <w:pStyle w:val="NormalWeb"/>
        <w:numPr>
          <w:ilvl w:val="1"/>
          <w:numId w:val="25"/>
        </w:numPr>
        <w:spacing w:after="159" w:line="256" w:lineRule="auto"/>
        <w:jc w:val="both"/>
        <w:rPr>
          <w:rFonts w:ascii="Tahoma" w:hAnsi="Tahoma" w:cs="Tahoma"/>
          <w:color w:val="002060"/>
          <w:sz w:val="22"/>
          <w:szCs w:val="22"/>
          <w:lang w:val="ca-ES"/>
        </w:rPr>
      </w:pPr>
      <w:r w:rsidRPr="007D42F5">
        <w:rPr>
          <w:rFonts w:ascii="Tahoma" w:hAnsi="Tahoma" w:cs="Tahoma"/>
          <w:color w:val="002060"/>
          <w:sz w:val="22"/>
          <w:szCs w:val="22"/>
        </w:rPr>
        <w:t>DISTRIBUCIÓN HORARIA:</w:t>
      </w:r>
      <w:r w:rsidRPr="007D42F5">
        <w:rPr>
          <w:rFonts w:ascii="Tahoma" w:hAnsi="Tahoma" w:cs="Tahoma"/>
          <w:color w:val="002060"/>
          <w:sz w:val="22"/>
          <w:szCs w:val="22"/>
          <w:lang w:val="ca-ES"/>
        </w:rPr>
        <w:t xml:space="preserve"> </w:t>
      </w:r>
      <w:proofErr w:type="gramStart"/>
      <w:r w:rsidRPr="007D42F5">
        <w:rPr>
          <w:rFonts w:ascii="Tahoma" w:hAnsi="Tahoma" w:cs="Tahoma"/>
          <w:color w:val="002060"/>
          <w:sz w:val="22"/>
          <w:szCs w:val="22"/>
        </w:rPr>
        <w:t>Lunes</w:t>
      </w:r>
      <w:proofErr w:type="gramEnd"/>
      <w:r w:rsidRPr="007D42F5">
        <w:rPr>
          <w:rFonts w:ascii="Tahoma" w:hAnsi="Tahoma" w:cs="Tahoma"/>
          <w:color w:val="002060"/>
          <w:sz w:val="22"/>
          <w:szCs w:val="22"/>
        </w:rPr>
        <w:t>, martes y viernes por las tardes.</w:t>
      </w:r>
    </w:p>
    <w:p w14:paraId="3CFEA792" w14:textId="77777777" w:rsidR="008B0CA0" w:rsidRPr="007D42F5" w:rsidRDefault="008B0CA0" w:rsidP="00C20B4D">
      <w:pPr>
        <w:pStyle w:val="NormalWeb"/>
        <w:numPr>
          <w:ilvl w:val="1"/>
          <w:numId w:val="25"/>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LUGAR: Habitación</w:t>
      </w:r>
    </w:p>
    <w:p w14:paraId="106F5253" w14:textId="77777777" w:rsidR="008B0CA0" w:rsidRPr="007D42F5" w:rsidRDefault="008B0CA0" w:rsidP="00C20B4D">
      <w:pPr>
        <w:pStyle w:val="NormalWeb"/>
        <w:numPr>
          <w:ilvl w:val="0"/>
          <w:numId w:val="26"/>
        </w:numPr>
        <w:spacing w:after="198"/>
        <w:jc w:val="both"/>
        <w:rPr>
          <w:rFonts w:ascii="Tahoma" w:hAnsi="Tahoma" w:cs="Tahoma"/>
          <w:color w:val="002060"/>
          <w:sz w:val="22"/>
          <w:szCs w:val="22"/>
        </w:rPr>
      </w:pPr>
      <w:r w:rsidRPr="007D42F5">
        <w:rPr>
          <w:rFonts w:ascii="Tahoma" w:hAnsi="Tahoma" w:cs="Tahoma"/>
          <w:b/>
          <w:bCs/>
          <w:color w:val="002060"/>
          <w:sz w:val="22"/>
          <w:szCs w:val="22"/>
        </w:rPr>
        <w:t>LABORTERAPIA</w:t>
      </w:r>
    </w:p>
    <w:p w14:paraId="19B5FC2B" w14:textId="77777777" w:rsidR="008B0CA0" w:rsidRPr="007D42F5" w:rsidRDefault="008B0CA0" w:rsidP="00C20B4D">
      <w:pPr>
        <w:pStyle w:val="NormalWeb"/>
        <w:numPr>
          <w:ilvl w:val="1"/>
          <w:numId w:val="26"/>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MODALIDAD: Individual</w:t>
      </w:r>
    </w:p>
    <w:p w14:paraId="7597B211" w14:textId="77777777" w:rsidR="008B0CA0" w:rsidRPr="007D42F5" w:rsidRDefault="008B0CA0" w:rsidP="00C20B4D">
      <w:pPr>
        <w:pStyle w:val="NormalWeb"/>
        <w:numPr>
          <w:ilvl w:val="1"/>
          <w:numId w:val="26"/>
        </w:numPr>
        <w:spacing w:after="159" w:line="256" w:lineRule="auto"/>
        <w:jc w:val="both"/>
        <w:rPr>
          <w:rFonts w:ascii="Tahoma" w:hAnsi="Tahoma" w:cs="Tahoma"/>
          <w:color w:val="002060"/>
          <w:sz w:val="22"/>
          <w:szCs w:val="22"/>
          <w:lang w:val="ca-ES"/>
        </w:rPr>
      </w:pPr>
      <w:r w:rsidRPr="007D42F5">
        <w:rPr>
          <w:rFonts w:ascii="Tahoma" w:hAnsi="Tahoma" w:cs="Tahoma"/>
          <w:color w:val="002060"/>
          <w:sz w:val="22"/>
          <w:szCs w:val="22"/>
        </w:rPr>
        <w:t>JUSTIFICACIÓN: Esta terapia (actividad interna, dentro del programa de animación sociocultural) pretende trabajar la realización de diferentes trabajos manuales por parte de nuestros residentes. Mediante la misma estimulamos la motricidad fina, la creatividad y la imaginación de los asistentes a ella.</w:t>
      </w:r>
    </w:p>
    <w:p w14:paraId="57973C12" w14:textId="77777777" w:rsidR="008B0CA0" w:rsidRPr="007D42F5" w:rsidRDefault="008B0CA0" w:rsidP="00C20B4D">
      <w:pPr>
        <w:pStyle w:val="NormalWeb"/>
        <w:spacing w:after="159" w:line="256" w:lineRule="auto"/>
        <w:ind w:left="1440"/>
        <w:jc w:val="both"/>
        <w:rPr>
          <w:rFonts w:ascii="Tahoma" w:hAnsi="Tahoma" w:cs="Tahoma"/>
          <w:color w:val="002060"/>
          <w:sz w:val="22"/>
          <w:szCs w:val="22"/>
          <w:lang w:val="ca-ES"/>
        </w:rPr>
      </w:pPr>
      <w:r w:rsidRPr="007D42F5">
        <w:rPr>
          <w:rFonts w:ascii="Tahoma" w:hAnsi="Tahoma" w:cs="Tahoma"/>
          <w:color w:val="002060"/>
          <w:sz w:val="22"/>
          <w:szCs w:val="22"/>
        </w:rPr>
        <w:t xml:space="preserve">Se realiza mediante material de papelería de un solo uso y los usuarios que suelen realizar la actividad cuentas con su material de uso individual. En caso utilizar el material común se desinfecta después de cada uso. </w:t>
      </w:r>
    </w:p>
    <w:p w14:paraId="5FE86F28" w14:textId="77777777" w:rsidR="008B0CA0" w:rsidRPr="007D42F5" w:rsidRDefault="008B0CA0" w:rsidP="00C20B4D">
      <w:pPr>
        <w:pStyle w:val="NormalWeb"/>
        <w:numPr>
          <w:ilvl w:val="1"/>
          <w:numId w:val="27"/>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 xml:space="preserve">DISTRIBUCIÓN HORARIA: </w:t>
      </w:r>
      <w:proofErr w:type="gramStart"/>
      <w:r w:rsidRPr="007D42F5">
        <w:rPr>
          <w:rFonts w:ascii="Tahoma" w:hAnsi="Tahoma" w:cs="Tahoma"/>
          <w:color w:val="002060"/>
          <w:sz w:val="22"/>
          <w:szCs w:val="22"/>
        </w:rPr>
        <w:t>Lunes</w:t>
      </w:r>
      <w:proofErr w:type="gramEnd"/>
      <w:r w:rsidRPr="007D42F5">
        <w:rPr>
          <w:rFonts w:ascii="Tahoma" w:hAnsi="Tahoma" w:cs="Tahoma"/>
          <w:color w:val="002060"/>
          <w:sz w:val="22"/>
          <w:szCs w:val="22"/>
        </w:rPr>
        <w:t>, martes y viernes por las tardes.</w:t>
      </w:r>
    </w:p>
    <w:p w14:paraId="72FD2B98" w14:textId="680A536F" w:rsidR="008B0CA0" w:rsidRDefault="008B0CA0" w:rsidP="00C20B4D">
      <w:pPr>
        <w:pStyle w:val="NormalWeb"/>
        <w:numPr>
          <w:ilvl w:val="1"/>
          <w:numId w:val="27"/>
        </w:numPr>
        <w:spacing w:after="159" w:line="256" w:lineRule="auto"/>
        <w:jc w:val="both"/>
        <w:rPr>
          <w:rFonts w:ascii="Tahoma" w:hAnsi="Tahoma" w:cs="Tahoma"/>
          <w:color w:val="002060"/>
          <w:sz w:val="22"/>
          <w:szCs w:val="22"/>
        </w:rPr>
      </w:pPr>
      <w:r w:rsidRPr="007D42F5">
        <w:rPr>
          <w:rFonts w:ascii="Tahoma" w:hAnsi="Tahoma" w:cs="Tahoma"/>
          <w:color w:val="002060"/>
          <w:sz w:val="22"/>
          <w:szCs w:val="22"/>
        </w:rPr>
        <w:t>LUGAR: Habitación</w:t>
      </w:r>
    </w:p>
    <w:p w14:paraId="6F2FC242" w14:textId="3D04470B" w:rsidR="009D6F1F" w:rsidRDefault="009D6F1F" w:rsidP="009D6F1F">
      <w:pPr>
        <w:pStyle w:val="NormalWeb"/>
        <w:spacing w:after="159" w:line="256" w:lineRule="auto"/>
        <w:ind w:left="720"/>
        <w:jc w:val="both"/>
        <w:rPr>
          <w:rFonts w:ascii="Tahoma" w:hAnsi="Tahoma" w:cs="Tahoma"/>
          <w:color w:val="002060"/>
          <w:sz w:val="22"/>
          <w:szCs w:val="22"/>
        </w:rPr>
      </w:pPr>
    </w:p>
    <w:p w14:paraId="68264EBB" w14:textId="0F11A1F7" w:rsidR="009D6F1F" w:rsidRDefault="009D6F1F" w:rsidP="009D6F1F">
      <w:pPr>
        <w:pStyle w:val="NormalWeb"/>
        <w:spacing w:after="159" w:line="256" w:lineRule="auto"/>
        <w:ind w:left="720"/>
        <w:jc w:val="both"/>
        <w:rPr>
          <w:rFonts w:ascii="Tahoma" w:hAnsi="Tahoma" w:cs="Tahoma"/>
          <w:color w:val="002060"/>
          <w:sz w:val="22"/>
          <w:szCs w:val="22"/>
        </w:rPr>
      </w:pPr>
    </w:p>
    <w:p w14:paraId="327F2D50" w14:textId="77777777" w:rsidR="009D6F1F" w:rsidRDefault="009D6F1F" w:rsidP="009D6F1F">
      <w:pPr>
        <w:pStyle w:val="NormalWeb"/>
        <w:spacing w:after="159" w:line="256" w:lineRule="auto"/>
        <w:ind w:left="720"/>
        <w:jc w:val="both"/>
        <w:rPr>
          <w:rFonts w:ascii="Tahoma" w:hAnsi="Tahoma" w:cs="Tahoma"/>
          <w:color w:val="002060"/>
          <w:sz w:val="22"/>
          <w:szCs w:val="22"/>
        </w:rPr>
      </w:pPr>
    </w:p>
    <w:p w14:paraId="6F69D94D" w14:textId="0EF3E128" w:rsidR="009D6F1F" w:rsidRPr="009D6F1F" w:rsidRDefault="009D6F1F" w:rsidP="009D6F1F">
      <w:pPr>
        <w:rPr>
          <w:rFonts w:ascii="Tahoma" w:hAnsi="Tahoma" w:cs="Tahoma"/>
          <w:b/>
          <w:bCs/>
          <w:i/>
          <w:color w:val="D99594" w:themeColor="accent2" w:themeTint="99"/>
          <w:szCs w:val="22"/>
        </w:rPr>
      </w:pPr>
      <w:r w:rsidRPr="009D6F1F">
        <w:rPr>
          <w:rFonts w:ascii="Tahoma" w:hAnsi="Tahoma" w:cs="Tahoma"/>
          <w:b/>
          <w:bCs/>
          <w:i/>
          <w:color w:val="D99594" w:themeColor="accent2" w:themeTint="99"/>
          <w:szCs w:val="22"/>
        </w:rPr>
        <w:lastRenderedPageBreak/>
        <w:t>REORGANIZACIÓN SISTEMA DE TRABAJO</w:t>
      </w:r>
      <w:r>
        <w:rPr>
          <w:rFonts w:ascii="Tahoma" w:hAnsi="Tahoma" w:cs="Tahoma"/>
          <w:b/>
          <w:bCs/>
          <w:i/>
          <w:color w:val="D99594" w:themeColor="accent2" w:themeTint="99"/>
          <w:szCs w:val="22"/>
        </w:rPr>
        <w:t>: AUXILIARES DE ENFERMERIA Y ENFERMERIA</w:t>
      </w:r>
      <w:r w:rsidRPr="009D6F1F">
        <w:rPr>
          <w:rFonts w:ascii="Tahoma" w:hAnsi="Tahoma" w:cs="Tahoma"/>
          <w:b/>
          <w:bCs/>
          <w:i/>
          <w:color w:val="D99594" w:themeColor="accent2" w:themeTint="99"/>
          <w:szCs w:val="22"/>
        </w:rPr>
        <w:t xml:space="preserve"> </w:t>
      </w:r>
    </w:p>
    <w:p w14:paraId="4AC24CF8" w14:textId="77777777" w:rsidR="009D6F1F" w:rsidRPr="007D42F5" w:rsidRDefault="009D6F1F" w:rsidP="009D6F1F">
      <w:pPr>
        <w:rPr>
          <w:rFonts w:ascii="Tahoma" w:hAnsi="Tahoma" w:cs="Tahoma"/>
          <w:b/>
          <w:i/>
          <w:color w:val="002060"/>
          <w:szCs w:val="22"/>
        </w:rPr>
      </w:pPr>
      <w:r w:rsidRPr="007D42F5">
        <w:rPr>
          <w:rFonts w:ascii="Tahoma" w:hAnsi="Tahoma" w:cs="Tahoma"/>
          <w:b/>
          <w:i/>
          <w:color w:val="002060"/>
          <w:szCs w:val="22"/>
        </w:rPr>
        <w:t>RECOMENDACIONES GENERALES</w:t>
      </w:r>
    </w:p>
    <w:p w14:paraId="1B0F9273" w14:textId="77777777" w:rsidR="009D6F1F" w:rsidRPr="007D42F5" w:rsidRDefault="009D6F1F" w:rsidP="009D6F1F">
      <w:pPr>
        <w:pStyle w:val="Prrafodelista"/>
        <w:numPr>
          <w:ilvl w:val="0"/>
          <w:numId w:val="15"/>
        </w:numPr>
        <w:spacing w:before="0" w:after="160" w:line="259" w:lineRule="auto"/>
        <w:ind w:right="0"/>
        <w:rPr>
          <w:rFonts w:ascii="Tahoma" w:hAnsi="Tahoma" w:cs="Tahoma"/>
          <w:color w:val="002060"/>
          <w:szCs w:val="22"/>
        </w:rPr>
      </w:pPr>
      <w:r w:rsidRPr="007D42F5">
        <w:rPr>
          <w:rFonts w:ascii="Tahoma" w:hAnsi="Tahoma" w:cs="Tahoma"/>
          <w:color w:val="002060"/>
          <w:szCs w:val="22"/>
        </w:rPr>
        <w:t>Es indispensable mantener distancia de seguridad, en los espacios comunes como el control de auxiliares se debe tener siempre presente esta medida junto con el uso de la mascarilla; además de tener un especial cuidado en la distancia que se debe tener con los carros que trasladan la comida a las habitaciones de los residentes.</w:t>
      </w:r>
    </w:p>
    <w:p w14:paraId="3F71FCC6" w14:textId="77777777" w:rsidR="009D6F1F" w:rsidRPr="007D42F5" w:rsidRDefault="009D6F1F" w:rsidP="009D6F1F">
      <w:pPr>
        <w:pStyle w:val="Prrafodelista"/>
        <w:numPr>
          <w:ilvl w:val="0"/>
          <w:numId w:val="15"/>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Es indispensable ser estrictos en mantener como principal medida preventiva el lavado de manos y la higienización con </w:t>
      </w:r>
      <w:proofErr w:type="spellStart"/>
      <w:r w:rsidRPr="007D42F5">
        <w:rPr>
          <w:rFonts w:ascii="Tahoma" w:hAnsi="Tahoma" w:cs="Tahoma"/>
          <w:color w:val="002060"/>
          <w:szCs w:val="22"/>
        </w:rPr>
        <w:t>hidro</w:t>
      </w:r>
      <w:proofErr w:type="spellEnd"/>
      <w:r w:rsidRPr="007D42F5">
        <w:rPr>
          <w:rFonts w:ascii="Tahoma" w:hAnsi="Tahoma" w:cs="Tahoma"/>
          <w:color w:val="002060"/>
          <w:szCs w:val="22"/>
        </w:rPr>
        <w:t xml:space="preserve">-alcohol. </w:t>
      </w:r>
    </w:p>
    <w:p w14:paraId="12FB1E36" w14:textId="77777777" w:rsidR="009D6F1F" w:rsidRPr="007D42F5" w:rsidRDefault="009D6F1F" w:rsidP="009D6F1F">
      <w:pPr>
        <w:pStyle w:val="Prrafodelista"/>
        <w:numPr>
          <w:ilvl w:val="0"/>
          <w:numId w:val="15"/>
        </w:numPr>
        <w:spacing w:before="0" w:after="160" w:line="259" w:lineRule="auto"/>
        <w:ind w:right="0"/>
        <w:rPr>
          <w:rFonts w:ascii="Tahoma" w:hAnsi="Tahoma" w:cs="Tahoma"/>
          <w:color w:val="002060"/>
          <w:szCs w:val="22"/>
        </w:rPr>
      </w:pPr>
      <w:r w:rsidRPr="007D42F5">
        <w:rPr>
          <w:rFonts w:ascii="Tahoma" w:hAnsi="Tahoma" w:cs="Tahoma"/>
          <w:color w:val="002060"/>
          <w:szCs w:val="22"/>
        </w:rPr>
        <w:t>Agradecemos moderar el tono de la voz al igual que mantener el orden durante los relevos en los vestidores, controles y pasillos</w:t>
      </w:r>
    </w:p>
    <w:p w14:paraId="46C2AEC5" w14:textId="77777777" w:rsidR="009D6F1F" w:rsidRPr="007D42F5" w:rsidRDefault="009D6F1F" w:rsidP="009D6F1F">
      <w:pPr>
        <w:pStyle w:val="Prrafodelista"/>
        <w:numPr>
          <w:ilvl w:val="0"/>
          <w:numId w:val="15"/>
        </w:numPr>
        <w:spacing w:before="0" w:after="160" w:line="259" w:lineRule="auto"/>
        <w:ind w:right="0"/>
        <w:rPr>
          <w:rFonts w:ascii="Tahoma" w:hAnsi="Tahoma" w:cs="Tahoma"/>
          <w:color w:val="002060"/>
          <w:szCs w:val="22"/>
        </w:rPr>
      </w:pPr>
      <w:r w:rsidRPr="007D42F5">
        <w:rPr>
          <w:rFonts w:ascii="Tahoma" w:hAnsi="Tahoma" w:cs="Tahoma"/>
          <w:color w:val="002060"/>
          <w:szCs w:val="22"/>
        </w:rPr>
        <w:t>Se debe limpiar el teclado después de cada uso con algodón humedecido en solución desinfectante.</w:t>
      </w:r>
    </w:p>
    <w:p w14:paraId="35B79B67" w14:textId="77777777" w:rsidR="009D6F1F" w:rsidRPr="007D42F5" w:rsidRDefault="009D6F1F" w:rsidP="009D6F1F">
      <w:pPr>
        <w:pStyle w:val="Prrafodelista"/>
        <w:numPr>
          <w:ilvl w:val="0"/>
          <w:numId w:val="15"/>
        </w:numPr>
        <w:spacing w:before="0" w:after="160" w:line="259" w:lineRule="auto"/>
        <w:ind w:right="0"/>
        <w:rPr>
          <w:rFonts w:ascii="Tahoma" w:hAnsi="Tahoma" w:cs="Tahoma"/>
          <w:color w:val="002060"/>
          <w:szCs w:val="22"/>
        </w:rPr>
      </w:pPr>
      <w:r w:rsidRPr="007D42F5">
        <w:rPr>
          <w:rFonts w:ascii="Tahoma" w:hAnsi="Tahoma" w:cs="Tahoma"/>
          <w:color w:val="002060"/>
          <w:szCs w:val="22"/>
        </w:rPr>
        <w:t>Recordamos la restricción de entrada a los office solo para tareas relacionadas con las comidas de los residentes.</w:t>
      </w:r>
    </w:p>
    <w:p w14:paraId="5FD17E1B" w14:textId="77777777" w:rsidR="009D6F1F" w:rsidRPr="007D42F5" w:rsidRDefault="009D6F1F" w:rsidP="009D6F1F">
      <w:pPr>
        <w:pStyle w:val="Prrafodelista"/>
        <w:numPr>
          <w:ilvl w:val="0"/>
          <w:numId w:val="15"/>
        </w:numPr>
        <w:spacing w:before="0" w:after="160" w:line="259" w:lineRule="auto"/>
        <w:ind w:right="0"/>
        <w:rPr>
          <w:rFonts w:ascii="Tahoma" w:hAnsi="Tahoma" w:cs="Tahoma"/>
          <w:color w:val="002060"/>
          <w:szCs w:val="22"/>
        </w:rPr>
      </w:pPr>
      <w:r w:rsidRPr="007D42F5">
        <w:rPr>
          <w:rFonts w:ascii="Tahoma" w:hAnsi="Tahoma" w:cs="Tahoma"/>
          <w:color w:val="002060"/>
          <w:szCs w:val="22"/>
        </w:rPr>
        <w:t>Antes de hacer el relevo al turno siguiente se debe verificar que los carros de trabajo y habitaciones quedan en perfecto estado, no deben quedar vasos, platos o restos de comida ya que hace que proliferan los insectos.</w:t>
      </w:r>
    </w:p>
    <w:p w14:paraId="02DFBACA" w14:textId="77777777" w:rsidR="009D6F1F" w:rsidRPr="007D42F5" w:rsidRDefault="009D6F1F" w:rsidP="009D6F1F">
      <w:pPr>
        <w:pStyle w:val="Prrafodelista"/>
        <w:rPr>
          <w:rFonts w:ascii="Tahoma" w:hAnsi="Tahoma" w:cs="Tahoma"/>
          <w:b/>
          <w:i/>
          <w:color w:val="002060"/>
          <w:szCs w:val="22"/>
        </w:rPr>
      </w:pPr>
    </w:p>
    <w:p w14:paraId="5C0D76DA" w14:textId="77777777" w:rsidR="009D6F1F" w:rsidRPr="007D42F5" w:rsidRDefault="009D6F1F" w:rsidP="009D6F1F">
      <w:pPr>
        <w:rPr>
          <w:rFonts w:ascii="Tahoma" w:hAnsi="Tahoma" w:cs="Tahoma"/>
          <w:b/>
          <w:bCs/>
          <w:i/>
          <w:color w:val="002060"/>
          <w:szCs w:val="22"/>
        </w:rPr>
      </w:pPr>
      <w:r w:rsidRPr="007D42F5">
        <w:rPr>
          <w:rFonts w:ascii="Tahoma" w:hAnsi="Tahoma" w:cs="Tahoma"/>
          <w:b/>
          <w:bCs/>
          <w:i/>
          <w:color w:val="002060"/>
          <w:szCs w:val="22"/>
        </w:rPr>
        <w:t>INTRODUCCION</w:t>
      </w:r>
    </w:p>
    <w:p w14:paraId="0B956E21" w14:textId="77777777" w:rsidR="009D6F1F" w:rsidRPr="009D6F1F" w:rsidRDefault="009D6F1F" w:rsidP="009D6F1F">
      <w:pPr>
        <w:rPr>
          <w:rFonts w:ascii="Tahoma" w:hAnsi="Tahoma" w:cs="Tahoma"/>
          <w:color w:val="002060"/>
          <w:szCs w:val="22"/>
        </w:rPr>
      </w:pPr>
      <w:r w:rsidRPr="009D6F1F">
        <w:rPr>
          <w:rFonts w:ascii="Tahoma" w:hAnsi="Tahoma" w:cs="Tahoma"/>
          <w:color w:val="002060"/>
          <w:szCs w:val="22"/>
        </w:rPr>
        <w:t>Siguiendo el concepto de AICP que se viene trabajando y en el escenario de la situación actual, hemos de implementar una organización en la que las actividades de los auxiliares estén volcadas a los residentes y no a las tareas, por lo tanto, los denominados llaveros desaparecerán y la asignación de tareas se hará por zonas, que varían en número de residentes asignados dependiendo del turno, mañana o tarde. La rotación por cada zona será semanal.</w:t>
      </w:r>
    </w:p>
    <w:p w14:paraId="7EAEA5CD" w14:textId="77777777" w:rsidR="009D6F1F" w:rsidRPr="009D6F1F" w:rsidRDefault="009D6F1F" w:rsidP="009D6F1F">
      <w:pPr>
        <w:rPr>
          <w:rFonts w:ascii="Tahoma" w:hAnsi="Tahoma" w:cs="Tahoma"/>
          <w:color w:val="002060"/>
          <w:szCs w:val="22"/>
        </w:rPr>
      </w:pPr>
      <w:r w:rsidRPr="009D6F1F">
        <w:rPr>
          <w:rFonts w:ascii="Tahoma" w:hAnsi="Tahoma" w:cs="Tahoma"/>
          <w:color w:val="002060"/>
          <w:szCs w:val="22"/>
        </w:rPr>
        <w:t>Las actividades de cada turno se centrarán en el grupo de pacientes asignado, por ejemplo, cuidados básicos generales de: higiene, afeitado, corte de uñas, prótesis, deambulación, cambios posturales, revisión de colchones anti escaras, barandillas, organización de ropa limpia, entrega de ropa sucia, cambio de sabanas, cuidados especiales, desinfección de utensilios de aseo: peines, vasijas, vasos y mantenimiento de organización de la habitación, entre otros. Cada auxiliar será responsable de todo suceso que acontezca durante el turno sobre sus residentes, es decir la notificación de cualquier situación que deba ser comentada con la enfermera o coordinaciones y de la adecuada entrega de residentes y habitaciones y carros de trabajo al siguiente turno.</w:t>
      </w:r>
    </w:p>
    <w:p w14:paraId="0D1BA40F" w14:textId="77777777" w:rsidR="009D6F1F" w:rsidRPr="007D42F5" w:rsidRDefault="009D6F1F" w:rsidP="009D6F1F">
      <w:pPr>
        <w:rPr>
          <w:rFonts w:ascii="Tahoma" w:hAnsi="Tahoma" w:cs="Tahoma"/>
          <w:color w:val="002060"/>
          <w:szCs w:val="22"/>
        </w:rPr>
      </w:pPr>
      <w:r w:rsidRPr="009D6F1F">
        <w:rPr>
          <w:rFonts w:ascii="Tahoma" w:hAnsi="Tahoma" w:cs="Tahoma"/>
          <w:color w:val="002060"/>
          <w:szCs w:val="22"/>
        </w:rPr>
        <w:t xml:space="preserve">Se crearán en cada pasillo espacios de descanso para los residentes, es decir unidades pequeñas con mesas y sillas para que puedan descansar o hacer actividades fuera de las habitaciones. Por otro </w:t>
      </w:r>
      <w:proofErr w:type="gramStart"/>
      <w:r w:rsidRPr="009D6F1F">
        <w:rPr>
          <w:rFonts w:ascii="Tahoma" w:hAnsi="Tahoma" w:cs="Tahoma"/>
          <w:color w:val="002060"/>
          <w:szCs w:val="22"/>
        </w:rPr>
        <w:t>lado</w:t>
      </w:r>
      <w:proofErr w:type="gramEnd"/>
      <w:r w:rsidRPr="009D6F1F">
        <w:rPr>
          <w:rFonts w:ascii="Tahoma" w:hAnsi="Tahoma" w:cs="Tahoma"/>
          <w:color w:val="002060"/>
          <w:szCs w:val="22"/>
        </w:rPr>
        <w:t xml:space="preserve"> se habilitaran los salones de ambas plantas, dividiéndolos </w:t>
      </w:r>
      <w:r w:rsidRPr="007D42F5">
        <w:rPr>
          <w:rFonts w:ascii="Tahoma" w:hAnsi="Tahoma" w:cs="Tahoma"/>
          <w:color w:val="002060"/>
          <w:szCs w:val="22"/>
        </w:rPr>
        <w:lastRenderedPageBreak/>
        <w:t>en dos estancias, una para la realización de actividades de la T.O, fisioterapeuta o TASOC, y otra para el descanso de los residentes en los sillones, cada una con un aforo máximo de diez personas, se dará prioridad a los residentes que se ubican en las habitaciones 68 a 77 ya que se considera la zona donde se concentra más calor durante el día y por el espacio del corredor no es posible crear unidades con mesas y sillas.</w:t>
      </w:r>
    </w:p>
    <w:p w14:paraId="78718D37"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El número y horario de </w:t>
      </w:r>
      <w:r w:rsidRPr="007D42F5">
        <w:rPr>
          <w:rFonts w:ascii="Tahoma" w:hAnsi="Tahoma" w:cs="Tahoma"/>
          <w:b/>
          <w:color w:val="002060"/>
          <w:szCs w:val="22"/>
        </w:rPr>
        <w:t>auxiliares de enfermería</w:t>
      </w:r>
      <w:r w:rsidRPr="007D42F5">
        <w:rPr>
          <w:rFonts w:ascii="Tahoma" w:hAnsi="Tahoma" w:cs="Tahoma"/>
          <w:color w:val="002060"/>
          <w:szCs w:val="22"/>
        </w:rPr>
        <w:t xml:space="preserve"> (un total de 34) de lunes a domingo, de mañana es de 9 auxiliares, de 8:00 a 15:00 horas, de 7 auxiliares de 15:00 a 22:00 y de 2 auxiliares de 22:00 a 8:00 horas.</w:t>
      </w:r>
    </w:p>
    <w:p w14:paraId="374378E8"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Hay 2 enfermeras de mañana de lunes a viernes (una de ellas es la coordinadora de enfermería de todo el complejo socio-sanitario de </w:t>
      </w:r>
      <w:proofErr w:type="spellStart"/>
      <w:r w:rsidRPr="007D42F5">
        <w:rPr>
          <w:rFonts w:ascii="Tahoma" w:hAnsi="Tahoma" w:cs="Tahoma"/>
          <w:color w:val="002060"/>
          <w:szCs w:val="22"/>
        </w:rPr>
        <w:t>Fontilles</w:t>
      </w:r>
      <w:proofErr w:type="spellEnd"/>
      <w:r w:rsidRPr="007D42F5">
        <w:rPr>
          <w:rFonts w:ascii="Tahoma" w:hAnsi="Tahoma" w:cs="Tahoma"/>
          <w:color w:val="002060"/>
          <w:szCs w:val="22"/>
        </w:rPr>
        <w:t>): de 8:00 a 15:00 horas. Y una de tarde de 18:00 a 22:00 horas. Los fines de semana son cubiertos por una enfermera de mañana.</w:t>
      </w:r>
    </w:p>
    <w:p w14:paraId="328234EC"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Hay un médico asignado al centro que se encarga del mismo de lunes a viernes de 9:00 a 13:00 horas. El resto del tiempo, si hay urgencias se llama al médico del Hospital Ferris (dentro del complejo socio-sanitario </w:t>
      </w:r>
      <w:proofErr w:type="spellStart"/>
      <w:r w:rsidRPr="007D42F5">
        <w:rPr>
          <w:rFonts w:ascii="Tahoma" w:hAnsi="Tahoma" w:cs="Tahoma"/>
          <w:color w:val="002060"/>
          <w:szCs w:val="22"/>
        </w:rPr>
        <w:t>Fontilles</w:t>
      </w:r>
      <w:proofErr w:type="spellEnd"/>
      <w:r w:rsidRPr="007D42F5">
        <w:rPr>
          <w:rFonts w:ascii="Tahoma" w:hAnsi="Tahoma" w:cs="Tahoma"/>
          <w:color w:val="002060"/>
          <w:szCs w:val="22"/>
        </w:rPr>
        <w:t>) que están presentes 24 horas.</w:t>
      </w:r>
    </w:p>
    <w:p w14:paraId="48351701"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El equipo técnico está formado:</w:t>
      </w:r>
    </w:p>
    <w:p w14:paraId="37C04FF7" w14:textId="77777777" w:rsidR="009D6F1F" w:rsidRPr="007D42F5" w:rsidRDefault="009D6F1F" w:rsidP="009D6F1F">
      <w:pPr>
        <w:pStyle w:val="Prrafodelista"/>
        <w:numPr>
          <w:ilvl w:val="0"/>
          <w:numId w:val="7"/>
        </w:numPr>
        <w:rPr>
          <w:rFonts w:ascii="Tahoma" w:hAnsi="Tahoma" w:cs="Tahoma"/>
          <w:color w:val="002060"/>
          <w:szCs w:val="22"/>
        </w:rPr>
      </w:pPr>
      <w:r w:rsidRPr="007D42F5">
        <w:rPr>
          <w:rFonts w:ascii="Tahoma" w:hAnsi="Tahoma" w:cs="Tahoma"/>
          <w:color w:val="002060"/>
          <w:szCs w:val="22"/>
        </w:rPr>
        <w:t>1 Trabajadora social: de lunes a viernes de 8:00 a 15:00 horas</w:t>
      </w:r>
    </w:p>
    <w:p w14:paraId="67C87EF6" w14:textId="77777777" w:rsidR="009D6F1F" w:rsidRPr="007D42F5" w:rsidRDefault="009D6F1F" w:rsidP="009D6F1F">
      <w:pPr>
        <w:pStyle w:val="Prrafodelista"/>
        <w:numPr>
          <w:ilvl w:val="0"/>
          <w:numId w:val="7"/>
        </w:numPr>
        <w:rPr>
          <w:rFonts w:ascii="Tahoma" w:hAnsi="Tahoma" w:cs="Tahoma"/>
          <w:color w:val="002060"/>
          <w:szCs w:val="22"/>
        </w:rPr>
      </w:pPr>
      <w:r w:rsidRPr="007D42F5">
        <w:rPr>
          <w:rFonts w:ascii="Tahoma" w:hAnsi="Tahoma" w:cs="Tahoma"/>
          <w:color w:val="002060"/>
          <w:szCs w:val="22"/>
        </w:rPr>
        <w:t>1 TASOC: de lunes a viernes de 15:30 a 19: 30 horas</w:t>
      </w:r>
    </w:p>
    <w:p w14:paraId="11BB811B" w14:textId="77777777" w:rsidR="009D6F1F" w:rsidRPr="007D42F5" w:rsidRDefault="009D6F1F" w:rsidP="009D6F1F">
      <w:pPr>
        <w:pStyle w:val="Prrafodelista"/>
        <w:numPr>
          <w:ilvl w:val="0"/>
          <w:numId w:val="7"/>
        </w:numPr>
        <w:rPr>
          <w:rFonts w:ascii="Tahoma" w:hAnsi="Tahoma" w:cs="Tahoma"/>
          <w:color w:val="002060"/>
          <w:szCs w:val="22"/>
        </w:rPr>
      </w:pPr>
      <w:r w:rsidRPr="007D42F5">
        <w:rPr>
          <w:rFonts w:ascii="Tahoma" w:hAnsi="Tahoma" w:cs="Tahoma"/>
          <w:color w:val="002060"/>
          <w:szCs w:val="22"/>
        </w:rPr>
        <w:t>1 Terapeuta Ocupacional: de lunes a viernes de 8 a 14 horas y de 15:00 a 17:00 horas</w:t>
      </w:r>
    </w:p>
    <w:p w14:paraId="6154A533" w14:textId="77777777" w:rsidR="009D6F1F" w:rsidRPr="007D42F5" w:rsidRDefault="009D6F1F" w:rsidP="009D6F1F">
      <w:pPr>
        <w:pStyle w:val="Prrafodelista"/>
        <w:numPr>
          <w:ilvl w:val="0"/>
          <w:numId w:val="7"/>
        </w:numPr>
        <w:rPr>
          <w:rFonts w:ascii="Tahoma" w:hAnsi="Tahoma" w:cs="Tahoma"/>
          <w:color w:val="002060"/>
          <w:szCs w:val="22"/>
        </w:rPr>
      </w:pPr>
      <w:r w:rsidRPr="007D42F5">
        <w:rPr>
          <w:rFonts w:ascii="Tahoma" w:hAnsi="Tahoma" w:cs="Tahoma"/>
          <w:color w:val="002060"/>
          <w:szCs w:val="22"/>
        </w:rPr>
        <w:t>1 Psicóloga: de lunes a viernes de 9:30 a 14:00 horas y lunes, miércoles y viernes de 15:00 a 18:00 horas.</w:t>
      </w:r>
    </w:p>
    <w:p w14:paraId="07527ECE" w14:textId="77777777" w:rsidR="009D6F1F" w:rsidRPr="007D42F5" w:rsidRDefault="009D6F1F" w:rsidP="009D6F1F">
      <w:pPr>
        <w:pStyle w:val="Prrafodelista"/>
        <w:numPr>
          <w:ilvl w:val="0"/>
          <w:numId w:val="7"/>
        </w:numPr>
        <w:rPr>
          <w:rFonts w:ascii="Tahoma" w:hAnsi="Tahoma" w:cs="Tahoma"/>
          <w:color w:val="002060"/>
          <w:szCs w:val="22"/>
        </w:rPr>
      </w:pPr>
      <w:r w:rsidRPr="007D42F5">
        <w:rPr>
          <w:rFonts w:ascii="Tahoma" w:hAnsi="Tahoma" w:cs="Tahoma"/>
          <w:color w:val="002060"/>
          <w:szCs w:val="22"/>
        </w:rPr>
        <w:t>1 Fisioterapeuta: de lunes a viernes de 8 a 14 horas.</w:t>
      </w:r>
    </w:p>
    <w:p w14:paraId="02D7602F"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Además de este personal, de lunes a viernes de 8 a 15, la dirección y la administrativa del centro coordinan el plan.</w:t>
      </w:r>
    </w:p>
    <w:p w14:paraId="1B919928" w14:textId="77777777" w:rsidR="009D6F1F" w:rsidRPr="007D42F5" w:rsidRDefault="009D6F1F" w:rsidP="009D6F1F">
      <w:pPr>
        <w:ind w:left="0"/>
        <w:rPr>
          <w:rFonts w:ascii="Tahoma" w:hAnsi="Tahoma" w:cs="Tahoma"/>
          <w:color w:val="002060"/>
          <w:szCs w:val="22"/>
        </w:rPr>
      </w:pPr>
    </w:p>
    <w:p w14:paraId="3BAD6235" w14:textId="77777777" w:rsidR="009D6F1F" w:rsidRPr="007D42F5" w:rsidRDefault="009D6F1F" w:rsidP="009D6F1F">
      <w:pPr>
        <w:spacing w:before="0" w:after="160" w:line="259" w:lineRule="auto"/>
        <w:ind w:left="0" w:right="0"/>
        <w:rPr>
          <w:rFonts w:ascii="Tahoma" w:hAnsi="Tahoma" w:cs="Tahoma"/>
          <w:b/>
          <w:bCs/>
          <w:i/>
          <w:color w:val="002060"/>
          <w:szCs w:val="22"/>
        </w:rPr>
      </w:pPr>
      <w:r w:rsidRPr="007D42F5">
        <w:rPr>
          <w:rFonts w:ascii="Tahoma" w:hAnsi="Tahoma" w:cs="Tahoma"/>
          <w:b/>
          <w:bCs/>
          <w:color w:val="002060"/>
          <w:szCs w:val="22"/>
        </w:rPr>
        <w:t xml:space="preserve">    </w:t>
      </w:r>
      <w:r w:rsidRPr="007D42F5">
        <w:rPr>
          <w:rFonts w:ascii="Tahoma" w:hAnsi="Tahoma" w:cs="Tahoma"/>
          <w:b/>
          <w:bCs/>
          <w:i/>
          <w:color w:val="002060"/>
          <w:szCs w:val="22"/>
        </w:rPr>
        <w:t xml:space="preserve">DISTRIBUCION DE LAS ZONAS </w:t>
      </w:r>
    </w:p>
    <w:p w14:paraId="059D7176" w14:textId="77777777" w:rsidR="009D6F1F" w:rsidRPr="007D42F5" w:rsidRDefault="009D6F1F" w:rsidP="009D6F1F">
      <w:pPr>
        <w:spacing w:line="276" w:lineRule="auto"/>
        <w:rPr>
          <w:rFonts w:ascii="Tahoma" w:hAnsi="Tahoma" w:cs="Tahoma"/>
          <w:i/>
          <w:iCs/>
          <w:color w:val="002060"/>
          <w:szCs w:val="22"/>
        </w:rPr>
      </w:pPr>
      <w:r w:rsidRPr="007D42F5">
        <w:rPr>
          <w:rFonts w:ascii="Tahoma" w:hAnsi="Tahoma" w:cs="Tahoma"/>
          <w:b/>
          <w:bCs/>
          <w:color w:val="002060"/>
          <w:szCs w:val="22"/>
        </w:rPr>
        <w:t xml:space="preserve">1ª PLANTA </w:t>
      </w:r>
      <w:r w:rsidRPr="007D42F5">
        <w:rPr>
          <w:rFonts w:ascii="Tahoma" w:hAnsi="Tahoma" w:cs="Tahoma"/>
          <w:i/>
          <w:iCs/>
          <w:color w:val="002060"/>
          <w:szCs w:val="22"/>
        </w:rPr>
        <w:t>TURNO MAÑANA Y TARDE</w:t>
      </w:r>
    </w:p>
    <w:p w14:paraId="0416660E" w14:textId="77777777" w:rsidR="009D6F1F" w:rsidRPr="007D42F5" w:rsidRDefault="009D6F1F" w:rsidP="009D6F1F">
      <w:pPr>
        <w:rPr>
          <w:rFonts w:ascii="Tahoma" w:hAnsi="Tahoma" w:cs="Tahoma"/>
          <w:b/>
          <w:bCs/>
          <w:color w:val="002060"/>
          <w:szCs w:val="22"/>
        </w:rPr>
      </w:pPr>
      <w:r w:rsidRPr="007D42F5">
        <w:rPr>
          <w:rFonts w:ascii="Tahoma" w:hAnsi="Tahoma" w:cs="Tahoma"/>
          <w:b/>
          <w:bCs/>
          <w:color w:val="002060"/>
          <w:szCs w:val="22"/>
        </w:rPr>
        <w:t xml:space="preserve">ZONA 7 </w:t>
      </w:r>
      <w:r w:rsidRPr="007D42F5">
        <w:rPr>
          <w:rFonts w:ascii="Tahoma" w:hAnsi="Tahoma" w:cs="Tahoma"/>
          <w:color w:val="002060"/>
          <w:szCs w:val="22"/>
        </w:rPr>
        <w:t>DE LA HABITACION  29 HASTA LA 51</w:t>
      </w:r>
    </w:p>
    <w:p w14:paraId="6A55E4AD" w14:textId="77777777" w:rsidR="009D6F1F" w:rsidRPr="007D42F5" w:rsidRDefault="009D6F1F" w:rsidP="009D6F1F">
      <w:pPr>
        <w:rPr>
          <w:rFonts w:ascii="Tahoma" w:hAnsi="Tahoma" w:cs="Tahoma"/>
          <w:color w:val="002060"/>
          <w:szCs w:val="22"/>
        </w:rPr>
      </w:pPr>
      <w:r w:rsidRPr="007D42F5">
        <w:rPr>
          <w:rFonts w:ascii="Tahoma" w:hAnsi="Tahoma" w:cs="Tahoma"/>
          <w:b/>
          <w:bCs/>
          <w:color w:val="002060"/>
          <w:szCs w:val="22"/>
        </w:rPr>
        <w:t xml:space="preserve">ZONA 8 </w:t>
      </w:r>
      <w:r w:rsidRPr="007D42F5">
        <w:rPr>
          <w:rFonts w:ascii="Tahoma" w:hAnsi="Tahoma" w:cs="Tahoma"/>
          <w:color w:val="002060"/>
          <w:szCs w:val="22"/>
        </w:rPr>
        <w:t>DE LA HABITACION 50 HASTA LA 44</w:t>
      </w:r>
    </w:p>
    <w:p w14:paraId="7C32A686" w14:textId="77777777" w:rsidR="009D6F1F" w:rsidRPr="007D42F5" w:rsidRDefault="009D6F1F" w:rsidP="009D6F1F">
      <w:pPr>
        <w:rPr>
          <w:rFonts w:ascii="Tahoma" w:hAnsi="Tahoma" w:cs="Tahoma"/>
          <w:color w:val="002060"/>
          <w:szCs w:val="22"/>
        </w:rPr>
      </w:pPr>
      <w:r w:rsidRPr="007D42F5">
        <w:rPr>
          <w:rFonts w:ascii="Tahoma" w:hAnsi="Tahoma" w:cs="Tahoma"/>
          <w:b/>
          <w:bCs/>
          <w:color w:val="002060"/>
          <w:szCs w:val="22"/>
        </w:rPr>
        <w:t xml:space="preserve">ZONA 9 </w:t>
      </w:r>
      <w:r w:rsidRPr="007D42F5">
        <w:rPr>
          <w:rFonts w:ascii="Tahoma" w:hAnsi="Tahoma" w:cs="Tahoma"/>
          <w:color w:val="002060"/>
          <w:szCs w:val="22"/>
        </w:rPr>
        <w:t>DE LA HABITACION 43 HASTA LA 39</w:t>
      </w:r>
    </w:p>
    <w:p w14:paraId="3E2B4F2D" w14:textId="77777777" w:rsidR="009D6F1F" w:rsidRPr="007D42F5" w:rsidRDefault="009D6F1F" w:rsidP="009D6F1F">
      <w:pPr>
        <w:rPr>
          <w:rFonts w:ascii="Tahoma" w:hAnsi="Tahoma" w:cs="Tahoma"/>
          <w:i/>
          <w:iCs/>
          <w:color w:val="002060"/>
          <w:szCs w:val="22"/>
        </w:rPr>
      </w:pPr>
      <w:r w:rsidRPr="007D42F5">
        <w:rPr>
          <w:rFonts w:ascii="Tahoma" w:hAnsi="Tahoma" w:cs="Tahoma"/>
          <w:b/>
          <w:bCs/>
          <w:color w:val="002060"/>
          <w:szCs w:val="22"/>
        </w:rPr>
        <w:t xml:space="preserve">2ª PLANTA </w:t>
      </w:r>
      <w:r w:rsidRPr="007D42F5">
        <w:rPr>
          <w:rFonts w:ascii="Tahoma" w:hAnsi="Tahoma" w:cs="Tahoma"/>
          <w:i/>
          <w:iCs/>
          <w:color w:val="002060"/>
          <w:szCs w:val="22"/>
        </w:rPr>
        <w:t>TURNO MAÑANA</w:t>
      </w:r>
    </w:p>
    <w:p w14:paraId="1E894BCA" w14:textId="77777777" w:rsidR="009D6F1F" w:rsidRPr="007D42F5" w:rsidRDefault="009D6F1F" w:rsidP="009D6F1F">
      <w:pPr>
        <w:rPr>
          <w:rFonts w:ascii="Tahoma" w:hAnsi="Tahoma" w:cs="Tahoma"/>
          <w:color w:val="002060"/>
          <w:szCs w:val="22"/>
        </w:rPr>
      </w:pPr>
      <w:r w:rsidRPr="007D42F5">
        <w:rPr>
          <w:rFonts w:ascii="Tahoma" w:hAnsi="Tahoma" w:cs="Tahoma"/>
          <w:b/>
          <w:bCs/>
          <w:color w:val="002060"/>
          <w:szCs w:val="22"/>
        </w:rPr>
        <w:t xml:space="preserve">ZONA 1 </w:t>
      </w:r>
      <w:r w:rsidRPr="007D42F5">
        <w:rPr>
          <w:rFonts w:ascii="Tahoma" w:hAnsi="Tahoma" w:cs="Tahoma"/>
          <w:color w:val="002060"/>
          <w:szCs w:val="22"/>
        </w:rPr>
        <w:t>DE LA HABITACION 55 HASTA LA 58</w:t>
      </w:r>
    </w:p>
    <w:p w14:paraId="142D4114" w14:textId="77777777" w:rsidR="009D6F1F" w:rsidRPr="007D42F5" w:rsidRDefault="009D6F1F" w:rsidP="009D6F1F">
      <w:pPr>
        <w:rPr>
          <w:rFonts w:ascii="Tahoma" w:hAnsi="Tahoma" w:cs="Tahoma"/>
          <w:b/>
          <w:bCs/>
          <w:color w:val="002060"/>
          <w:szCs w:val="22"/>
        </w:rPr>
      </w:pPr>
      <w:r w:rsidRPr="007D42F5">
        <w:rPr>
          <w:rFonts w:ascii="Tahoma" w:hAnsi="Tahoma" w:cs="Tahoma"/>
          <w:b/>
          <w:bCs/>
          <w:color w:val="002060"/>
          <w:szCs w:val="22"/>
        </w:rPr>
        <w:lastRenderedPageBreak/>
        <w:t xml:space="preserve">ZONA 2 </w:t>
      </w:r>
      <w:r w:rsidRPr="007D42F5">
        <w:rPr>
          <w:rFonts w:ascii="Tahoma" w:hAnsi="Tahoma" w:cs="Tahoma"/>
          <w:color w:val="002060"/>
          <w:szCs w:val="22"/>
        </w:rPr>
        <w:t>DE LA HABITACION 61 HASTA LA 64</w:t>
      </w:r>
      <w:r w:rsidRPr="007D42F5">
        <w:rPr>
          <w:rFonts w:ascii="Tahoma" w:hAnsi="Tahoma" w:cs="Tahoma"/>
          <w:b/>
          <w:bCs/>
          <w:color w:val="002060"/>
          <w:szCs w:val="22"/>
        </w:rPr>
        <w:t xml:space="preserve"> </w:t>
      </w:r>
    </w:p>
    <w:p w14:paraId="272654B0" w14:textId="77777777" w:rsidR="009D6F1F" w:rsidRPr="007D42F5" w:rsidRDefault="009D6F1F" w:rsidP="009D6F1F">
      <w:pPr>
        <w:rPr>
          <w:rFonts w:ascii="Tahoma" w:hAnsi="Tahoma" w:cs="Tahoma"/>
          <w:b/>
          <w:bCs/>
          <w:color w:val="002060"/>
          <w:szCs w:val="22"/>
        </w:rPr>
      </w:pPr>
      <w:r w:rsidRPr="007D42F5">
        <w:rPr>
          <w:rFonts w:ascii="Tahoma" w:hAnsi="Tahoma" w:cs="Tahoma"/>
          <w:b/>
          <w:bCs/>
          <w:color w:val="002060"/>
          <w:szCs w:val="22"/>
        </w:rPr>
        <w:t xml:space="preserve">ZONA 3 </w:t>
      </w:r>
      <w:r w:rsidRPr="007D42F5">
        <w:rPr>
          <w:rFonts w:ascii="Tahoma" w:hAnsi="Tahoma" w:cs="Tahoma"/>
          <w:color w:val="002060"/>
          <w:szCs w:val="22"/>
        </w:rPr>
        <w:t>DE LA HABITACION 68 HASTA LA 72</w:t>
      </w:r>
    </w:p>
    <w:p w14:paraId="048BB52A" w14:textId="77777777" w:rsidR="009D6F1F" w:rsidRPr="007D42F5" w:rsidRDefault="009D6F1F" w:rsidP="009D6F1F">
      <w:pPr>
        <w:rPr>
          <w:rFonts w:ascii="Tahoma" w:hAnsi="Tahoma" w:cs="Tahoma"/>
          <w:b/>
          <w:bCs/>
          <w:color w:val="002060"/>
          <w:szCs w:val="22"/>
        </w:rPr>
      </w:pPr>
      <w:r w:rsidRPr="007D42F5">
        <w:rPr>
          <w:rFonts w:ascii="Tahoma" w:hAnsi="Tahoma" w:cs="Tahoma"/>
          <w:b/>
          <w:bCs/>
          <w:color w:val="002060"/>
          <w:szCs w:val="22"/>
        </w:rPr>
        <w:t xml:space="preserve">ZONA 4 </w:t>
      </w:r>
      <w:r w:rsidRPr="007D42F5">
        <w:rPr>
          <w:rFonts w:ascii="Tahoma" w:hAnsi="Tahoma" w:cs="Tahoma"/>
          <w:color w:val="002060"/>
          <w:szCs w:val="22"/>
        </w:rPr>
        <w:t>DE LA HABITACION 73 HASTA LA 78</w:t>
      </w:r>
    </w:p>
    <w:p w14:paraId="7EB1BBD5" w14:textId="77777777" w:rsidR="009D6F1F" w:rsidRPr="007D42F5" w:rsidRDefault="009D6F1F" w:rsidP="009D6F1F">
      <w:pPr>
        <w:rPr>
          <w:rFonts w:ascii="Tahoma" w:hAnsi="Tahoma" w:cs="Tahoma"/>
          <w:b/>
          <w:bCs/>
          <w:color w:val="002060"/>
          <w:szCs w:val="22"/>
        </w:rPr>
      </w:pPr>
      <w:r w:rsidRPr="007D42F5">
        <w:rPr>
          <w:rFonts w:ascii="Tahoma" w:hAnsi="Tahoma" w:cs="Tahoma"/>
          <w:b/>
          <w:bCs/>
          <w:color w:val="002060"/>
          <w:szCs w:val="22"/>
        </w:rPr>
        <w:t xml:space="preserve">ZONA 5 </w:t>
      </w:r>
      <w:r w:rsidRPr="007D42F5">
        <w:rPr>
          <w:rFonts w:ascii="Tahoma" w:hAnsi="Tahoma" w:cs="Tahoma"/>
          <w:color w:val="002060"/>
          <w:szCs w:val="22"/>
        </w:rPr>
        <w:t>DE LA HABITACION 79 HASTA LA 84</w:t>
      </w:r>
    </w:p>
    <w:p w14:paraId="037FE7B3" w14:textId="77777777" w:rsidR="009D6F1F" w:rsidRPr="007D42F5" w:rsidRDefault="009D6F1F" w:rsidP="009D6F1F">
      <w:pPr>
        <w:rPr>
          <w:rFonts w:ascii="Tahoma" w:hAnsi="Tahoma" w:cs="Tahoma"/>
          <w:color w:val="002060"/>
          <w:szCs w:val="22"/>
        </w:rPr>
      </w:pPr>
      <w:r w:rsidRPr="007D42F5">
        <w:rPr>
          <w:rFonts w:ascii="Tahoma" w:hAnsi="Tahoma" w:cs="Tahoma"/>
          <w:b/>
          <w:bCs/>
          <w:color w:val="002060"/>
          <w:szCs w:val="22"/>
        </w:rPr>
        <w:t xml:space="preserve">ZONA 6 </w:t>
      </w:r>
      <w:r w:rsidRPr="007D42F5">
        <w:rPr>
          <w:rFonts w:ascii="Tahoma" w:hAnsi="Tahoma" w:cs="Tahoma"/>
          <w:color w:val="002060"/>
          <w:szCs w:val="22"/>
        </w:rPr>
        <w:t>DE LA HABITACION 85 HASTA 89</w:t>
      </w:r>
    </w:p>
    <w:p w14:paraId="5CE86151" w14:textId="77777777" w:rsidR="009D6F1F" w:rsidRPr="007D42F5" w:rsidRDefault="009D6F1F" w:rsidP="009D6F1F">
      <w:pPr>
        <w:rPr>
          <w:rFonts w:ascii="Tahoma" w:hAnsi="Tahoma" w:cs="Tahoma"/>
          <w:color w:val="002060"/>
          <w:szCs w:val="22"/>
        </w:rPr>
      </w:pPr>
    </w:p>
    <w:p w14:paraId="59EA4F78" w14:textId="77777777" w:rsidR="009D6F1F" w:rsidRPr="007D42F5" w:rsidRDefault="009D6F1F" w:rsidP="009D6F1F">
      <w:pPr>
        <w:rPr>
          <w:rFonts w:ascii="Tahoma" w:hAnsi="Tahoma" w:cs="Tahoma"/>
          <w:i/>
          <w:iCs/>
          <w:color w:val="002060"/>
          <w:szCs w:val="22"/>
        </w:rPr>
      </w:pPr>
      <w:r w:rsidRPr="007D42F5">
        <w:rPr>
          <w:rFonts w:ascii="Tahoma" w:hAnsi="Tahoma" w:cs="Tahoma"/>
          <w:b/>
          <w:bCs/>
          <w:color w:val="002060"/>
          <w:szCs w:val="22"/>
        </w:rPr>
        <w:t xml:space="preserve">2ª PLANTA </w:t>
      </w:r>
      <w:r w:rsidRPr="007D42F5">
        <w:rPr>
          <w:rFonts w:ascii="Tahoma" w:hAnsi="Tahoma" w:cs="Tahoma"/>
          <w:i/>
          <w:iCs/>
          <w:color w:val="002060"/>
          <w:szCs w:val="22"/>
        </w:rPr>
        <w:t>TURNO TARDE</w:t>
      </w:r>
    </w:p>
    <w:p w14:paraId="0CF78FC7" w14:textId="77777777" w:rsidR="009D6F1F" w:rsidRPr="007D42F5" w:rsidRDefault="009D6F1F" w:rsidP="009D6F1F">
      <w:pPr>
        <w:rPr>
          <w:rFonts w:ascii="Tahoma" w:hAnsi="Tahoma" w:cs="Tahoma"/>
          <w:color w:val="002060"/>
          <w:szCs w:val="22"/>
        </w:rPr>
      </w:pPr>
      <w:r w:rsidRPr="007D42F5">
        <w:rPr>
          <w:rFonts w:ascii="Tahoma" w:hAnsi="Tahoma" w:cs="Tahoma"/>
          <w:b/>
          <w:bCs/>
          <w:color w:val="002060"/>
          <w:szCs w:val="22"/>
        </w:rPr>
        <w:t xml:space="preserve">ZONA 1 </w:t>
      </w:r>
      <w:r w:rsidRPr="007D42F5">
        <w:rPr>
          <w:rFonts w:ascii="Tahoma" w:hAnsi="Tahoma" w:cs="Tahoma"/>
          <w:color w:val="002060"/>
          <w:szCs w:val="22"/>
        </w:rPr>
        <w:t>DE LA HABITACION 55 HASTA LA 63</w:t>
      </w:r>
    </w:p>
    <w:p w14:paraId="10538F53" w14:textId="77777777" w:rsidR="009D6F1F" w:rsidRPr="007D42F5" w:rsidRDefault="009D6F1F" w:rsidP="009D6F1F">
      <w:pPr>
        <w:rPr>
          <w:rFonts w:ascii="Tahoma" w:hAnsi="Tahoma" w:cs="Tahoma"/>
          <w:color w:val="002060"/>
          <w:szCs w:val="22"/>
        </w:rPr>
      </w:pPr>
      <w:r w:rsidRPr="007D42F5">
        <w:rPr>
          <w:rFonts w:ascii="Tahoma" w:hAnsi="Tahoma" w:cs="Tahoma"/>
          <w:b/>
          <w:bCs/>
          <w:color w:val="002060"/>
          <w:szCs w:val="22"/>
        </w:rPr>
        <w:t xml:space="preserve">ZONA 2 </w:t>
      </w:r>
      <w:r w:rsidRPr="007D42F5">
        <w:rPr>
          <w:rFonts w:ascii="Tahoma" w:hAnsi="Tahoma" w:cs="Tahoma"/>
          <w:color w:val="002060"/>
          <w:szCs w:val="22"/>
        </w:rPr>
        <w:t xml:space="preserve">DE LA HABITACION  64 HASTA LA </w:t>
      </w:r>
      <w:r w:rsidRPr="007D42F5">
        <w:rPr>
          <w:rFonts w:ascii="Tahoma" w:hAnsi="Tahoma" w:cs="Tahoma"/>
          <w:b/>
          <w:bCs/>
          <w:color w:val="002060"/>
          <w:szCs w:val="22"/>
        </w:rPr>
        <w:t xml:space="preserve"> </w:t>
      </w:r>
      <w:r w:rsidRPr="007D42F5">
        <w:rPr>
          <w:rFonts w:ascii="Tahoma" w:hAnsi="Tahoma" w:cs="Tahoma"/>
          <w:color w:val="002060"/>
          <w:szCs w:val="22"/>
        </w:rPr>
        <w:t>73</w:t>
      </w:r>
    </w:p>
    <w:p w14:paraId="70AE284F" w14:textId="77777777" w:rsidR="009D6F1F" w:rsidRPr="007D42F5" w:rsidRDefault="009D6F1F" w:rsidP="009D6F1F">
      <w:pPr>
        <w:rPr>
          <w:rFonts w:ascii="Tahoma" w:hAnsi="Tahoma" w:cs="Tahoma"/>
          <w:b/>
          <w:bCs/>
          <w:color w:val="002060"/>
          <w:szCs w:val="22"/>
        </w:rPr>
      </w:pPr>
      <w:r w:rsidRPr="007D42F5">
        <w:rPr>
          <w:rFonts w:ascii="Tahoma" w:hAnsi="Tahoma" w:cs="Tahoma"/>
          <w:b/>
          <w:bCs/>
          <w:color w:val="002060"/>
          <w:szCs w:val="22"/>
        </w:rPr>
        <w:t xml:space="preserve">ZONA 3 </w:t>
      </w:r>
      <w:r w:rsidRPr="007D42F5">
        <w:rPr>
          <w:rFonts w:ascii="Tahoma" w:hAnsi="Tahoma" w:cs="Tahoma"/>
          <w:color w:val="002060"/>
          <w:szCs w:val="22"/>
        </w:rPr>
        <w:t>DE LA HABITACION  76 HASTA LA 81</w:t>
      </w:r>
    </w:p>
    <w:p w14:paraId="644D51A3" w14:textId="77777777" w:rsidR="009D6F1F" w:rsidRPr="007D42F5" w:rsidRDefault="009D6F1F" w:rsidP="009D6F1F">
      <w:pPr>
        <w:rPr>
          <w:rFonts w:ascii="Tahoma" w:hAnsi="Tahoma" w:cs="Tahoma"/>
          <w:b/>
          <w:bCs/>
          <w:color w:val="002060"/>
          <w:szCs w:val="22"/>
        </w:rPr>
      </w:pPr>
      <w:r w:rsidRPr="007D42F5">
        <w:rPr>
          <w:rFonts w:ascii="Tahoma" w:hAnsi="Tahoma" w:cs="Tahoma"/>
          <w:b/>
          <w:bCs/>
          <w:color w:val="002060"/>
          <w:szCs w:val="22"/>
        </w:rPr>
        <w:t xml:space="preserve">ZONA 4 </w:t>
      </w:r>
      <w:r w:rsidRPr="007D42F5">
        <w:rPr>
          <w:rFonts w:ascii="Tahoma" w:hAnsi="Tahoma" w:cs="Tahoma"/>
          <w:color w:val="002060"/>
          <w:szCs w:val="22"/>
        </w:rPr>
        <w:t>DE LA HABITACION 83 HASTA LA 89</w:t>
      </w:r>
    </w:p>
    <w:p w14:paraId="0541CCA2" w14:textId="77777777" w:rsidR="009D6F1F" w:rsidRPr="007D42F5" w:rsidRDefault="009D6F1F" w:rsidP="009D6F1F">
      <w:pPr>
        <w:rPr>
          <w:rFonts w:ascii="Tahoma" w:hAnsi="Tahoma" w:cs="Tahoma"/>
          <w:i/>
          <w:color w:val="002060"/>
          <w:szCs w:val="22"/>
        </w:rPr>
      </w:pPr>
    </w:p>
    <w:p w14:paraId="48542457" w14:textId="77777777" w:rsidR="009D6F1F" w:rsidRPr="007D42F5" w:rsidRDefault="009D6F1F" w:rsidP="009D6F1F">
      <w:pPr>
        <w:spacing w:before="0" w:after="160" w:line="259" w:lineRule="auto"/>
        <w:ind w:left="0" w:right="0"/>
        <w:rPr>
          <w:rFonts w:ascii="Tahoma" w:hAnsi="Tahoma" w:cs="Tahoma"/>
          <w:i/>
          <w:color w:val="002060"/>
          <w:szCs w:val="22"/>
        </w:rPr>
      </w:pPr>
      <w:r w:rsidRPr="007D42F5">
        <w:rPr>
          <w:rFonts w:ascii="Tahoma" w:hAnsi="Tahoma" w:cs="Tahoma"/>
          <w:b/>
          <w:bCs/>
          <w:i/>
          <w:color w:val="002060"/>
          <w:szCs w:val="22"/>
        </w:rPr>
        <w:t xml:space="preserve">   HORARIO DE ACTIVIDADES</w:t>
      </w:r>
    </w:p>
    <w:p w14:paraId="5F02EE01" w14:textId="77777777" w:rsidR="009D6F1F" w:rsidRPr="007D42F5" w:rsidRDefault="009D6F1F" w:rsidP="009D6F1F">
      <w:pPr>
        <w:rPr>
          <w:rFonts w:ascii="Tahoma" w:hAnsi="Tahoma" w:cs="Tahoma"/>
          <w:b/>
          <w:bCs/>
          <w:color w:val="002060"/>
          <w:szCs w:val="22"/>
          <w:u w:val="single"/>
        </w:rPr>
      </w:pPr>
      <w:r w:rsidRPr="007D42F5">
        <w:rPr>
          <w:rFonts w:ascii="Tahoma" w:hAnsi="Tahoma" w:cs="Tahoma"/>
          <w:b/>
          <w:bCs/>
          <w:color w:val="002060"/>
          <w:szCs w:val="22"/>
        </w:rPr>
        <w:t xml:space="preserve"> </w:t>
      </w:r>
      <w:r w:rsidRPr="007D42F5">
        <w:rPr>
          <w:rFonts w:ascii="Tahoma" w:hAnsi="Tahoma" w:cs="Tahoma"/>
          <w:b/>
          <w:bCs/>
          <w:color w:val="002060"/>
          <w:szCs w:val="22"/>
          <w:u w:val="single"/>
        </w:rPr>
        <w:t>PRIMERA PLANTA</w:t>
      </w:r>
    </w:p>
    <w:p w14:paraId="0E717262" w14:textId="77777777" w:rsidR="009D6F1F" w:rsidRPr="007D42F5" w:rsidRDefault="009D6F1F" w:rsidP="009D6F1F">
      <w:pPr>
        <w:rPr>
          <w:rFonts w:ascii="Tahoma" w:hAnsi="Tahoma" w:cs="Tahoma"/>
          <w:b/>
          <w:bCs/>
          <w:color w:val="002060"/>
          <w:szCs w:val="22"/>
        </w:rPr>
      </w:pPr>
      <w:r w:rsidRPr="007D42F5">
        <w:rPr>
          <w:rFonts w:ascii="Tahoma" w:hAnsi="Tahoma" w:cs="Tahoma"/>
          <w:b/>
          <w:bCs/>
          <w:color w:val="002060"/>
          <w:szCs w:val="22"/>
        </w:rPr>
        <w:t>TURNO MAÑANA</w:t>
      </w:r>
    </w:p>
    <w:p w14:paraId="313DE129"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9:30am la preparación del desayuno del comedor se encargará servicios generales, la medicación estará preparada en bandejas y mesas. </w:t>
      </w:r>
      <w:r w:rsidRPr="007D42F5">
        <w:rPr>
          <w:rFonts w:ascii="Tahoma" w:hAnsi="Tahoma" w:cs="Tahoma"/>
          <w:b/>
          <w:bCs/>
          <w:color w:val="002060"/>
          <w:szCs w:val="22"/>
        </w:rPr>
        <w:t>El Auxiliar 9</w:t>
      </w:r>
      <w:r w:rsidRPr="007D42F5">
        <w:rPr>
          <w:rFonts w:ascii="Tahoma" w:hAnsi="Tahoma" w:cs="Tahoma"/>
          <w:color w:val="002060"/>
          <w:szCs w:val="22"/>
        </w:rPr>
        <w:t xml:space="preserve"> subirá a repartir los desayunos y comidas en las habitaciones, desde este momento y hasta finalizar el turno los pacientes de esta zona estarán a cargo de las auxiliares de la primera planta</w:t>
      </w:r>
    </w:p>
    <w:p w14:paraId="2DF3A748" w14:textId="77777777" w:rsidR="009D6F1F" w:rsidRPr="007D42F5" w:rsidRDefault="009D6F1F" w:rsidP="009D6F1F">
      <w:pPr>
        <w:rPr>
          <w:rFonts w:ascii="Tahoma" w:hAnsi="Tahoma" w:cs="Tahoma"/>
          <w:color w:val="002060"/>
          <w:szCs w:val="22"/>
        </w:rPr>
      </w:pPr>
      <w:r w:rsidRPr="007D42F5">
        <w:rPr>
          <w:rFonts w:ascii="Tahoma" w:hAnsi="Tahoma" w:cs="Tahoma"/>
          <w:b/>
          <w:bCs/>
          <w:color w:val="002060"/>
          <w:szCs w:val="22"/>
        </w:rPr>
        <w:t>Auxiliar 7</w:t>
      </w:r>
      <w:r w:rsidRPr="007D42F5">
        <w:rPr>
          <w:rFonts w:ascii="Tahoma" w:hAnsi="Tahoma" w:cs="Tahoma"/>
          <w:color w:val="002060"/>
          <w:szCs w:val="22"/>
        </w:rPr>
        <w:t xml:space="preserve">: se encargará de acompañar al comedor a los residentes de a la primera planta y cuando se termine el desayuno del comedor el auxiliar 7 recogerá el desayuno y acompañará a los residentes a la habitación </w:t>
      </w:r>
    </w:p>
    <w:p w14:paraId="77653046" w14:textId="77777777" w:rsidR="009D6F1F" w:rsidRPr="007D42F5" w:rsidRDefault="009D6F1F" w:rsidP="009D6F1F">
      <w:pPr>
        <w:rPr>
          <w:rFonts w:ascii="Tahoma" w:hAnsi="Tahoma" w:cs="Tahoma"/>
          <w:color w:val="002060"/>
          <w:szCs w:val="22"/>
        </w:rPr>
      </w:pPr>
      <w:r w:rsidRPr="007D42F5">
        <w:rPr>
          <w:rFonts w:ascii="Tahoma" w:hAnsi="Tahoma" w:cs="Tahoma"/>
          <w:b/>
          <w:bCs/>
          <w:color w:val="002060"/>
          <w:szCs w:val="22"/>
        </w:rPr>
        <w:t>Auxiliar 8</w:t>
      </w:r>
      <w:r w:rsidRPr="007D42F5">
        <w:rPr>
          <w:rFonts w:ascii="Tahoma" w:hAnsi="Tahoma" w:cs="Tahoma"/>
          <w:color w:val="002060"/>
          <w:szCs w:val="22"/>
        </w:rPr>
        <w:t>: repartirá el desayuno por las habitaciones, al terminar, recogerá el desayuno de las habitaciones desinfectando las camareras con lejía.</w:t>
      </w:r>
    </w:p>
    <w:p w14:paraId="7FF9D354"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11:00 am las compañeras del office prepararan agua más gelatina para repartir a los residentes, Durante la administración se debe comprobar que se tomen el agua y retirar el vaso.</w:t>
      </w:r>
    </w:p>
    <w:p w14:paraId="2E2D3EEB"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u w:val="single"/>
        </w:rPr>
        <w:t>Comida</w:t>
      </w:r>
      <w:r w:rsidRPr="007D42F5">
        <w:rPr>
          <w:rFonts w:ascii="Tahoma" w:hAnsi="Tahoma" w:cs="Tahoma"/>
          <w:color w:val="002060"/>
          <w:szCs w:val="22"/>
        </w:rPr>
        <w:t>: la organización será igual que el desayuno</w:t>
      </w:r>
    </w:p>
    <w:p w14:paraId="18D38B86"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Cuando se cierre el comedor el </w:t>
      </w:r>
      <w:r w:rsidRPr="007D42F5">
        <w:rPr>
          <w:rFonts w:ascii="Tahoma" w:hAnsi="Tahoma" w:cs="Tahoma"/>
          <w:b/>
          <w:bCs/>
          <w:color w:val="002060"/>
          <w:szCs w:val="22"/>
        </w:rPr>
        <w:t>Auxiliar 7</w:t>
      </w:r>
      <w:r w:rsidRPr="007D42F5">
        <w:rPr>
          <w:rFonts w:ascii="Tahoma" w:hAnsi="Tahoma" w:cs="Tahoma"/>
          <w:color w:val="002060"/>
          <w:szCs w:val="22"/>
        </w:rPr>
        <w:t xml:space="preserve"> recogerá el carro del café para repartir entre los residentes. </w:t>
      </w:r>
    </w:p>
    <w:p w14:paraId="069C5878" w14:textId="77777777" w:rsidR="009D6F1F" w:rsidRPr="007D42F5" w:rsidRDefault="009D6F1F" w:rsidP="009D6F1F">
      <w:pPr>
        <w:rPr>
          <w:rFonts w:ascii="Tahoma" w:hAnsi="Tahoma" w:cs="Tahoma"/>
          <w:b/>
          <w:bCs/>
          <w:color w:val="002060"/>
          <w:szCs w:val="22"/>
        </w:rPr>
      </w:pPr>
      <w:r w:rsidRPr="007D42F5">
        <w:rPr>
          <w:rFonts w:ascii="Tahoma" w:hAnsi="Tahoma" w:cs="Tahoma"/>
          <w:b/>
          <w:bCs/>
          <w:color w:val="002060"/>
          <w:szCs w:val="22"/>
        </w:rPr>
        <w:t xml:space="preserve">TURNO TARDE </w:t>
      </w:r>
    </w:p>
    <w:p w14:paraId="36FA9D54"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u w:val="single"/>
        </w:rPr>
        <w:lastRenderedPageBreak/>
        <w:t>Merienda</w:t>
      </w:r>
      <w:r w:rsidRPr="007D42F5">
        <w:rPr>
          <w:rFonts w:ascii="Tahoma" w:hAnsi="Tahoma" w:cs="Tahoma"/>
          <w:color w:val="002060"/>
          <w:szCs w:val="22"/>
        </w:rPr>
        <w:t xml:space="preserve">: las auxiliares repartirán las meriendas por las habitaciones. </w:t>
      </w:r>
    </w:p>
    <w:p w14:paraId="47728006"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19:30 h: el auxiliar 7 se encargará de acompañar al comedor a los residentes para la cena, se encargará de que se tomen la medicación preparada en los platos y cuando se termine recogerá y acompañará a los residentes a las habitaciones, </w:t>
      </w:r>
    </w:p>
    <w:p w14:paraId="0EA63E39" w14:textId="77777777" w:rsidR="009D6F1F" w:rsidRPr="007D42F5" w:rsidRDefault="009D6F1F" w:rsidP="009D6F1F">
      <w:pPr>
        <w:rPr>
          <w:rFonts w:ascii="Tahoma" w:hAnsi="Tahoma" w:cs="Tahoma"/>
          <w:color w:val="002060"/>
          <w:szCs w:val="22"/>
        </w:rPr>
      </w:pPr>
      <w:r w:rsidRPr="007D42F5">
        <w:rPr>
          <w:rFonts w:ascii="Tahoma" w:hAnsi="Tahoma" w:cs="Tahoma"/>
          <w:b/>
          <w:bCs/>
          <w:color w:val="002060"/>
          <w:szCs w:val="22"/>
        </w:rPr>
        <w:t>Auxiliar 9:</w:t>
      </w:r>
      <w:r w:rsidRPr="007D42F5">
        <w:rPr>
          <w:rFonts w:ascii="Tahoma" w:hAnsi="Tahoma" w:cs="Tahoma"/>
          <w:color w:val="002060"/>
          <w:szCs w:val="22"/>
        </w:rPr>
        <w:t xml:space="preserve"> llega de refuerzo a las 18:30 subirá a servir la dieta de la leche + triturados y a las 19:15 la dieta blanda, una vez recogidas las bandejas bajará a acostar a la 1ª planta. </w:t>
      </w:r>
    </w:p>
    <w:p w14:paraId="1AADD498" w14:textId="77777777" w:rsidR="009D6F1F" w:rsidRPr="007D42F5" w:rsidRDefault="009D6F1F" w:rsidP="009D6F1F">
      <w:pPr>
        <w:rPr>
          <w:rFonts w:ascii="Tahoma" w:hAnsi="Tahoma" w:cs="Tahoma"/>
          <w:color w:val="002060"/>
          <w:szCs w:val="22"/>
        </w:rPr>
      </w:pPr>
      <w:r w:rsidRPr="007D42F5">
        <w:rPr>
          <w:rFonts w:ascii="Tahoma" w:hAnsi="Tahoma" w:cs="Tahoma"/>
          <w:b/>
          <w:bCs/>
          <w:color w:val="002060"/>
          <w:szCs w:val="22"/>
        </w:rPr>
        <w:t>Auxiliar 8:</w:t>
      </w:r>
      <w:r w:rsidRPr="007D42F5">
        <w:rPr>
          <w:rFonts w:ascii="Tahoma" w:hAnsi="Tahoma" w:cs="Tahoma"/>
          <w:color w:val="002060"/>
          <w:szCs w:val="22"/>
        </w:rPr>
        <w:t xml:space="preserve"> repartirá por las habitaciones el carro preparado con las cenas, en las que también estarán los botes de medicación, posteriormente hará una segunda ronda donde recogerá las bandejas y comprobará que se hayan tomado la medicación, la auxiliar debe desinfectar las camareras con lejía y dejará los botes en el carro de medicación de la enfermería.</w:t>
      </w:r>
    </w:p>
    <w:p w14:paraId="19C1946D" w14:textId="77777777" w:rsidR="009D6F1F" w:rsidRPr="007D42F5" w:rsidRDefault="009D6F1F" w:rsidP="009D6F1F">
      <w:pPr>
        <w:rPr>
          <w:rFonts w:ascii="Tahoma" w:hAnsi="Tahoma" w:cs="Tahoma"/>
          <w:color w:val="002060"/>
          <w:szCs w:val="22"/>
        </w:rPr>
      </w:pPr>
    </w:p>
    <w:p w14:paraId="3267DED5" w14:textId="77777777" w:rsidR="009D6F1F" w:rsidRPr="007D42F5" w:rsidRDefault="009D6F1F" w:rsidP="009D6F1F">
      <w:pPr>
        <w:rPr>
          <w:rFonts w:ascii="Tahoma" w:hAnsi="Tahoma" w:cs="Tahoma"/>
          <w:b/>
          <w:bCs/>
          <w:color w:val="002060"/>
          <w:szCs w:val="22"/>
          <w:u w:val="single"/>
        </w:rPr>
      </w:pPr>
      <w:r w:rsidRPr="007D42F5">
        <w:rPr>
          <w:rFonts w:ascii="Tahoma" w:hAnsi="Tahoma" w:cs="Tahoma"/>
          <w:b/>
          <w:bCs/>
          <w:color w:val="002060"/>
          <w:szCs w:val="22"/>
        </w:rPr>
        <w:t xml:space="preserve"> </w:t>
      </w:r>
      <w:r w:rsidRPr="007D42F5">
        <w:rPr>
          <w:rFonts w:ascii="Tahoma" w:hAnsi="Tahoma" w:cs="Tahoma"/>
          <w:b/>
          <w:bCs/>
          <w:color w:val="002060"/>
          <w:szCs w:val="22"/>
          <w:u w:val="single"/>
        </w:rPr>
        <w:t>SEGUNDA PLANTA</w:t>
      </w:r>
    </w:p>
    <w:p w14:paraId="55DC64EC"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El horario del comedor será:</w:t>
      </w:r>
    </w:p>
    <w:p w14:paraId="03189FE2" w14:textId="77777777" w:rsidR="009D6F1F" w:rsidRPr="007D42F5" w:rsidRDefault="009D6F1F" w:rsidP="009D6F1F">
      <w:pPr>
        <w:pStyle w:val="Prrafodelista"/>
        <w:numPr>
          <w:ilvl w:val="0"/>
          <w:numId w:val="16"/>
        </w:numPr>
        <w:spacing w:before="0" w:after="160" w:line="259" w:lineRule="auto"/>
        <w:ind w:right="0"/>
        <w:rPr>
          <w:rFonts w:ascii="Tahoma" w:hAnsi="Tahoma" w:cs="Tahoma"/>
          <w:color w:val="002060"/>
          <w:szCs w:val="22"/>
        </w:rPr>
      </w:pPr>
      <w:r w:rsidRPr="007D42F5">
        <w:rPr>
          <w:rFonts w:ascii="Tahoma" w:hAnsi="Tahoma" w:cs="Tahoma"/>
          <w:color w:val="002060"/>
          <w:szCs w:val="22"/>
        </w:rPr>
        <w:t xml:space="preserve">9:30 desayuno. </w:t>
      </w:r>
    </w:p>
    <w:p w14:paraId="62BA5506" w14:textId="77777777" w:rsidR="009D6F1F" w:rsidRPr="007D42F5" w:rsidRDefault="009D6F1F" w:rsidP="009D6F1F">
      <w:pPr>
        <w:pStyle w:val="Prrafodelista"/>
        <w:numPr>
          <w:ilvl w:val="0"/>
          <w:numId w:val="16"/>
        </w:numPr>
        <w:spacing w:before="0" w:after="160" w:line="259" w:lineRule="auto"/>
        <w:ind w:right="0"/>
        <w:rPr>
          <w:rFonts w:ascii="Tahoma" w:hAnsi="Tahoma" w:cs="Tahoma"/>
          <w:color w:val="002060"/>
          <w:szCs w:val="22"/>
        </w:rPr>
      </w:pPr>
      <w:r w:rsidRPr="007D42F5">
        <w:rPr>
          <w:rFonts w:ascii="Tahoma" w:hAnsi="Tahoma" w:cs="Tahoma"/>
          <w:color w:val="002060"/>
          <w:szCs w:val="22"/>
        </w:rPr>
        <w:t>13 h comidas</w:t>
      </w:r>
    </w:p>
    <w:p w14:paraId="215CC2AB" w14:textId="77777777" w:rsidR="009D6F1F" w:rsidRPr="007D42F5" w:rsidRDefault="009D6F1F" w:rsidP="009D6F1F">
      <w:pPr>
        <w:pStyle w:val="Prrafodelista"/>
        <w:numPr>
          <w:ilvl w:val="0"/>
          <w:numId w:val="16"/>
        </w:numPr>
        <w:spacing w:before="0" w:after="160" w:line="259" w:lineRule="auto"/>
        <w:ind w:right="0"/>
        <w:rPr>
          <w:rFonts w:ascii="Tahoma" w:hAnsi="Tahoma" w:cs="Tahoma"/>
          <w:color w:val="002060"/>
          <w:szCs w:val="22"/>
        </w:rPr>
      </w:pPr>
      <w:r w:rsidRPr="007D42F5">
        <w:rPr>
          <w:rFonts w:ascii="Tahoma" w:hAnsi="Tahoma" w:cs="Tahoma"/>
          <w:color w:val="002060"/>
          <w:szCs w:val="22"/>
        </w:rPr>
        <w:t>19:15 cenas</w:t>
      </w:r>
    </w:p>
    <w:p w14:paraId="7EA4CB6C"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Se entrarán a esa hora, no antes. Todas las dietas de los residentes que van al comedor se servirán a la misma hora </w:t>
      </w:r>
    </w:p>
    <w:p w14:paraId="131CDC02" w14:textId="77777777" w:rsidR="009D6F1F" w:rsidRPr="007D42F5" w:rsidRDefault="009D6F1F" w:rsidP="009D6F1F">
      <w:pPr>
        <w:rPr>
          <w:rFonts w:ascii="Tahoma" w:hAnsi="Tahoma" w:cs="Tahoma"/>
          <w:b/>
          <w:bCs/>
          <w:color w:val="002060"/>
          <w:szCs w:val="22"/>
        </w:rPr>
      </w:pPr>
      <w:r w:rsidRPr="007D42F5">
        <w:rPr>
          <w:rFonts w:ascii="Tahoma" w:hAnsi="Tahoma" w:cs="Tahoma"/>
          <w:b/>
          <w:bCs/>
          <w:color w:val="002060"/>
          <w:szCs w:val="22"/>
        </w:rPr>
        <w:t>TURNO MAÑANA</w:t>
      </w:r>
    </w:p>
    <w:p w14:paraId="5530F03F"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09:30 am: Saldrán dos carros de desayuno, uno que comienza de la </w:t>
      </w:r>
      <w:proofErr w:type="spellStart"/>
      <w:r w:rsidRPr="007D42F5">
        <w:rPr>
          <w:rFonts w:ascii="Tahoma" w:hAnsi="Tahoma" w:cs="Tahoma"/>
          <w:color w:val="002060"/>
          <w:szCs w:val="22"/>
        </w:rPr>
        <w:t>hab</w:t>
      </w:r>
      <w:proofErr w:type="spellEnd"/>
      <w:r w:rsidRPr="007D42F5">
        <w:rPr>
          <w:rFonts w:ascii="Tahoma" w:hAnsi="Tahoma" w:cs="Tahoma"/>
          <w:color w:val="002060"/>
          <w:szCs w:val="22"/>
        </w:rPr>
        <w:t xml:space="preserve"> 64 hasta la </w:t>
      </w:r>
      <w:proofErr w:type="gramStart"/>
      <w:r w:rsidRPr="007D42F5">
        <w:rPr>
          <w:rFonts w:ascii="Tahoma" w:hAnsi="Tahoma" w:cs="Tahoma"/>
          <w:color w:val="002060"/>
          <w:szCs w:val="22"/>
        </w:rPr>
        <w:t>85  (</w:t>
      </w:r>
      <w:proofErr w:type="gramEnd"/>
      <w:r w:rsidRPr="007D42F5">
        <w:rPr>
          <w:rFonts w:ascii="Tahoma" w:hAnsi="Tahoma" w:cs="Tahoma"/>
          <w:color w:val="002060"/>
          <w:szCs w:val="22"/>
        </w:rPr>
        <w:t xml:space="preserve">13 </w:t>
      </w:r>
      <w:proofErr w:type="spellStart"/>
      <w:r w:rsidRPr="007D42F5">
        <w:rPr>
          <w:rFonts w:ascii="Tahoma" w:hAnsi="Tahoma" w:cs="Tahoma"/>
          <w:color w:val="002060"/>
          <w:szCs w:val="22"/>
        </w:rPr>
        <w:t>hab</w:t>
      </w:r>
      <w:proofErr w:type="spellEnd"/>
      <w:r w:rsidRPr="007D42F5">
        <w:rPr>
          <w:rFonts w:ascii="Tahoma" w:hAnsi="Tahoma" w:cs="Tahoma"/>
          <w:color w:val="002060"/>
          <w:szCs w:val="22"/>
        </w:rPr>
        <w:t xml:space="preserve">) que los repartirá la </w:t>
      </w:r>
      <w:r w:rsidRPr="007D42F5">
        <w:rPr>
          <w:rFonts w:ascii="Tahoma" w:hAnsi="Tahoma" w:cs="Tahoma"/>
          <w:b/>
          <w:bCs/>
          <w:color w:val="002060"/>
          <w:szCs w:val="22"/>
        </w:rPr>
        <w:t>Auxiliar 9</w:t>
      </w:r>
      <w:r w:rsidRPr="007D42F5">
        <w:rPr>
          <w:rFonts w:ascii="Tahoma" w:hAnsi="Tahoma" w:cs="Tahoma"/>
          <w:color w:val="002060"/>
          <w:szCs w:val="22"/>
        </w:rPr>
        <w:t>, la medicación estará preparada en las bandejas y cada auxiliar se encargara de administrarla junto con el desayuno</w:t>
      </w:r>
    </w:p>
    <w:p w14:paraId="517D9194"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el segundo carro comenzara en la </w:t>
      </w:r>
      <w:proofErr w:type="spellStart"/>
      <w:r w:rsidRPr="007D42F5">
        <w:rPr>
          <w:rFonts w:ascii="Tahoma" w:hAnsi="Tahoma" w:cs="Tahoma"/>
          <w:color w:val="002060"/>
          <w:szCs w:val="22"/>
        </w:rPr>
        <w:t>hab</w:t>
      </w:r>
      <w:proofErr w:type="spellEnd"/>
      <w:r w:rsidRPr="007D42F5">
        <w:rPr>
          <w:rFonts w:ascii="Tahoma" w:hAnsi="Tahoma" w:cs="Tahoma"/>
          <w:color w:val="002060"/>
          <w:szCs w:val="22"/>
        </w:rPr>
        <w:t xml:space="preserve"> 68 hasta la 84 (13 </w:t>
      </w:r>
      <w:proofErr w:type="spellStart"/>
      <w:r w:rsidRPr="007D42F5">
        <w:rPr>
          <w:rFonts w:ascii="Tahoma" w:hAnsi="Tahoma" w:cs="Tahoma"/>
          <w:color w:val="002060"/>
          <w:szCs w:val="22"/>
        </w:rPr>
        <w:t>hab</w:t>
      </w:r>
      <w:proofErr w:type="spellEnd"/>
      <w:r w:rsidRPr="007D42F5">
        <w:rPr>
          <w:rFonts w:ascii="Tahoma" w:hAnsi="Tahoma" w:cs="Tahoma"/>
          <w:color w:val="002060"/>
          <w:szCs w:val="22"/>
        </w:rPr>
        <w:t>) para que cada auxiliar en las zonas 3,4,5 reparta por si misma el desayuno de sus residentes, es decir, el carro se ira entregando de zona a zona, la enfermera será quien administre la medicación en estas 3 zonas, en caso de que la enfermera deba asistir alguna urgencia y no esté presente, la medicación estará puesta en las bandejas para administrarla junto con el desayuno.</w:t>
      </w:r>
    </w:p>
    <w:p w14:paraId="5946BBCC" w14:textId="77777777" w:rsidR="009D6F1F" w:rsidRPr="007D42F5" w:rsidRDefault="009D6F1F" w:rsidP="009D6F1F">
      <w:pPr>
        <w:rPr>
          <w:rFonts w:ascii="Tahoma" w:hAnsi="Tahoma" w:cs="Tahoma"/>
          <w:color w:val="002060"/>
          <w:szCs w:val="22"/>
        </w:rPr>
      </w:pPr>
      <w:r w:rsidRPr="007D42F5">
        <w:rPr>
          <w:rFonts w:ascii="Tahoma" w:hAnsi="Tahoma" w:cs="Tahoma"/>
          <w:b/>
          <w:bCs/>
          <w:color w:val="002060"/>
          <w:szCs w:val="22"/>
        </w:rPr>
        <w:t>Auxiliar 3:</w:t>
      </w:r>
      <w:r w:rsidRPr="007D42F5">
        <w:rPr>
          <w:rFonts w:ascii="Tahoma" w:hAnsi="Tahoma" w:cs="Tahoma"/>
          <w:color w:val="002060"/>
          <w:szCs w:val="22"/>
        </w:rPr>
        <w:t xml:space="preserve"> se encargará de llevar a los residentes al comedor y dejarlos allí, la auxiliar de medicamentos administrará la medicación y dará los desayunos junto a la compañera del office.</w:t>
      </w:r>
    </w:p>
    <w:p w14:paraId="099F6392"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lastRenderedPageBreak/>
        <w:t>11:00 am las compañeras del office prepararán agua más gelatina para repartir, cada auxiliar recogerá su jarra (se prepararán 6), las auxiliares que estén almorzando recogerán sus jarras a las 11:30 h, se debe tener en cuenta verificar que el residente beba y recoger el vaso.</w:t>
      </w:r>
    </w:p>
    <w:p w14:paraId="42BB7F14"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u w:val="single"/>
        </w:rPr>
        <w:t>Comida:</w:t>
      </w:r>
      <w:r w:rsidRPr="007D42F5">
        <w:rPr>
          <w:rFonts w:ascii="Tahoma" w:hAnsi="Tahoma" w:cs="Tahoma"/>
          <w:color w:val="002060"/>
          <w:szCs w:val="22"/>
        </w:rPr>
        <w:t xml:space="preserve"> igual que el desayuno.</w:t>
      </w:r>
    </w:p>
    <w:p w14:paraId="2E06EE18"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Cuando este todo recogido y los residentes bien acomodados en su habitación el </w:t>
      </w:r>
      <w:r w:rsidRPr="007D42F5">
        <w:rPr>
          <w:rFonts w:ascii="Tahoma" w:hAnsi="Tahoma" w:cs="Tahoma"/>
          <w:b/>
          <w:bCs/>
          <w:color w:val="002060"/>
          <w:szCs w:val="22"/>
        </w:rPr>
        <w:t>Auxiliar 3</w:t>
      </w:r>
      <w:r w:rsidRPr="007D42F5">
        <w:rPr>
          <w:rFonts w:ascii="Tahoma" w:hAnsi="Tahoma" w:cs="Tahoma"/>
          <w:color w:val="002060"/>
          <w:szCs w:val="22"/>
        </w:rPr>
        <w:t xml:space="preserve"> recogerá la información de sus compañeras para bajar hacer los registros</w:t>
      </w:r>
    </w:p>
    <w:p w14:paraId="5AE8E1AA"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14:00 pm h se ira al office para dar agua a los residentes las compañeras del office prepararán agua más gelatina para repartir, cada auxiliar recogerá su jarra (se prepararán 6 jarras)</w:t>
      </w:r>
    </w:p>
    <w:p w14:paraId="33261385" w14:textId="77777777" w:rsidR="009D6F1F" w:rsidRPr="007D42F5" w:rsidRDefault="009D6F1F" w:rsidP="009D6F1F">
      <w:pPr>
        <w:rPr>
          <w:rFonts w:ascii="Tahoma" w:hAnsi="Tahoma" w:cs="Tahoma"/>
          <w:b/>
          <w:bCs/>
          <w:color w:val="002060"/>
          <w:szCs w:val="22"/>
        </w:rPr>
      </w:pPr>
      <w:r w:rsidRPr="007D42F5">
        <w:rPr>
          <w:rFonts w:ascii="Tahoma" w:hAnsi="Tahoma" w:cs="Tahoma"/>
          <w:b/>
          <w:bCs/>
          <w:color w:val="002060"/>
          <w:szCs w:val="22"/>
        </w:rPr>
        <w:t>TURNO TARDE</w:t>
      </w:r>
    </w:p>
    <w:p w14:paraId="56C7AA36"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en el cambio de turno de las 14:50h. el auxiliar de la zona 1,4 subirán a relevar a sus compañeras</w:t>
      </w:r>
    </w:p>
    <w:p w14:paraId="44D9ABBD"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u w:val="single"/>
        </w:rPr>
        <w:t>Merienda</w:t>
      </w:r>
      <w:r w:rsidRPr="007D42F5">
        <w:rPr>
          <w:rFonts w:ascii="Tahoma" w:hAnsi="Tahoma" w:cs="Tahoma"/>
          <w:color w:val="002060"/>
          <w:szCs w:val="22"/>
        </w:rPr>
        <w:t xml:space="preserve">: el auxiliar de la zona 2 se encargará de terminar de preparar los dos carros cada uno para 13 </w:t>
      </w:r>
      <w:proofErr w:type="spellStart"/>
      <w:r w:rsidRPr="007D42F5">
        <w:rPr>
          <w:rFonts w:ascii="Tahoma" w:hAnsi="Tahoma" w:cs="Tahoma"/>
          <w:color w:val="002060"/>
          <w:szCs w:val="22"/>
        </w:rPr>
        <w:t>hab</w:t>
      </w:r>
      <w:proofErr w:type="spellEnd"/>
      <w:r w:rsidRPr="007D42F5">
        <w:rPr>
          <w:rFonts w:ascii="Tahoma" w:hAnsi="Tahoma" w:cs="Tahoma"/>
          <w:color w:val="002060"/>
          <w:szCs w:val="22"/>
        </w:rPr>
        <w:t xml:space="preserve"> uno saldrá de la 64 a la 85 (zona 2 y 3) y de la 68 a la 84 (zona 1 y 4)</w:t>
      </w:r>
    </w:p>
    <w:p w14:paraId="6D9E4E7E"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18:30 pm (leche + triturado),19:15 (blanda y normal) El </w:t>
      </w:r>
      <w:r w:rsidRPr="007D42F5">
        <w:rPr>
          <w:rFonts w:ascii="Tahoma" w:hAnsi="Tahoma" w:cs="Tahoma"/>
          <w:b/>
          <w:bCs/>
          <w:color w:val="002060"/>
          <w:szCs w:val="22"/>
        </w:rPr>
        <w:t>Auxiliar 7</w:t>
      </w:r>
      <w:r w:rsidRPr="007D42F5">
        <w:rPr>
          <w:rFonts w:ascii="Tahoma" w:hAnsi="Tahoma" w:cs="Tahoma"/>
          <w:color w:val="002060"/>
          <w:szCs w:val="22"/>
        </w:rPr>
        <w:t xml:space="preserve"> que llega de refuerzo repartirá en habitaciones, las auxiliares se pondrán al principio de su zona por donde venga el carro de la cena, la medicación estará preparada en cada bandeja y cada auxiliar se encargara primero de repartir en su zona y luego de vigilar que coman y se tomen la medicación. E</w:t>
      </w:r>
      <w:r w:rsidRPr="007D42F5">
        <w:rPr>
          <w:rFonts w:ascii="Tahoma" w:hAnsi="Tahoma" w:cs="Tahoma"/>
          <w:b/>
          <w:bCs/>
          <w:color w:val="002060"/>
          <w:szCs w:val="22"/>
        </w:rPr>
        <w:t>l Auxiliar 7</w:t>
      </w:r>
      <w:r w:rsidRPr="007D42F5">
        <w:rPr>
          <w:rFonts w:ascii="Tahoma" w:hAnsi="Tahoma" w:cs="Tahoma"/>
          <w:color w:val="002060"/>
          <w:szCs w:val="22"/>
        </w:rPr>
        <w:t xml:space="preserve"> se encargará de recoger las bandejas.</w:t>
      </w:r>
    </w:p>
    <w:p w14:paraId="6D3639FF" w14:textId="77777777" w:rsidR="009D6F1F" w:rsidRPr="007D42F5" w:rsidRDefault="009D6F1F" w:rsidP="009D6F1F">
      <w:pPr>
        <w:rPr>
          <w:rFonts w:ascii="Tahoma" w:hAnsi="Tahoma" w:cs="Tahoma"/>
          <w:color w:val="002060"/>
          <w:szCs w:val="22"/>
        </w:rPr>
      </w:pPr>
      <w:r w:rsidRPr="007D42F5">
        <w:rPr>
          <w:rFonts w:ascii="Tahoma" w:hAnsi="Tahoma" w:cs="Tahoma"/>
          <w:color w:val="002060"/>
          <w:szCs w:val="22"/>
        </w:rPr>
        <w:t xml:space="preserve">19:15 pm El </w:t>
      </w:r>
      <w:r w:rsidRPr="007D42F5">
        <w:rPr>
          <w:rFonts w:ascii="Tahoma" w:hAnsi="Tahoma" w:cs="Tahoma"/>
          <w:b/>
          <w:bCs/>
          <w:color w:val="002060"/>
          <w:szCs w:val="22"/>
        </w:rPr>
        <w:t>Auxiliar 2</w:t>
      </w:r>
      <w:r w:rsidRPr="007D42F5">
        <w:rPr>
          <w:rFonts w:ascii="Tahoma" w:hAnsi="Tahoma" w:cs="Tahoma"/>
          <w:color w:val="002060"/>
          <w:szCs w:val="22"/>
        </w:rPr>
        <w:t xml:space="preserve"> se encargará de acompañar los residentes al comedor, la enfermera o auxiliar de medicamentos abrirán la puerta y junto con la compañera del </w:t>
      </w:r>
      <w:proofErr w:type="spellStart"/>
      <w:r w:rsidRPr="007D42F5">
        <w:rPr>
          <w:rFonts w:ascii="Tahoma" w:hAnsi="Tahoma" w:cs="Tahoma"/>
          <w:color w:val="002060"/>
          <w:szCs w:val="22"/>
        </w:rPr>
        <w:t>oficce</w:t>
      </w:r>
      <w:proofErr w:type="spellEnd"/>
      <w:r w:rsidRPr="007D42F5">
        <w:rPr>
          <w:rFonts w:ascii="Tahoma" w:hAnsi="Tahoma" w:cs="Tahoma"/>
          <w:color w:val="002060"/>
          <w:szCs w:val="22"/>
        </w:rPr>
        <w:t xml:space="preserve">, se encargará de vigilar las cenas y medicación, posteriormente El </w:t>
      </w:r>
      <w:r w:rsidRPr="007D42F5">
        <w:rPr>
          <w:rFonts w:ascii="Tahoma" w:hAnsi="Tahoma" w:cs="Tahoma"/>
          <w:b/>
          <w:bCs/>
          <w:color w:val="002060"/>
          <w:szCs w:val="22"/>
        </w:rPr>
        <w:t xml:space="preserve">Auxiliar 2 </w:t>
      </w:r>
      <w:r w:rsidRPr="007D42F5">
        <w:rPr>
          <w:rFonts w:ascii="Tahoma" w:hAnsi="Tahoma" w:cs="Tahoma"/>
          <w:color w:val="002060"/>
          <w:szCs w:val="22"/>
        </w:rPr>
        <w:t>se encargará de ayudar a dar la cena del comedor, recoger y acompañar los residentes a</w:t>
      </w:r>
    </w:p>
    <w:p w14:paraId="4D9B0C13" w14:textId="183EA0FB" w:rsidR="008B0CA0" w:rsidRPr="009D6F1F" w:rsidRDefault="009D6F1F" w:rsidP="009D6F1F">
      <w:pPr>
        <w:rPr>
          <w:rFonts w:ascii="Tahoma" w:hAnsi="Tahoma" w:cs="Tahoma"/>
          <w:color w:val="002060"/>
          <w:szCs w:val="22"/>
        </w:rPr>
      </w:pPr>
      <w:r>
        <w:rPr>
          <w:rFonts w:ascii="Tahoma" w:hAnsi="Tahoma" w:cs="Tahoma"/>
          <w:color w:val="002060"/>
          <w:szCs w:val="22"/>
        </w:rPr>
        <w:t>la habitación.</w:t>
      </w:r>
    </w:p>
    <w:p w14:paraId="57A87628" w14:textId="5E5A3253" w:rsidR="00877BE8" w:rsidRPr="007D42F5" w:rsidRDefault="00877BE8" w:rsidP="00C20B4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 w:val="24"/>
        </w:rPr>
        <w:t>Comedor</w:t>
      </w:r>
      <w:r w:rsidRPr="007D42F5">
        <w:rPr>
          <w:rFonts w:ascii="Tahoma" w:hAnsi="Tahoma" w:cs="Tahoma"/>
          <w:color w:val="002060"/>
          <w:sz w:val="24"/>
        </w:rPr>
        <w:t>:</w:t>
      </w:r>
      <w:r w:rsidRPr="007D42F5">
        <w:rPr>
          <w:rFonts w:ascii="Tahoma" w:hAnsi="Tahoma" w:cs="Tahoma"/>
          <w:color w:val="002060"/>
          <w:szCs w:val="22"/>
        </w:rPr>
        <w:t xml:space="preserve"> Se mantienen las medidas instauradas en la fase 0</w:t>
      </w:r>
      <w:r w:rsidR="00507B8D">
        <w:rPr>
          <w:rFonts w:ascii="Tahoma" w:hAnsi="Tahoma" w:cs="Tahoma"/>
          <w:color w:val="002060"/>
          <w:szCs w:val="22"/>
        </w:rPr>
        <w:t>.</w:t>
      </w:r>
      <w:r w:rsidRPr="007D42F5">
        <w:rPr>
          <w:rFonts w:ascii="Tahoma" w:hAnsi="Tahoma" w:cs="Tahoma"/>
          <w:color w:val="002060"/>
          <w:szCs w:val="22"/>
        </w:rPr>
        <w:t xml:space="preserve"> </w:t>
      </w:r>
    </w:p>
    <w:p w14:paraId="74C9B458" w14:textId="5A5504CA" w:rsidR="00877BE8" w:rsidRPr="007D42F5" w:rsidRDefault="00877BE8" w:rsidP="00C20B4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 w:val="24"/>
        </w:rPr>
        <w:t xml:space="preserve">Apoyo a gestiones indispensables:   </w:t>
      </w:r>
      <w:r w:rsidRPr="007D42F5">
        <w:rPr>
          <w:rFonts w:ascii="Tahoma" w:hAnsi="Tahoma" w:cs="Tahoma"/>
          <w:color w:val="002060"/>
          <w:szCs w:val="22"/>
        </w:rPr>
        <w:t>Se mantienen las medidas instauradas en la fase 0</w:t>
      </w:r>
      <w:r w:rsidR="00507B8D">
        <w:rPr>
          <w:rFonts w:ascii="Tahoma" w:hAnsi="Tahoma" w:cs="Tahoma"/>
          <w:color w:val="002060"/>
          <w:szCs w:val="22"/>
        </w:rPr>
        <w:t>.</w:t>
      </w:r>
      <w:r w:rsidRPr="007D42F5">
        <w:rPr>
          <w:rFonts w:ascii="Tahoma" w:hAnsi="Tahoma" w:cs="Tahoma"/>
          <w:color w:val="002060"/>
          <w:szCs w:val="22"/>
        </w:rPr>
        <w:t xml:space="preserve"> </w:t>
      </w:r>
    </w:p>
    <w:p w14:paraId="775CFD1D" w14:textId="77777777" w:rsidR="00877BE8" w:rsidRPr="007D42F5" w:rsidRDefault="00877BE8" w:rsidP="00C20B4D">
      <w:pPr>
        <w:pStyle w:val="Prrafodelista"/>
        <w:spacing w:line="240" w:lineRule="auto"/>
        <w:rPr>
          <w:rFonts w:ascii="Tahoma" w:hAnsi="Tahoma" w:cs="Tahoma"/>
          <w:b/>
          <w:bCs/>
          <w:color w:val="002060"/>
          <w:sz w:val="24"/>
        </w:rPr>
      </w:pPr>
    </w:p>
    <w:p w14:paraId="24D0674E" w14:textId="39F041D9" w:rsidR="00877BE8" w:rsidRPr="007D42F5" w:rsidRDefault="00877BE8" w:rsidP="00C20B4D">
      <w:pPr>
        <w:pStyle w:val="Prrafodelista"/>
        <w:spacing w:line="240" w:lineRule="auto"/>
        <w:rPr>
          <w:rFonts w:ascii="Tahoma" w:hAnsi="Tahoma" w:cs="Tahoma"/>
          <w:color w:val="002060"/>
          <w:sz w:val="24"/>
        </w:rPr>
      </w:pPr>
    </w:p>
    <w:p w14:paraId="511AFD78" w14:textId="3EC907FB" w:rsidR="00D763D2" w:rsidRDefault="00D763D2" w:rsidP="00C20B4D">
      <w:pPr>
        <w:pStyle w:val="Prrafodelista"/>
        <w:spacing w:line="240" w:lineRule="auto"/>
        <w:rPr>
          <w:rFonts w:ascii="Tahoma" w:hAnsi="Tahoma" w:cs="Tahoma"/>
          <w:color w:val="002060"/>
          <w:sz w:val="24"/>
        </w:rPr>
      </w:pPr>
    </w:p>
    <w:p w14:paraId="4143F104" w14:textId="0BED6246" w:rsidR="009D6F1F" w:rsidRDefault="009D6F1F" w:rsidP="00C20B4D">
      <w:pPr>
        <w:pStyle w:val="Prrafodelista"/>
        <w:spacing w:line="240" w:lineRule="auto"/>
        <w:rPr>
          <w:rFonts w:ascii="Tahoma" w:hAnsi="Tahoma" w:cs="Tahoma"/>
          <w:color w:val="002060"/>
          <w:sz w:val="24"/>
        </w:rPr>
      </w:pPr>
    </w:p>
    <w:p w14:paraId="2CDFD5EC" w14:textId="2747703D" w:rsidR="009D6F1F" w:rsidRDefault="009D6F1F" w:rsidP="00C20B4D">
      <w:pPr>
        <w:pStyle w:val="Prrafodelista"/>
        <w:spacing w:line="240" w:lineRule="auto"/>
        <w:rPr>
          <w:rFonts w:ascii="Tahoma" w:hAnsi="Tahoma" w:cs="Tahoma"/>
          <w:color w:val="002060"/>
          <w:sz w:val="24"/>
        </w:rPr>
      </w:pPr>
    </w:p>
    <w:p w14:paraId="7AA9A71A" w14:textId="77777777" w:rsidR="009D6F1F" w:rsidRPr="007D42F5" w:rsidRDefault="009D6F1F" w:rsidP="00C20B4D">
      <w:pPr>
        <w:pStyle w:val="Prrafodelista"/>
        <w:spacing w:line="240" w:lineRule="auto"/>
        <w:rPr>
          <w:rFonts w:ascii="Tahoma" w:hAnsi="Tahoma" w:cs="Tahoma"/>
          <w:color w:val="002060"/>
          <w:sz w:val="24"/>
        </w:rPr>
      </w:pPr>
    </w:p>
    <w:p w14:paraId="1FA1E59D" w14:textId="274DB17E" w:rsidR="00877BE8" w:rsidRPr="00507B8D" w:rsidRDefault="00507B8D" w:rsidP="00507B8D">
      <w:pPr>
        <w:spacing w:line="240" w:lineRule="auto"/>
        <w:ind w:left="0"/>
        <w:rPr>
          <w:rFonts w:ascii="Tahoma" w:hAnsi="Tahoma" w:cs="Tahoma"/>
          <w:color w:val="002060"/>
          <w:sz w:val="24"/>
        </w:rPr>
      </w:pPr>
      <w:r w:rsidRPr="00507B8D">
        <w:rPr>
          <w:rFonts w:ascii="Tahoma" w:hAnsi="Tahoma" w:cs="Tahoma"/>
          <w:b/>
          <w:bCs/>
          <w:color w:val="002060"/>
          <w:sz w:val="24"/>
        </w:rPr>
        <w:lastRenderedPageBreak/>
        <w:t xml:space="preserve">10.3 </w:t>
      </w:r>
      <w:r w:rsidR="00877BE8" w:rsidRPr="00507B8D">
        <w:rPr>
          <w:rFonts w:ascii="Tahoma" w:hAnsi="Tahoma" w:cs="Tahoma"/>
          <w:b/>
          <w:bCs/>
          <w:color w:val="002060"/>
          <w:sz w:val="24"/>
        </w:rPr>
        <w:t>FASE 2</w:t>
      </w:r>
    </w:p>
    <w:p w14:paraId="7A46C6D9" w14:textId="77777777" w:rsidR="00D763D2" w:rsidRPr="007D42F5" w:rsidRDefault="00D763D2" w:rsidP="00C20B4D">
      <w:pPr>
        <w:pStyle w:val="Prrafodelista"/>
        <w:spacing w:line="240" w:lineRule="auto"/>
        <w:rPr>
          <w:rFonts w:ascii="Tahoma" w:hAnsi="Tahoma" w:cs="Tahoma"/>
          <w:b/>
          <w:bCs/>
          <w:color w:val="002060"/>
          <w:sz w:val="24"/>
        </w:rPr>
      </w:pPr>
    </w:p>
    <w:p w14:paraId="07B88313" w14:textId="172608ED" w:rsidR="00D763D2" w:rsidRPr="007D42F5" w:rsidRDefault="00D763D2" w:rsidP="00D763D2">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seguridad e higiene: </w:t>
      </w:r>
      <w:r w:rsidRPr="007D42F5">
        <w:rPr>
          <w:rFonts w:ascii="Tahoma" w:hAnsi="Tahoma" w:cs="Tahoma"/>
          <w:color w:val="002060"/>
          <w:szCs w:val="22"/>
        </w:rPr>
        <w:t xml:space="preserve">Se mantienen las medidas instauradas en la fase 0 </w:t>
      </w:r>
      <w:r w:rsidR="001C51D0" w:rsidRPr="007D42F5">
        <w:rPr>
          <w:rFonts w:ascii="Tahoma" w:hAnsi="Tahoma" w:cs="Tahoma"/>
          <w:color w:val="002060"/>
          <w:szCs w:val="22"/>
        </w:rPr>
        <w:t>y 1</w:t>
      </w:r>
    </w:p>
    <w:p w14:paraId="4C892088" w14:textId="7498A8A4" w:rsidR="00D763D2" w:rsidRPr="007D42F5" w:rsidRDefault="00D763D2" w:rsidP="00D763D2">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acceso a personas proveedoras y personal externo: </w:t>
      </w:r>
      <w:r w:rsidRPr="007D42F5">
        <w:rPr>
          <w:rFonts w:ascii="Tahoma" w:hAnsi="Tahoma" w:cs="Tahoma"/>
          <w:color w:val="002060"/>
          <w:szCs w:val="22"/>
        </w:rPr>
        <w:t>Se mantienen las medidas instauradas en la fase 0</w:t>
      </w:r>
      <w:r w:rsidR="001C51D0" w:rsidRPr="007D42F5">
        <w:rPr>
          <w:rFonts w:ascii="Tahoma" w:hAnsi="Tahoma" w:cs="Tahoma"/>
          <w:color w:val="002060"/>
          <w:szCs w:val="22"/>
        </w:rPr>
        <w:t xml:space="preserve"> y 1</w:t>
      </w:r>
    </w:p>
    <w:p w14:paraId="43B1D6D3" w14:textId="7F410D40" w:rsidR="00D763D2" w:rsidRPr="007D42F5" w:rsidRDefault="00D763D2" w:rsidP="00D763D2">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acceso a personas proveedoras y personal externo: </w:t>
      </w:r>
      <w:r w:rsidRPr="007D42F5">
        <w:rPr>
          <w:rFonts w:ascii="Tahoma" w:hAnsi="Tahoma" w:cs="Tahoma"/>
          <w:color w:val="002060"/>
          <w:szCs w:val="22"/>
        </w:rPr>
        <w:t>Se mantienen las medidas instauradas en la fase 0</w:t>
      </w:r>
      <w:r w:rsidR="001C51D0" w:rsidRPr="007D42F5">
        <w:rPr>
          <w:rFonts w:ascii="Tahoma" w:hAnsi="Tahoma" w:cs="Tahoma"/>
          <w:color w:val="002060"/>
          <w:szCs w:val="22"/>
        </w:rPr>
        <w:t xml:space="preserve"> y 1</w:t>
      </w:r>
    </w:p>
    <w:p w14:paraId="188B3931" w14:textId="4C4DDCE1" w:rsidR="00D763D2" w:rsidRPr="007D42F5" w:rsidRDefault="00D763D2" w:rsidP="00D763D2">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Disponibilidad de plazas en los centros para aislamiento: </w:t>
      </w:r>
      <w:r w:rsidRPr="007D42F5">
        <w:rPr>
          <w:rFonts w:ascii="Tahoma" w:hAnsi="Tahoma" w:cs="Tahoma"/>
          <w:color w:val="002060"/>
          <w:szCs w:val="22"/>
        </w:rPr>
        <w:t>Descritas en el plan de contingencia junto con la distribución de zonas.</w:t>
      </w:r>
    </w:p>
    <w:p w14:paraId="6EDAA49F" w14:textId="79433523" w:rsidR="004B0580" w:rsidRPr="007D42F5" w:rsidRDefault="004B0580" w:rsidP="004B0580">
      <w:pPr>
        <w:pStyle w:val="Prrafodelista"/>
        <w:numPr>
          <w:ilvl w:val="0"/>
          <w:numId w:val="32"/>
        </w:numPr>
        <w:spacing w:line="240" w:lineRule="auto"/>
        <w:rPr>
          <w:rFonts w:ascii="Tahoma" w:hAnsi="Tahoma" w:cs="Tahoma"/>
          <w:b/>
          <w:bCs/>
          <w:color w:val="002060"/>
          <w:szCs w:val="22"/>
        </w:rPr>
      </w:pPr>
      <w:proofErr w:type="gramStart"/>
      <w:r w:rsidRPr="007D42F5">
        <w:rPr>
          <w:rFonts w:ascii="Tahoma" w:hAnsi="Tahoma" w:cs="Tahoma"/>
          <w:b/>
          <w:bCs/>
          <w:color w:val="002060"/>
          <w:sz w:val="24"/>
        </w:rPr>
        <w:t>Comedor</w:t>
      </w:r>
      <w:r w:rsidRPr="007D42F5">
        <w:rPr>
          <w:rFonts w:ascii="Tahoma" w:hAnsi="Tahoma" w:cs="Tahoma"/>
          <w:color w:val="002060"/>
          <w:sz w:val="24"/>
        </w:rPr>
        <w:t xml:space="preserve"> :</w:t>
      </w:r>
      <w:proofErr w:type="gramEnd"/>
      <w:r w:rsidRPr="007D42F5">
        <w:rPr>
          <w:rFonts w:ascii="Tahoma" w:hAnsi="Tahoma" w:cs="Tahoma"/>
          <w:color w:val="002060"/>
          <w:szCs w:val="22"/>
        </w:rPr>
        <w:t xml:space="preserve"> Se mantienen las medidas instauradas en la fase 1</w:t>
      </w:r>
    </w:p>
    <w:p w14:paraId="02463FDF" w14:textId="249CA9D2" w:rsidR="00D763D2" w:rsidRPr="007D42F5" w:rsidRDefault="004B0580" w:rsidP="004B0580">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 w:val="24"/>
        </w:rPr>
        <w:t xml:space="preserve">Apoyo a gestiones indispensables:   </w:t>
      </w:r>
      <w:r w:rsidRPr="007D42F5">
        <w:rPr>
          <w:rFonts w:ascii="Tahoma" w:hAnsi="Tahoma" w:cs="Tahoma"/>
          <w:color w:val="002060"/>
          <w:szCs w:val="22"/>
        </w:rPr>
        <w:t>Se mantienen las medidas instauradas en la fase 0 y 1</w:t>
      </w:r>
    </w:p>
    <w:p w14:paraId="292BAD17" w14:textId="77777777" w:rsidR="004B0580" w:rsidRPr="007D42F5" w:rsidRDefault="004B0580" w:rsidP="004B0580">
      <w:pPr>
        <w:pStyle w:val="Prrafodelista"/>
        <w:spacing w:line="240" w:lineRule="auto"/>
        <w:rPr>
          <w:rFonts w:ascii="Tahoma" w:hAnsi="Tahoma" w:cs="Tahoma"/>
          <w:b/>
          <w:bCs/>
          <w:color w:val="002060"/>
          <w:szCs w:val="22"/>
        </w:rPr>
      </w:pPr>
    </w:p>
    <w:p w14:paraId="01B81772" w14:textId="38C3F54F" w:rsidR="008B0CA0" w:rsidRDefault="00877BE8" w:rsidP="00507B8D">
      <w:pPr>
        <w:pStyle w:val="Prrafodelista"/>
        <w:spacing w:line="240" w:lineRule="auto"/>
        <w:rPr>
          <w:rFonts w:ascii="Tahoma" w:hAnsi="Tahoma" w:cs="Tahoma"/>
          <w:color w:val="002060"/>
          <w:sz w:val="24"/>
        </w:rPr>
      </w:pPr>
      <w:r w:rsidRPr="007D42F5">
        <w:rPr>
          <w:rFonts w:ascii="Tahoma" w:hAnsi="Tahoma" w:cs="Tahoma"/>
          <w:color w:val="002060"/>
          <w:sz w:val="24"/>
        </w:rPr>
        <w:t>Descripción de modificaciones a las medidas instauradas en la fase 1:</w:t>
      </w:r>
    </w:p>
    <w:p w14:paraId="50A6BAAE" w14:textId="77777777" w:rsidR="00507B8D" w:rsidRPr="00507B8D" w:rsidRDefault="00507B8D" w:rsidP="00507B8D">
      <w:pPr>
        <w:pStyle w:val="Prrafodelista"/>
        <w:spacing w:line="240" w:lineRule="auto"/>
        <w:rPr>
          <w:rFonts w:ascii="Tahoma" w:hAnsi="Tahoma" w:cs="Tahoma"/>
          <w:color w:val="002060"/>
          <w:sz w:val="24"/>
        </w:rPr>
      </w:pPr>
    </w:p>
    <w:p w14:paraId="6ED71DC1" w14:textId="77777777" w:rsidR="007077AF" w:rsidRPr="007D42F5" w:rsidRDefault="007077AF" w:rsidP="00C20B4D">
      <w:pPr>
        <w:pStyle w:val="Prrafodelista"/>
        <w:numPr>
          <w:ilvl w:val="0"/>
          <w:numId w:val="32"/>
        </w:numPr>
        <w:spacing w:line="240" w:lineRule="auto"/>
        <w:rPr>
          <w:rFonts w:ascii="Tahoma" w:hAnsi="Tahoma" w:cs="Tahoma"/>
          <w:color w:val="002060"/>
          <w:szCs w:val="22"/>
        </w:rPr>
      </w:pPr>
      <w:r w:rsidRPr="007D42F5">
        <w:rPr>
          <w:rFonts w:ascii="Tahoma" w:hAnsi="Tahoma" w:cs="Tahoma"/>
          <w:b/>
          <w:bCs/>
          <w:color w:val="002060"/>
          <w:szCs w:val="22"/>
        </w:rPr>
        <w:t>Reingresos</w:t>
      </w:r>
      <w:r w:rsidRPr="007D42F5">
        <w:rPr>
          <w:rFonts w:ascii="Tahoma" w:hAnsi="Tahoma" w:cs="Tahoma"/>
          <w:color w:val="002060"/>
          <w:szCs w:val="22"/>
        </w:rPr>
        <w:t xml:space="preserve"> </w:t>
      </w:r>
    </w:p>
    <w:p w14:paraId="4D9D753D" w14:textId="1D3EC355" w:rsidR="007077AF" w:rsidRPr="007D42F5" w:rsidRDefault="007077AF" w:rsidP="00C20B4D">
      <w:pPr>
        <w:pStyle w:val="Prrafodelista"/>
        <w:spacing w:before="0" w:after="160" w:line="240" w:lineRule="auto"/>
        <w:ind w:right="0"/>
        <w:rPr>
          <w:rFonts w:ascii="Tahoma" w:hAnsi="Tahoma" w:cs="Tahoma"/>
          <w:color w:val="002060"/>
          <w:szCs w:val="22"/>
        </w:rPr>
      </w:pPr>
      <w:r w:rsidRPr="007D42F5">
        <w:rPr>
          <w:rFonts w:ascii="Tahoma" w:hAnsi="Tahoma" w:cs="Tahoma"/>
          <w:color w:val="002060"/>
          <w:szCs w:val="22"/>
        </w:rPr>
        <w:t xml:space="preserve">Se permitirán los reingresos de todas las personas usuarias que durante la pandemia solicitaron </w:t>
      </w:r>
      <w:r w:rsidR="004B0580" w:rsidRPr="007D42F5">
        <w:rPr>
          <w:rFonts w:ascii="Tahoma" w:hAnsi="Tahoma" w:cs="Tahoma"/>
          <w:color w:val="002060"/>
          <w:szCs w:val="22"/>
        </w:rPr>
        <w:t>la alta voluntaria</w:t>
      </w:r>
      <w:r w:rsidRPr="007D42F5">
        <w:rPr>
          <w:rFonts w:ascii="Tahoma" w:hAnsi="Tahoma" w:cs="Tahoma"/>
          <w:color w:val="002060"/>
          <w:szCs w:val="22"/>
        </w:rPr>
        <w:t xml:space="preserve"> con reserva de plaza. Se deberá aportar una prueba PCR negativa, el reingreso se realizará en una habitación individual con baño de uso exclusivo, donde permanecerá quince días en aislamiento y se le volverá a realizar otra prueba PCR que deberá resultar negativa para que se le autorice la convivencia ordinaria en el centro. </w:t>
      </w:r>
    </w:p>
    <w:p w14:paraId="2CA79661" w14:textId="77777777" w:rsidR="007077AF" w:rsidRPr="007D42F5" w:rsidRDefault="007077AF" w:rsidP="00C20B4D">
      <w:pPr>
        <w:pStyle w:val="Prrafodelista"/>
        <w:spacing w:line="240" w:lineRule="auto"/>
        <w:rPr>
          <w:rFonts w:ascii="Tahoma" w:hAnsi="Tahoma" w:cs="Tahoma"/>
          <w:color w:val="002060"/>
          <w:szCs w:val="22"/>
        </w:rPr>
      </w:pPr>
      <w:r w:rsidRPr="007D42F5">
        <w:rPr>
          <w:rFonts w:ascii="Tahoma" w:hAnsi="Tahoma" w:cs="Tahoma"/>
          <w:color w:val="002060"/>
          <w:szCs w:val="22"/>
        </w:rPr>
        <w:t xml:space="preserve"> </w:t>
      </w:r>
    </w:p>
    <w:p w14:paraId="3440CC53" w14:textId="77777777" w:rsidR="007077AF" w:rsidRPr="007D42F5" w:rsidRDefault="007077AF" w:rsidP="00C20B4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Nuevos Ingresos </w:t>
      </w:r>
    </w:p>
    <w:p w14:paraId="34EB51C3" w14:textId="77777777" w:rsidR="007077AF" w:rsidRPr="007D42F5" w:rsidRDefault="007077AF" w:rsidP="00C20B4D">
      <w:pPr>
        <w:pStyle w:val="Prrafodelista"/>
        <w:spacing w:line="240" w:lineRule="auto"/>
        <w:rPr>
          <w:rFonts w:ascii="Tahoma" w:hAnsi="Tahoma" w:cs="Tahoma"/>
          <w:color w:val="002060"/>
          <w:szCs w:val="22"/>
        </w:rPr>
      </w:pPr>
      <w:r w:rsidRPr="007D42F5">
        <w:rPr>
          <w:rFonts w:ascii="Tahoma" w:hAnsi="Tahoma" w:cs="Tahoma"/>
          <w:color w:val="002060"/>
          <w:szCs w:val="22"/>
        </w:rPr>
        <w:t xml:space="preserve"> </w:t>
      </w:r>
    </w:p>
    <w:p w14:paraId="42AC75DD" w14:textId="77777777" w:rsidR="007077AF" w:rsidRPr="007D42F5" w:rsidRDefault="007077AF" w:rsidP="00C20B4D">
      <w:pPr>
        <w:pStyle w:val="Prrafodelista"/>
        <w:spacing w:before="0" w:after="160" w:line="240" w:lineRule="auto"/>
        <w:ind w:right="0"/>
        <w:rPr>
          <w:rFonts w:ascii="Tahoma" w:hAnsi="Tahoma" w:cs="Tahoma"/>
          <w:color w:val="002060"/>
          <w:szCs w:val="22"/>
        </w:rPr>
      </w:pPr>
      <w:r w:rsidRPr="007D42F5">
        <w:rPr>
          <w:rFonts w:ascii="Tahoma" w:hAnsi="Tahoma" w:cs="Tahoma"/>
          <w:color w:val="002060"/>
          <w:szCs w:val="22"/>
        </w:rPr>
        <w:t xml:space="preserve">Se permitirán los nuevos ingresos a partir de la segunda semana de la Fase 2. Para poder realizar los ingresos, con carácter general, el hospital debe contar con la disponibilidad de plazas para aislamiento determinadas. La persona que solicite su ingreso deberá aportar una prueba PCR negativa. El ingreso se realizará en una habitación individual con baño de uso exclusivo, donde permanecerá quince días en aislamiento y se le volverá a realizar otra prueba PCR que deberá resultar negativa para que se le autorice la convivencia ordinaria en el centro. </w:t>
      </w:r>
    </w:p>
    <w:p w14:paraId="6D3278D2" w14:textId="77777777" w:rsidR="007077AF" w:rsidRPr="007D42F5" w:rsidRDefault="007077AF" w:rsidP="00C20B4D">
      <w:pPr>
        <w:pStyle w:val="Prrafodelista"/>
        <w:spacing w:line="240" w:lineRule="auto"/>
        <w:rPr>
          <w:rFonts w:ascii="Tahoma" w:hAnsi="Tahoma" w:cs="Tahoma"/>
          <w:color w:val="002060"/>
          <w:szCs w:val="22"/>
        </w:rPr>
      </w:pPr>
      <w:r w:rsidRPr="007D42F5">
        <w:rPr>
          <w:rFonts w:ascii="Tahoma" w:hAnsi="Tahoma" w:cs="Tahoma"/>
          <w:color w:val="002060"/>
          <w:szCs w:val="22"/>
        </w:rPr>
        <w:t xml:space="preserve"> </w:t>
      </w:r>
    </w:p>
    <w:p w14:paraId="0B4E8822" w14:textId="5659153A" w:rsidR="007077AF" w:rsidRPr="007D42F5" w:rsidRDefault="007077AF" w:rsidP="00C20B4D">
      <w:pPr>
        <w:pStyle w:val="Prrafodelista"/>
        <w:spacing w:line="240" w:lineRule="auto"/>
        <w:rPr>
          <w:rFonts w:ascii="Tahoma" w:hAnsi="Tahoma" w:cs="Tahoma"/>
          <w:color w:val="002060"/>
          <w:szCs w:val="22"/>
        </w:rPr>
      </w:pPr>
    </w:p>
    <w:p w14:paraId="5EC92C68" w14:textId="27249862" w:rsidR="007077AF" w:rsidRPr="007D42F5" w:rsidRDefault="007077AF" w:rsidP="00C20B4D">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Visitas ordinarias </w:t>
      </w:r>
    </w:p>
    <w:p w14:paraId="41F6BEF8" w14:textId="320901FE" w:rsidR="00CB00BE" w:rsidRPr="007D42F5" w:rsidRDefault="00CB00BE" w:rsidP="00C20B4D">
      <w:pPr>
        <w:pStyle w:val="Prrafodelista"/>
        <w:spacing w:line="240" w:lineRule="auto"/>
        <w:rPr>
          <w:rFonts w:ascii="Tahoma" w:hAnsi="Tahoma" w:cs="Tahoma"/>
          <w:color w:val="002060"/>
          <w:szCs w:val="22"/>
        </w:rPr>
      </w:pPr>
    </w:p>
    <w:p w14:paraId="366BF41E" w14:textId="77777777" w:rsidR="00CB00BE" w:rsidRPr="007D42F5" w:rsidRDefault="00CB00BE" w:rsidP="00C20B4D">
      <w:pPr>
        <w:suppressAutoHyphens/>
        <w:spacing w:before="0" w:after="200" w:line="276" w:lineRule="auto"/>
        <w:ind w:left="0" w:right="0"/>
        <w:contextualSpacing/>
        <w:rPr>
          <w:rFonts w:ascii="Tahoma" w:eastAsiaTheme="minorEastAsia" w:hAnsi="Tahoma" w:cs="Tahoma"/>
          <w:color w:val="002060"/>
          <w:sz w:val="28"/>
          <w:szCs w:val="28"/>
        </w:rPr>
      </w:pPr>
      <w:r w:rsidRPr="007D42F5">
        <w:rPr>
          <w:rFonts w:ascii="Tahoma" w:eastAsiaTheme="minorEastAsia" w:hAnsi="Tahoma" w:cs="Tahoma"/>
          <w:b/>
          <w:bCs/>
          <w:color w:val="002060"/>
          <w:szCs w:val="22"/>
        </w:rPr>
        <w:t>ORGANIZACIÓN Y FUNCIONAMIENTO DEL CENTRO EN RELACIÓN A LAS VISITAS DE FAMILIARES</w:t>
      </w:r>
      <w:r w:rsidRPr="007D42F5">
        <w:rPr>
          <w:rFonts w:ascii="Tahoma" w:eastAsiaTheme="minorEastAsia" w:hAnsi="Tahoma" w:cs="Tahoma"/>
          <w:color w:val="002060"/>
          <w:sz w:val="28"/>
          <w:szCs w:val="28"/>
        </w:rPr>
        <w:t>.</w:t>
      </w:r>
    </w:p>
    <w:p w14:paraId="6680EFC6" w14:textId="77777777" w:rsidR="00CB00BE" w:rsidRPr="007D42F5" w:rsidRDefault="00CB00BE" w:rsidP="00C20B4D">
      <w:pPr>
        <w:suppressAutoHyphens/>
        <w:spacing w:before="0" w:after="200" w:line="276" w:lineRule="auto"/>
        <w:ind w:left="0" w:right="0"/>
        <w:contextualSpacing/>
        <w:rPr>
          <w:rFonts w:ascii="Tahoma" w:eastAsiaTheme="minorEastAsia" w:hAnsi="Tahoma" w:cs="Tahoma"/>
          <w:color w:val="002060"/>
          <w:szCs w:val="22"/>
        </w:rPr>
      </w:pPr>
    </w:p>
    <w:p w14:paraId="7B7B66B4" w14:textId="77777777" w:rsidR="00CB00BE" w:rsidRPr="007D42F5" w:rsidRDefault="00CB00BE" w:rsidP="00C20B4D">
      <w:pPr>
        <w:suppressAutoHyphens/>
        <w:spacing w:before="0" w:after="200" w:line="276" w:lineRule="auto"/>
        <w:ind w:left="0"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El contacto social de los usuarios de residencia con sus familiares y amistades es vital y necesario, por tal motivo, ante el proceso de desescalada para la nueva normalidad se propone que el régimen de visitas se realice en función de las siguientes normas:</w:t>
      </w:r>
    </w:p>
    <w:p w14:paraId="481FF72F" w14:textId="77777777" w:rsidR="00CB00BE" w:rsidRPr="007D42F5" w:rsidRDefault="00CB00BE" w:rsidP="00C20B4D">
      <w:pPr>
        <w:suppressAutoHyphens/>
        <w:spacing w:before="0" w:after="200" w:line="276" w:lineRule="auto"/>
        <w:ind w:left="0" w:right="0"/>
        <w:contextualSpacing/>
        <w:rPr>
          <w:rFonts w:ascii="Tahoma" w:eastAsiaTheme="minorEastAsia" w:hAnsi="Tahoma" w:cs="Tahoma"/>
          <w:color w:val="002060"/>
          <w:szCs w:val="22"/>
        </w:rPr>
      </w:pPr>
    </w:p>
    <w:p w14:paraId="0D5AA037"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lastRenderedPageBreak/>
        <w:t xml:space="preserve">La persona familiar o allegada deberá ser quien solicite la cita previa al objeto de visitar a su familiar residente. </w:t>
      </w:r>
    </w:p>
    <w:p w14:paraId="68C12529"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Ante la demanda de cita previa telefónica se preguntará el cuestionario indicado a continuación para evitar la entrada en el centro de visitas con sintomatología compatible con Covid-19:</w:t>
      </w:r>
    </w:p>
    <w:p w14:paraId="54BB8529" w14:textId="77777777" w:rsidR="00CB00BE" w:rsidRPr="007D42F5" w:rsidRDefault="00CB00BE" w:rsidP="00C20B4D">
      <w:pPr>
        <w:suppressAutoHyphens/>
        <w:spacing w:before="0" w:after="0" w:line="240" w:lineRule="auto"/>
        <w:ind w:left="0" w:right="0"/>
        <w:rPr>
          <w:rFonts w:ascii="Tahoma" w:eastAsiaTheme="minorEastAsia" w:hAnsi="Tahoma" w:cs="Tahoma"/>
          <w:color w:val="002060"/>
          <w:szCs w:val="22"/>
        </w:rPr>
      </w:pPr>
    </w:p>
    <w:p w14:paraId="38F06BFB" w14:textId="77777777" w:rsidR="00CB00BE" w:rsidRPr="007D42F5" w:rsidRDefault="00CB00BE" w:rsidP="00C20B4D">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¿Ha pasado Usted la enfermedad de Covid-19?</w:t>
      </w:r>
    </w:p>
    <w:p w14:paraId="7A6B6036" w14:textId="77777777" w:rsidR="00CB00BE" w:rsidRPr="007D42F5" w:rsidRDefault="00CB00BE" w:rsidP="00C20B4D">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En caso de haberla pasado, ¿sigue Usted en aislamiento?</w:t>
      </w:r>
    </w:p>
    <w:p w14:paraId="0456E444" w14:textId="77777777" w:rsidR="00CB00BE" w:rsidRPr="007D42F5" w:rsidRDefault="00CB00BE" w:rsidP="00C20B4D">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¿Ha estado conviviendo con una persona con sospecha o confirmación de Covid-19?</w:t>
      </w:r>
    </w:p>
    <w:p w14:paraId="147FC6DE" w14:textId="77777777" w:rsidR="00CB00BE" w:rsidRPr="007D42F5" w:rsidRDefault="00CB00BE" w:rsidP="00C20B4D">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¿Tiene fiebre o la ha tenido en los últimos 14 días? (temperatura superior a 37′5º)</w:t>
      </w:r>
    </w:p>
    <w:p w14:paraId="04FCF50A" w14:textId="77777777" w:rsidR="00CB00BE" w:rsidRPr="007D42F5" w:rsidRDefault="00CB00BE" w:rsidP="00C20B4D">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¿Tiene o ha tenido tos o cualquier otro problema respiratorio en los últimos 14 días?</w:t>
      </w:r>
    </w:p>
    <w:p w14:paraId="7751318F" w14:textId="77777777" w:rsidR="00CB00BE" w:rsidRPr="007D42F5" w:rsidRDefault="00CB00BE" w:rsidP="00C20B4D">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¿Tiene o ha tenido diarrea o cualquier otro problema digestivo en los últimos 14 días?</w:t>
      </w:r>
    </w:p>
    <w:p w14:paraId="00E72C3F" w14:textId="77777777" w:rsidR="00CB00BE" w:rsidRPr="007D42F5" w:rsidRDefault="00CB00BE" w:rsidP="00C20B4D">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¿Ha tenido en los últimos 14 días sensación de mucho cansancio o malestar en el cuerpo?</w:t>
      </w:r>
    </w:p>
    <w:p w14:paraId="3F991293" w14:textId="77777777" w:rsidR="00CB00BE" w:rsidRPr="007D42F5" w:rsidRDefault="00CB00BE" w:rsidP="00C20B4D">
      <w:pPr>
        <w:suppressAutoHyphens/>
        <w:spacing w:before="0" w:after="0" w:line="276" w:lineRule="auto"/>
        <w:ind w:left="426" w:right="0"/>
        <w:rPr>
          <w:rFonts w:ascii="Tahoma" w:eastAsiaTheme="minorEastAsia" w:hAnsi="Tahoma" w:cs="Tahoma"/>
          <w:color w:val="002060"/>
          <w:sz w:val="18"/>
          <w:szCs w:val="22"/>
        </w:rPr>
      </w:pPr>
      <w:r w:rsidRPr="007D42F5">
        <w:rPr>
          <w:rFonts w:ascii="Tahoma" w:eastAsiaTheme="minorEastAsia" w:hAnsi="Tahoma" w:cs="Tahoma"/>
          <w:color w:val="002060"/>
          <w:sz w:val="18"/>
          <w:szCs w:val="22"/>
        </w:rPr>
        <w:t>• ¿Ha notado una pérdida en el sentido del olfato o del gusto en los últimos 14 días?</w:t>
      </w:r>
    </w:p>
    <w:p w14:paraId="6E6A7940" w14:textId="77777777" w:rsidR="00CB00BE" w:rsidRPr="007D42F5" w:rsidRDefault="00CB00BE" w:rsidP="00C20B4D">
      <w:pPr>
        <w:suppressAutoHyphens/>
        <w:spacing w:before="0" w:after="200" w:line="276" w:lineRule="auto"/>
        <w:ind w:left="806" w:right="0"/>
        <w:rPr>
          <w:rFonts w:ascii="Tahoma" w:eastAsiaTheme="minorEastAsia" w:hAnsi="Tahoma" w:cs="Tahoma"/>
          <w:color w:val="002060"/>
          <w:szCs w:val="22"/>
        </w:rPr>
      </w:pPr>
    </w:p>
    <w:p w14:paraId="05BA8E7B"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El documento quedará a disposición de las familias para que en el momento de la visita se firme (F.PG.03.01 Formulario de visitas familiares COVID-19), pese a que habrá sido contestado telefónicamente como criterio imprescindible para concertar la cita. Será el facultativo del centro quien pase el mismo.</w:t>
      </w:r>
    </w:p>
    <w:p w14:paraId="60F8AC78"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El centro analizará la demanda planteada y consensuará el día y la hora de la visita:</w:t>
      </w:r>
    </w:p>
    <w:p w14:paraId="3EFD62BE" w14:textId="77777777" w:rsidR="00CB00BE" w:rsidRPr="007D42F5" w:rsidRDefault="00CB00BE" w:rsidP="00C20B4D">
      <w:pPr>
        <w:suppressAutoHyphens/>
        <w:spacing w:before="0" w:after="0" w:line="240" w:lineRule="auto"/>
        <w:ind w:left="0" w:right="0"/>
        <w:rPr>
          <w:rFonts w:ascii="Tahoma" w:eastAsiaTheme="minorEastAsia" w:hAnsi="Tahoma" w:cs="Tahoma"/>
          <w:color w:val="002060"/>
          <w:szCs w:val="22"/>
        </w:rPr>
      </w:pPr>
    </w:p>
    <w:p w14:paraId="19C1E320" w14:textId="77777777" w:rsidR="00CB00BE" w:rsidRPr="007D42F5" w:rsidRDefault="00CB00BE" w:rsidP="00C20B4D">
      <w:pPr>
        <w:numPr>
          <w:ilvl w:val="1"/>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La duración de la misma será determinada por el equipo profesional en razón de los criterios establecidos por el mismo. La duración de las visitas será de 45 minutos como máximo, dejando 15 minutos para la desinfección de la zona de visitas y para evitar que las familias se junten a la entrada y salida.</w:t>
      </w:r>
    </w:p>
    <w:p w14:paraId="3E32FCC5" w14:textId="77777777" w:rsidR="00CB00BE" w:rsidRPr="007D42F5" w:rsidRDefault="00CB00BE" w:rsidP="00C20B4D">
      <w:pPr>
        <w:numPr>
          <w:ilvl w:val="1"/>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Entre una y otra visita el personal de limpieza y/o el personal técnico encargado de supervisar la visita desinfectarán la dependencia conforme lo establecido en el plan de contingencia.</w:t>
      </w:r>
    </w:p>
    <w:p w14:paraId="4517E99B" w14:textId="77777777" w:rsidR="00CB00BE" w:rsidRPr="007D42F5" w:rsidRDefault="00CB00BE" w:rsidP="00C20B4D">
      <w:pPr>
        <w:numPr>
          <w:ilvl w:val="1"/>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El horario de visitas será de 10:00 a 10:45; de 11:00 a 11:45 y por las tardes de 16.30 a 17:15 y de 17.30 a 18.15.</w:t>
      </w:r>
    </w:p>
    <w:p w14:paraId="4169C98F" w14:textId="77777777" w:rsidR="00CB00BE" w:rsidRPr="007D42F5" w:rsidRDefault="00CB00BE" w:rsidP="00C20B4D">
      <w:pPr>
        <w:numPr>
          <w:ilvl w:val="1"/>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Las visitas serán concertadas con cita previa a través del WhatsApp del centro o del teléfono y nunca sin cita previa.</w:t>
      </w:r>
    </w:p>
    <w:p w14:paraId="12663C28" w14:textId="77777777" w:rsidR="00CB00BE" w:rsidRPr="007D42F5" w:rsidRDefault="00CB00BE" w:rsidP="00C20B4D">
      <w:pPr>
        <w:numPr>
          <w:ilvl w:val="1"/>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El centro habilitará un espacio a la entrada para poder llevar a cabo estas visitas. Se realizarán preferiblemente en espacios exteriores siempre que la meteorología lo permita.    Durante la visita se deberán cumplir las medidas de higiene y prevención establecidas por las autoridades sanitarias, y en particular el mantenimiento de la distancia de seguridad de 2 metros, la higiene de manos y el uso de mascarilla que deberán portar el propio familiar.  A la entrada se le tomará la temperatura a la visita y se le proporcionará gel </w:t>
      </w:r>
      <w:proofErr w:type="spellStart"/>
      <w:r w:rsidRPr="007D42F5">
        <w:rPr>
          <w:rFonts w:ascii="Tahoma" w:eastAsiaTheme="minorEastAsia" w:hAnsi="Tahoma" w:cs="Tahoma"/>
          <w:color w:val="002060"/>
          <w:szCs w:val="22"/>
        </w:rPr>
        <w:t>hidro</w:t>
      </w:r>
      <w:proofErr w:type="spellEnd"/>
      <w:r w:rsidRPr="007D42F5">
        <w:rPr>
          <w:rFonts w:ascii="Tahoma" w:eastAsiaTheme="minorEastAsia" w:hAnsi="Tahoma" w:cs="Tahoma"/>
          <w:color w:val="002060"/>
          <w:szCs w:val="22"/>
        </w:rPr>
        <w:t xml:space="preserve"> alcohólico para la limpieza de manos. Si la temperatura corporal supera los 37.5 º no se le permitirá el acceso al centro. Habrá un registro de temperatura donde se anoten las mismas.   </w:t>
      </w:r>
    </w:p>
    <w:p w14:paraId="771E8FC3" w14:textId="77777777" w:rsidR="00CB00BE" w:rsidRPr="007D42F5" w:rsidRDefault="00CB00BE" w:rsidP="00C20B4D">
      <w:pPr>
        <w:numPr>
          <w:ilvl w:val="1"/>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La dirección ha determinado un lugar próximo al acceso del centro con dimensiones suficientes para garantizar la distancia social de dos metros, y en el que puedan reunirse las visitas de las personas familiares evitando la deambulación de los mismos por el centro. Salvo situaciones excepcionales </w:t>
      </w:r>
      <w:r w:rsidRPr="007D42F5">
        <w:rPr>
          <w:rFonts w:ascii="Tahoma" w:eastAsiaTheme="minorEastAsia" w:hAnsi="Tahoma" w:cs="Tahoma"/>
          <w:color w:val="002060"/>
          <w:szCs w:val="22"/>
        </w:rPr>
        <w:lastRenderedPageBreak/>
        <w:t>estas se han de realizar en dicha estancia y si es en otro lugar, se debe respetar la distancia social de dos metros.</w:t>
      </w:r>
    </w:p>
    <w:p w14:paraId="6A7E25BF" w14:textId="77777777" w:rsidR="00CB00BE" w:rsidRPr="007D42F5" w:rsidRDefault="00CB00BE" w:rsidP="00C20B4D">
      <w:pPr>
        <w:suppressAutoHyphens/>
        <w:spacing w:before="0" w:after="200" w:line="276" w:lineRule="auto"/>
        <w:ind w:left="0" w:right="0"/>
        <w:rPr>
          <w:rFonts w:ascii="Tahoma" w:eastAsiaTheme="minorEastAsia" w:hAnsi="Tahoma" w:cs="Tahoma"/>
          <w:color w:val="002060"/>
          <w:szCs w:val="22"/>
        </w:rPr>
      </w:pPr>
    </w:p>
    <w:p w14:paraId="047AFE9C"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Se permitirán las visitas de hasta dos familiares o personas allegadas por persona residente que deberán entrar de forma individual, excepto si son convivientes en cuyo caso podrán entrar juntas, conforme a los siguientes criterios:</w:t>
      </w:r>
    </w:p>
    <w:p w14:paraId="3A7455F6" w14:textId="53E86371"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Se organizarán un </w:t>
      </w:r>
      <w:r w:rsidRPr="007D42F5">
        <w:rPr>
          <w:rFonts w:ascii="Tahoma" w:eastAsiaTheme="minorEastAsia" w:hAnsi="Tahoma" w:cs="Tahoma"/>
          <w:b/>
          <w:color w:val="002060"/>
          <w:szCs w:val="22"/>
        </w:rPr>
        <w:t>máximo de visitas diarias</w:t>
      </w:r>
      <w:r w:rsidRPr="007D42F5">
        <w:rPr>
          <w:rFonts w:ascii="Tahoma" w:eastAsiaTheme="minorEastAsia" w:hAnsi="Tahoma" w:cs="Tahoma"/>
          <w:color w:val="002060"/>
          <w:szCs w:val="22"/>
        </w:rPr>
        <w:t>, regulado en tramos dependiendo del número de personas residentes en el centro, para evitar aglomeraciones en la re</w:t>
      </w:r>
      <w:r w:rsidR="009D6F1F">
        <w:rPr>
          <w:rFonts w:ascii="Tahoma" w:eastAsiaTheme="minorEastAsia" w:hAnsi="Tahoma" w:cs="Tahoma"/>
          <w:color w:val="002060"/>
          <w:szCs w:val="22"/>
        </w:rPr>
        <w:t>sidencia, Siendo el Centro Geriá</w:t>
      </w:r>
      <w:r w:rsidRPr="007D42F5">
        <w:rPr>
          <w:rFonts w:ascii="Tahoma" w:eastAsiaTheme="minorEastAsia" w:hAnsi="Tahoma" w:cs="Tahoma"/>
          <w:color w:val="002060"/>
          <w:szCs w:val="22"/>
        </w:rPr>
        <w:t>trico Borja un centro con capacidad entre 50 a 100 plazas, se permitirá un máximo del 20 % de visitas en relación con el número de plazas ocupadas del centro residencial.</w:t>
      </w:r>
    </w:p>
    <w:p w14:paraId="0F82E525" w14:textId="77777777" w:rsidR="00CB00BE" w:rsidRPr="007D42F5" w:rsidRDefault="00CB00BE" w:rsidP="00C20B4D">
      <w:pPr>
        <w:suppressAutoHyphens/>
        <w:spacing w:before="0" w:after="0" w:line="240" w:lineRule="auto"/>
        <w:ind w:left="1440" w:right="0"/>
        <w:contextualSpacing/>
        <w:rPr>
          <w:rFonts w:ascii="Tahoma" w:eastAsiaTheme="minorEastAsia" w:hAnsi="Tahoma" w:cs="Tahoma"/>
          <w:color w:val="002060"/>
          <w:szCs w:val="22"/>
        </w:rPr>
      </w:pPr>
    </w:p>
    <w:p w14:paraId="2B9D8220"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Atendiendo a la demanda hemos organizado 4 visitas diarias que nos permiten dar demanda a las peticiones actuales, con la posibilidad de ampliar nuestra oferta si las circunstancia lo requiriesen.</w:t>
      </w:r>
    </w:p>
    <w:p w14:paraId="5495DC9E"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Con el objetivo de garantizar que todos los residentes puedan tener al menos 1 visita semanal, se limitarán las vistas a 1 por residente y semana, a no ser que haya franjas horarias sin ocupar. Si el mismo día a las 9h de la mañana hay franjas por ocupar, estas se asignarán por orden de solicitud a otros </w:t>
      </w:r>
      <w:proofErr w:type="gramStart"/>
      <w:r w:rsidRPr="007D42F5">
        <w:rPr>
          <w:rFonts w:ascii="Tahoma" w:eastAsiaTheme="minorEastAsia" w:hAnsi="Tahoma" w:cs="Tahoma"/>
          <w:color w:val="002060"/>
          <w:szCs w:val="22"/>
        </w:rPr>
        <w:t>familiares</w:t>
      </w:r>
      <w:proofErr w:type="gramEnd"/>
      <w:r w:rsidRPr="007D42F5">
        <w:rPr>
          <w:rFonts w:ascii="Tahoma" w:eastAsiaTheme="minorEastAsia" w:hAnsi="Tahoma" w:cs="Tahoma"/>
          <w:color w:val="002060"/>
          <w:szCs w:val="22"/>
        </w:rPr>
        <w:t xml:space="preserve"> aunque durante esa semana ya hayan realizado una visita.</w:t>
      </w:r>
    </w:p>
    <w:p w14:paraId="143D6ED2"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En casos excepcionales el equipo técnico podrá priorizar la visita de un familiar, siempre y cuando se hayan justificado los motivos suficientes, así como en casos de residentes con cuidados paliativos.  </w:t>
      </w:r>
    </w:p>
    <w:p w14:paraId="13D12477" w14:textId="1305F9BC"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El acceso al centro deberá realizarse obligatoriamente con mascarilla. A la entrada se le tomará la temperatura a la visita y se le proporcionará gel </w:t>
      </w:r>
      <w:proofErr w:type="spellStart"/>
      <w:r w:rsidRPr="007D42F5">
        <w:rPr>
          <w:rFonts w:ascii="Tahoma" w:eastAsiaTheme="minorEastAsia" w:hAnsi="Tahoma" w:cs="Tahoma"/>
          <w:color w:val="002060"/>
          <w:szCs w:val="22"/>
        </w:rPr>
        <w:t>hidro</w:t>
      </w:r>
      <w:proofErr w:type="spellEnd"/>
      <w:r w:rsidR="009D6F1F">
        <w:rPr>
          <w:rFonts w:ascii="Tahoma" w:eastAsiaTheme="minorEastAsia" w:hAnsi="Tahoma" w:cs="Tahoma"/>
          <w:color w:val="002060"/>
          <w:szCs w:val="22"/>
        </w:rPr>
        <w:t>-</w:t>
      </w:r>
      <w:r w:rsidRPr="007D42F5">
        <w:rPr>
          <w:rFonts w:ascii="Tahoma" w:eastAsiaTheme="minorEastAsia" w:hAnsi="Tahoma" w:cs="Tahoma"/>
          <w:color w:val="002060"/>
          <w:szCs w:val="22"/>
        </w:rPr>
        <w:t>alcohólico para la limpieza de manos. Si la temperatura corporal supera los 37′5º no se permitirá su acceso al centro.</w:t>
      </w:r>
    </w:p>
    <w:p w14:paraId="5970A938"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Durante la visita se deberán observar las medidas de higiene y prevención establecidas por las autoridades sanitarias, y en particular el mantenimiento de la distancia de seguridad de dos metros, la higiene de manos y uso de mascarilla, evitando en todo momento el contacto físico. </w:t>
      </w:r>
    </w:p>
    <w:p w14:paraId="5218A7D4"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A la entrada, los familiares dispondrán de pautas y medidas establecidas para la higiene de pies y manos y se dispondrá de una mascarilla ofrecida por el centro en caso de no llevarla, aunque se recordará en el momento de concertar la cita que es preferible que la porten ellos.</w:t>
      </w:r>
    </w:p>
    <w:p w14:paraId="16EB4BBB"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El visitante deberá dejar sus complementos o ropa de abrigo en bolsa cerrada a la entrada al centro para su recogida al salir.</w:t>
      </w:r>
    </w:p>
    <w:p w14:paraId="5BC504FF"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En caso de aportar objetos o regalos a los residentes, se deberá informar al personal del centro, no permitiéndose la entrada de comida. Se recordará, del mismo modo, que es aconsejable no traer nada.</w:t>
      </w:r>
    </w:p>
    <w:p w14:paraId="305D9017" w14:textId="77777777" w:rsidR="00CB00BE" w:rsidRPr="007D42F5" w:rsidRDefault="00CB00BE" w:rsidP="00C20B4D">
      <w:pPr>
        <w:numPr>
          <w:ilvl w:val="0"/>
          <w:numId w:val="28"/>
        </w:numPr>
        <w:suppressAutoHyphens/>
        <w:spacing w:before="0" w:after="200" w:line="276"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No está permitido introducir comida, u objetos del exterior. </w:t>
      </w:r>
    </w:p>
    <w:p w14:paraId="106D99F3"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 xml:space="preserve">Para los residentes </w:t>
      </w:r>
      <w:r w:rsidRPr="007D42F5">
        <w:rPr>
          <w:rFonts w:ascii="Tahoma" w:eastAsiaTheme="minorEastAsia" w:hAnsi="Tahoma" w:cs="Tahoma"/>
          <w:b/>
          <w:color w:val="002060"/>
          <w:szCs w:val="22"/>
        </w:rPr>
        <w:t>encamados</w:t>
      </w:r>
      <w:r w:rsidRPr="007D42F5">
        <w:rPr>
          <w:rFonts w:ascii="Tahoma" w:eastAsiaTheme="minorEastAsia" w:hAnsi="Tahoma" w:cs="Tahoma"/>
          <w:color w:val="002060"/>
          <w:szCs w:val="22"/>
        </w:rPr>
        <w:t xml:space="preserve"> y que no puedan bajar a los exteriores se valorara junto a la dirección el método para poder realizar la vista.</w:t>
      </w:r>
    </w:p>
    <w:p w14:paraId="57B7BFB7" w14:textId="77777777" w:rsidR="00CB00BE" w:rsidRPr="007D42F5" w:rsidRDefault="00CB00BE" w:rsidP="00C20B4D">
      <w:pPr>
        <w:numPr>
          <w:ilvl w:val="0"/>
          <w:numId w:val="28"/>
        </w:numPr>
        <w:suppressAutoHyphens/>
        <w:spacing w:before="0" w:after="0" w:line="240" w:lineRule="auto"/>
        <w:ind w:right="0"/>
        <w:contextualSpacing/>
        <w:rPr>
          <w:rFonts w:ascii="Tahoma" w:eastAsiaTheme="minorEastAsia" w:hAnsi="Tahoma" w:cs="Tahoma"/>
          <w:color w:val="002060"/>
          <w:szCs w:val="22"/>
        </w:rPr>
      </w:pPr>
      <w:r w:rsidRPr="007D42F5">
        <w:rPr>
          <w:rFonts w:ascii="Tahoma" w:eastAsiaTheme="minorEastAsia" w:hAnsi="Tahoma" w:cs="Tahoma"/>
          <w:color w:val="002060"/>
          <w:szCs w:val="22"/>
        </w:rPr>
        <w:t>En todo momento el familiar debe cumplir con las indicaciones que reciba del personal del centro y no podrá salir de la sala destinada a la visita salvo para abandonar el centro. En caso de incumplimiento, no se le permitirá la entrada de nuevo al centro.</w:t>
      </w:r>
    </w:p>
    <w:p w14:paraId="7C9CF27E" w14:textId="77777777" w:rsidR="00CB00BE" w:rsidRPr="007D42F5" w:rsidRDefault="00CB00BE" w:rsidP="00C20B4D">
      <w:pPr>
        <w:suppressAutoHyphens/>
        <w:spacing w:before="0" w:after="200" w:line="276" w:lineRule="auto"/>
        <w:ind w:left="0" w:right="0"/>
        <w:contextualSpacing/>
        <w:rPr>
          <w:rFonts w:ascii="Tahoma" w:eastAsiaTheme="minorEastAsia" w:hAnsi="Tahoma" w:cs="Tahoma"/>
          <w:color w:val="002060"/>
          <w:szCs w:val="22"/>
        </w:rPr>
      </w:pPr>
    </w:p>
    <w:p w14:paraId="2C0FB473" w14:textId="77777777" w:rsidR="00CB00BE" w:rsidRPr="007D42F5" w:rsidRDefault="00CB00BE" w:rsidP="00C20B4D">
      <w:pPr>
        <w:suppressAutoHyphens/>
        <w:spacing w:before="0" w:after="0" w:line="240" w:lineRule="auto"/>
        <w:ind w:left="0" w:right="0"/>
        <w:rPr>
          <w:rFonts w:ascii="Tahoma" w:eastAsiaTheme="minorEastAsia" w:hAnsi="Tahoma" w:cs="Tahoma"/>
          <w:b/>
          <w:color w:val="002060"/>
          <w:szCs w:val="22"/>
        </w:rPr>
      </w:pPr>
      <w:r w:rsidRPr="007D42F5">
        <w:rPr>
          <w:rFonts w:ascii="Tahoma" w:eastAsiaTheme="minorEastAsia" w:hAnsi="Tahoma" w:cs="Tahoma"/>
          <w:b/>
          <w:color w:val="002060"/>
          <w:szCs w:val="22"/>
        </w:rPr>
        <w:t>Ante la sospecha o confirmación de un brote de Covid-19 la dirección del centro como medida preventiva suspenderá las visitas al centro.</w:t>
      </w:r>
    </w:p>
    <w:p w14:paraId="06B71762" w14:textId="77777777" w:rsidR="004B0580" w:rsidRPr="007D42F5" w:rsidRDefault="004B0580" w:rsidP="00C20B4D">
      <w:pPr>
        <w:ind w:left="0"/>
        <w:rPr>
          <w:rFonts w:ascii="Tahoma" w:hAnsi="Tahoma" w:cs="Tahoma"/>
          <w:b/>
          <w:color w:val="002060"/>
          <w:szCs w:val="22"/>
        </w:rPr>
      </w:pPr>
    </w:p>
    <w:p w14:paraId="1CDF4233" w14:textId="077473BC" w:rsidR="004A1F5F" w:rsidRPr="009D6F1F" w:rsidRDefault="009D6F1F" w:rsidP="009D6F1F">
      <w:pPr>
        <w:spacing w:line="240" w:lineRule="auto"/>
        <w:ind w:left="0"/>
        <w:rPr>
          <w:rFonts w:ascii="Tahoma" w:hAnsi="Tahoma" w:cs="Tahoma"/>
          <w:color w:val="002060"/>
          <w:sz w:val="24"/>
        </w:rPr>
      </w:pPr>
      <w:r>
        <w:rPr>
          <w:rFonts w:ascii="Tahoma" w:hAnsi="Tahoma" w:cs="Tahoma"/>
          <w:b/>
          <w:bCs/>
          <w:color w:val="002060"/>
          <w:sz w:val="24"/>
        </w:rPr>
        <w:t xml:space="preserve">10.4 </w:t>
      </w:r>
      <w:r w:rsidR="004A1F5F" w:rsidRPr="009D6F1F">
        <w:rPr>
          <w:rFonts w:ascii="Tahoma" w:hAnsi="Tahoma" w:cs="Tahoma"/>
          <w:b/>
          <w:bCs/>
          <w:color w:val="002060"/>
          <w:sz w:val="24"/>
        </w:rPr>
        <w:t>FASE 3</w:t>
      </w:r>
    </w:p>
    <w:p w14:paraId="3BFB5A19" w14:textId="77777777" w:rsidR="004A1F5F" w:rsidRPr="007D42F5" w:rsidRDefault="004A1F5F" w:rsidP="004A1F5F">
      <w:pPr>
        <w:pStyle w:val="Prrafodelista"/>
        <w:spacing w:line="240" w:lineRule="auto"/>
        <w:rPr>
          <w:rFonts w:ascii="Tahoma" w:hAnsi="Tahoma" w:cs="Tahoma"/>
          <w:b/>
          <w:bCs/>
          <w:color w:val="002060"/>
          <w:sz w:val="24"/>
        </w:rPr>
      </w:pPr>
    </w:p>
    <w:p w14:paraId="34BC3412" w14:textId="5A4B360E" w:rsidR="004A1F5F" w:rsidRPr="007D42F5" w:rsidRDefault="004A1F5F" w:rsidP="004A1F5F">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seguridad e higiene: </w:t>
      </w:r>
      <w:r w:rsidRPr="007D42F5">
        <w:rPr>
          <w:rFonts w:ascii="Tahoma" w:hAnsi="Tahoma" w:cs="Tahoma"/>
          <w:color w:val="002060"/>
          <w:szCs w:val="22"/>
        </w:rPr>
        <w:t>Se mantienen las medidas instauradas en la fase 0, 1, 2</w:t>
      </w:r>
    </w:p>
    <w:p w14:paraId="332658DA" w14:textId="26125CCA" w:rsidR="004A1F5F" w:rsidRPr="007D42F5" w:rsidRDefault="004A1F5F" w:rsidP="004A1F5F">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acceso a personas proveedoras y personal externo: </w:t>
      </w:r>
      <w:r w:rsidRPr="007D42F5">
        <w:rPr>
          <w:rFonts w:ascii="Tahoma" w:hAnsi="Tahoma" w:cs="Tahoma"/>
          <w:color w:val="002060"/>
          <w:szCs w:val="22"/>
        </w:rPr>
        <w:t>Se mantienen las medidas instauradas en la fase 0, 1, 2</w:t>
      </w:r>
    </w:p>
    <w:p w14:paraId="612B7384" w14:textId="1558025D" w:rsidR="004A1F5F" w:rsidRPr="007D42F5" w:rsidRDefault="004A1F5F" w:rsidP="004A1F5F">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Medidas de acceso a personas proveedoras y personal externo: </w:t>
      </w:r>
      <w:r w:rsidRPr="007D42F5">
        <w:rPr>
          <w:rFonts w:ascii="Tahoma" w:hAnsi="Tahoma" w:cs="Tahoma"/>
          <w:color w:val="002060"/>
          <w:szCs w:val="22"/>
        </w:rPr>
        <w:t>Se mantienen las medidas instauradas en la fase 0, 1, 2</w:t>
      </w:r>
    </w:p>
    <w:p w14:paraId="5AFB845D" w14:textId="77777777" w:rsidR="004A1F5F" w:rsidRPr="007D42F5" w:rsidRDefault="004A1F5F" w:rsidP="004A1F5F">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 xml:space="preserve">Disponibilidad de plazas en los centros para aislamiento: </w:t>
      </w:r>
      <w:r w:rsidRPr="007D42F5">
        <w:rPr>
          <w:rFonts w:ascii="Tahoma" w:hAnsi="Tahoma" w:cs="Tahoma"/>
          <w:color w:val="002060"/>
          <w:szCs w:val="22"/>
        </w:rPr>
        <w:t>Descritas en el plan de contingencia junto con la distribución de zonas.</w:t>
      </w:r>
    </w:p>
    <w:p w14:paraId="7E11D5D3" w14:textId="7601992B" w:rsidR="004A1F5F" w:rsidRPr="007D42F5" w:rsidRDefault="004A1F5F" w:rsidP="004A1F5F">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 w:val="24"/>
        </w:rPr>
        <w:t>Comedor</w:t>
      </w:r>
      <w:r w:rsidRPr="007D42F5">
        <w:rPr>
          <w:rFonts w:ascii="Tahoma" w:hAnsi="Tahoma" w:cs="Tahoma"/>
          <w:color w:val="002060"/>
          <w:sz w:val="24"/>
        </w:rPr>
        <w:t>:</w:t>
      </w:r>
      <w:r w:rsidRPr="007D42F5">
        <w:rPr>
          <w:rFonts w:ascii="Tahoma" w:hAnsi="Tahoma" w:cs="Tahoma"/>
          <w:color w:val="002060"/>
          <w:szCs w:val="22"/>
        </w:rPr>
        <w:t xml:space="preserve"> Se mantienen las medidas instauradas en la fase 1 y</w:t>
      </w:r>
      <w:r w:rsidR="00330F05" w:rsidRPr="007D42F5">
        <w:rPr>
          <w:rFonts w:ascii="Tahoma" w:hAnsi="Tahoma" w:cs="Tahoma"/>
          <w:color w:val="002060"/>
          <w:szCs w:val="22"/>
        </w:rPr>
        <w:t xml:space="preserve"> </w:t>
      </w:r>
      <w:r w:rsidRPr="007D42F5">
        <w:rPr>
          <w:rFonts w:ascii="Tahoma" w:hAnsi="Tahoma" w:cs="Tahoma"/>
          <w:color w:val="002060"/>
          <w:szCs w:val="22"/>
        </w:rPr>
        <w:t>2</w:t>
      </w:r>
      <w:r w:rsidR="00330F05" w:rsidRPr="007D42F5">
        <w:rPr>
          <w:rFonts w:ascii="Tahoma" w:hAnsi="Tahoma" w:cs="Tahoma"/>
          <w:color w:val="002060"/>
          <w:szCs w:val="22"/>
        </w:rPr>
        <w:t>.</w:t>
      </w:r>
    </w:p>
    <w:p w14:paraId="7A1CBD1C" w14:textId="6DEF185B" w:rsidR="004A1F5F" w:rsidRPr="007D42F5" w:rsidRDefault="004A1F5F" w:rsidP="004A1F5F">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 w:val="24"/>
        </w:rPr>
        <w:t xml:space="preserve">Apoyo a gestiones indispensables:   </w:t>
      </w:r>
      <w:r w:rsidRPr="007D42F5">
        <w:rPr>
          <w:rFonts w:ascii="Tahoma" w:hAnsi="Tahoma" w:cs="Tahoma"/>
          <w:color w:val="002060"/>
          <w:szCs w:val="22"/>
        </w:rPr>
        <w:t>Se mantienen las medidas instauradas en la fase 0, 1, 2</w:t>
      </w:r>
      <w:r w:rsidR="00330F05" w:rsidRPr="007D42F5">
        <w:rPr>
          <w:rFonts w:ascii="Tahoma" w:hAnsi="Tahoma" w:cs="Tahoma"/>
          <w:color w:val="002060"/>
          <w:szCs w:val="22"/>
        </w:rPr>
        <w:t>.</w:t>
      </w:r>
    </w:p>
    <w:p w14:paraId="3B8FD648" w14:textId="4B6B3CC9" w:rsidR="004A1F5F" w:rsidRPr="007D42F5" w:rsidRDefault="004A1F5F" w:rsidP="004A1F5F">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Reingresos</w:t>
      </w:r>
      <w:r w:rsidRPr="007D42F5">
        <w:rPr>
          <w:rFonts w:ascii="Tahoma" w:hAnsi="Tahoma" w:cs="Tahoma"/>
          <w:color w:val="002060"/>
          <w:szCs w:val="22"/>
        </w:rPr>
        <w:t>: Se mantienen las medidas instauradas en la fase 2</w:t>
      </w:r>
      <w:r w:rsidR="00330F05" w:rsidRPr="007D42F5">
        <w:rPr>
          <w:rFonts w:ascii="Tahoma" w:hAnsi="Tahoma" w:cs="Tahoma"/>
          <w:color w:val="002060"/>
          <w:szCs w:val="22"/>
        </w:rPr>
        <w:t>.</w:t>
      </w:r>
    </w:p>
    <w:p w14:paraId="3C5D7D9C" w14:textId="73BF54C6" w:rsidR="004A1F5F" w:rsidRPr="007D42F5" w:rsidRDefault="00330F05" w:rsidP="004A1F5F">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Nuevos Ingresos</w:t>
      </w:r>
      <w:r w:rsidR="004A1F5F" w:rsidRPr="007D42F5">
        <w:rPr>
          <w:rFonts w:ascii="Tahoma" w:hAnsi="Tahoma" w:cs="Tahoma"/>
          <w:b/>
          <w:bCs/>
          <w:color w:val="002060"/>
          <w:szCs w:val="22"/>
        </w:rPr>
        <w:t>:</w:t>
      </w:r>
      <w:r w:rsidR="004A1F5F" w:rsidRPr="007D42F5">
        <w:rPr>
          <w:rFonts w:ascii="Tahoma" w:hAnsi="Tahoma" w:cs="Tahoma"/>
          <w:color w:val="002060"/>
          <w:szCs w:val="22"/>
        </w:rPr>
        <w:t xml:space="preserve"> Se mantienen las medidas instauradas en la fase 2</w:t>
      </w:r>
      <w:r w:rsidRPr="007D42F5">
        <w:rPr>
          <w:rFonts w:ascii="Tahoma" w:hAnsi="Tahoma" w:cs="Tahoma"/>
          <w:color w:val="002060"/>
          <w:szCs w:val="22"/>
        </w:rPr>
        <w:t>.</w:t>
      </w:r>
    </w:p>
    <w:p w14:paraId="44923CA0" w14:textId="4DD86C38" w:rsidR="004A1F5F" w:rsidRPr="007D42F5" w:rsidRDefault="00330F05" w:rsidP="004A1F5F">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Visitas ordinarias</w:t>
      </w:r>
      <w:r w:rsidR="004A1F5F" w:rsidRPr="007D42F5">
        <w:rPr>
          <w:rFonts w:ascii="Tahoma" w:hAnsi="Tahoma" w:cs="Tahoma"/>
          <w:b/>
          <w:bCs/>
          <w:color w:val="002060"/>
          <w:szCs w:val="22"/>
        </w:rPr>
        <w:t>:</w:t>
      </w:r>
      <w:r w:rsidR="004A1F5F" w:rsidRPr="007D42F5">
        <w:rPr>
          <w:rFonts w:ascii="Tahoma" w:hAnsi="Tahoma" w:cs="Tahoma"/>
          <w:color w:val="002060"/>
          <w:szCs w:val="22"/>
        </w:rPr>
        <w:t xml:space="preserve"> Se mantienen las medidas instauradas en la fase 2</w:t>
      </w:r>
      <w:r w:rsidRPr="007D42F5">
        <w:rPr>
          <w:rFonts w:ascii="Tahoma" w:hAnsi="Tahoma" w:cs="Tahoma"/>
          <w:color w:val="002060"/>
          <w:szCs w:val="22"/>
        </w:rPr>
        <w:t>.</w:t>
      </w:r>
    </w:p>
    <w:p w14:paraId="62B4A173" w14:textId="77777777" w:rsidR="002B298A" w:rsidRPr="007D42F5" w:rsidRDefault="002B298A" w:rsidP="002B298A">
      <w:pPr>
        <w:pStyle w:val="Prrafodelista"/>
        <w:spacing w:line="240" w:lineRule="auto"/>
        <w:rPr>
          <w:rFonts w:ascii="Tahoma" w:hAnsi="Tahoma" w:cs="Tahoma"/>
          <w:b/>
          <w:bCs/>
          <w:color w:val="002060"/>
          <w:sz w:val="24"/>
        </w:rPr>
      </w:pPr>
    </w:p>
    <w:p w14:paraId="495992AE" w14:textId="18376039" w:rsidR="002B298A" w:rsidRPr="007D42F5" w:rsidRDefault="002B298A" w:rsidP="002B298A">
      <w:pPr>
        <w:pStyle w:val="Prrafodelista"/>
        <w:spacing w:line="240" w:lineRule="auto"/>
        <w:rPr>
          <w:rFonts w:ascii="Tahoma" w:hAnsi="Tahoma" w:cs="Tahoma"/>
          <w:b/>
          <w:bCs/>
          <w:color w:val="002060"/>
          <w:sz w:val="24"/>
        </w:rPr>
      </w:pPr>
      <w:r w:rsidRPr="007D42F5">
        <w:rPr>
          <w:rFonts w:ascii="Tahoma" w:hAnsi="Tahoma" w:cs="Tahoma"/>
          <w:color w:val="002060"/>
          <w:sz w:val="24"/>
        </w:rPr>
        <w:t>Descripción de modificaciones a las medidas instauradas en la fase 1</w:t>
      </w:r>
      <w:r w:rsidR="00330F05" w:rsidRPr="007D42F5">
        <w:rPr>
          <w:rFonts w:ascii="Tahoma" w:hAnsi="Tahoma" w:cs="Tahoma"/>
          <w:color w:val="002060"/>
          <w:sz w:val="24"/>
        </w:rPr>
        <w:t>.</w:t>
      </w:r>
    </w:p>
    <w:p w14:paraId="6632E551" w14:textId="77777777" w:rsidR="002B298A" w:rsidRPr="007D42F5" w:rsidRDefault="002B298A" w:rsidP="002B298A">
      <w:pPr>
        <w:pStyle w:val="Prrafodelista"/>
        <w:spacing w:line="240" w:lineRule="auto"/>
        <w:rPr>
          <w:rFonts w:ascii="Tahoma" w:hAnsi="Tahoma" w:cs="Tahoma"/>
          <w:b/>
          <w:bCs/>
          <w:color w:val="002060"/>
          <w:szCs w:val="22"/>
        </w:rPr>
      </w:pPr>
    </w:p>
    <w:p w14:paraId="3661DF8B" w14:textId="158F67B3" w:rsidR="002B298A" w:rsidRPr="007D42F5" w:rsidRDefault="002B298A" w:rsidP="004A1F5F">
      <w:pPr>
        <w:pStyle w:val="Prrafodelista"/>
        <w:numPr>
          <w:ilvl w:val="0"/>
          <w:numId w:val="32"/>
        </w:numPr>
        <w:spacing w:line="240" w:lineRule="auto"/>
        <w:rPr>
          <w:rFonts w:ascii="Tahoma" w:hAnsi="Tahoma" w:cs="Tahoma"/>
          <w:b/>
          <w:bCs/>
          <w:color w:val="002060"/>
          <w:szCs w:val="22"/>
        </w:rPr>
      </w:pPr>
      <w:r w:rsidRPr="007D42F5">
        <w:rPr>
          <w:rFonts w:ascii="Tahoma" w:hAnsi="Tahoma" w:cs="Tahoma"/>
          <w:b/>
          <w:bCs/>
          <w:color w:val="002060"/>
          <w:szCs w:val="22"/>
        </w:rPr>
        <w:t>Actividades:</w:t>
      </w:r>
    </w:p>
    <w:p w14:paraId="3989EE5B" w14:textId="49944FC2" w:rsidR="002B298A" w:rsidRPr="007D42F5" w:rsidRDefault="002B298A" w:rsidP="002B298A">
      <w:pPr>
        <w:pStyle w:val="Prrafodelista"/>
        <w:spacing w:line="240" w:lineRule="auto"/>
        <w:rPr>
          <w:rFonts w:ascii="Tahoma" w:hAnsi="Tahoma" w:cs="Tahoma"/>
          <w:color w:val="002060"/>
          <w:szCs w:val="22"/>
        </w:rPr>
      </w:pPr>
    </w:p>
    <w:p w14:paraId="338B96A6" w14:textId="2EADEAEC" w:rsidR="00B965CC" w:rsidRPr="007D42F5" w:rsidRDefault="002B298A" w:rsidP="002B298A">
      <w:pPr>
        <w:pStyle w:val="Prrafodelista"/>
        <w:spacing w:line="240" w:lineRule="auto"/>
        <w:rPr>
          <w:rFonts w:ascii="Tahoma" w:hAnsi="Tahoma" w:cs="Tahoma"/>
          <w:b/>
          <w:bCs/>
          <w:color w:val="002060"/>
          <w:szCs w:val="22"/>
        </w:rPr>
      </w:pPr>
      <w:r w:rsidRPr="007D42F5">
        <w:rPr>
          <w:rFonts w:ascii="Tahoma" w:hAnsi="Tahoma" w:cs="Tahoma"/>
          <w:color w:val="002060"/>
          <w:szCs w:val="22"/>
        </w:rPr>
        <w:t>Los servicios de peluquería y podología podrán iniciar su actividad con cita previa, atención individual y con las medidas de seguridad e higiene establecidas. Las personas residentes acudirán al servicio con mascarilla</w:t>
      </w:r>
      <w:r w:rsidR="00B965CC" w:rsidRPr="007D42F5">
        <w:rPr>
          <w:rFonts w:ascii="Tahoma" w:hAnsi="Tahoma" w:cs="Tahoma"/>
          <w:color w:val="002060"/>
          <w:szCs w:val="22"/>
        </w:rPr>
        <w:t xml:space="preserve">, acompañados por un auxiliar </w:t>
      </w:r>
      <w:r w:rsidRPr="007D42F5">
        <w:rPr>
          <w:rFonts w:ascii="Tahoma" w:hAnsi="Tahoma" w:cs="Tahoma"/>
          <w:color w:val="002060"/>
          <w:szCs w:val="22"/>
        </w:rPr>
        <w:t xml:space="preserve">y en el horario establecido. </w:t>
      </w:r>
    </w:p>
    <w:p w14:paraId="59C49E91" w14:textId="611A3BBF" w:rsidR="002B298A" w:rsidRPr="007D42F5" w:rsidRDefault="00B965CC" w:rsidP="002B298A">
      <w:pPr>
        <w:pStyle w:val="Prrafodelista"/>
        <w:spacing w:line="240" w:lineRule="auto"/>
        <w:rPr>
          <w:rFonts w:ascii="Tahoma" w:hAnsi="Tahoma" w:cs="Tahoma"/>
          <w:b/>
          <w:bCs/>
          <w:color w:val="002060"/>
          <w:szCs w:val="22"/>
        </w:rPr>
      </w:pPr>
      <w:r w:rsidRPr="007D42F5">
        <w:rPr>
          <w:rFonts w:ascii="Tahoma" w:hAnsi="Tahoma" w:cs="Tahoma"/>
          <w:color w:val="002060"/>
          <w:szCs w:val="22"/>
        </w:rPr>
        <w:t xml:space="preserve">Se atenderán dos usuarios simultáneamente en espacios divididos por un separador de metacrilato, </w:t>
      </w:r>
      <w:r w:rsidR="002B298A" w:rsidRPr="007D42F5">
        <w:rPr>
          <w:rFonts w:ascii="Tahoma" w:hAnsi="Tahoma" w:cs="Tahoma"/>
          <w:color w:val="002060"/>
          <w:szCs w:val="22"/>
        </w:rPr>
        <w:t>Se desinfectará el material y las superficies utilizadas después de cada servicio realizado.</w:t>
      </w:r>
    </w:p>
    <w:p w14:paraId="4672EA53" w14:textId="39BF3D89" w:rsidR="00B965CC" w:rsidRDefault="00B965CC" w:rsidP="002B298A">
      <w:pPr>
        <w:pStyle w:val="Prrafodelista"/>
        <w:spacing w:line="240" w:lineRule="auto"/>
        <w:rPr>
          <w:rFonts w:ascii="Tahoma" w:hAnsi="Tahoma" w:cs="Tahoma"/>
          <w:color w:val="002060"/>
          <w:szCs w:val="22"/>
        </w:rPr>
      </w:pPr>
      <w:r w:rsidRPr="007D42F5">
        <w:rPr>
          <w:rFonts w:ascii="Tahoma" w:hAnsi="Tahoma" w:cs="Tahoma"/>
          <w:color w:val="002060"/>
          <w:szCs w:val="22"/>
        </w:rPr>
        <w:t>Para disminuir los ingresos de personal de peluquer</w:t>
      </w:r>
      <w:r w:rsidR="00330F05" w:rsidRPr="007D42F5">
        <w:rPr>
          <w:rFonts w:ascii="Tahoma" w:hAnsi="Tahoma" w:cs="Tahoma"/>
          <w:color w:val="002060"/>
          <w:szCs w:val="22"/>
        </w:rPr>
        <w:t>ía a la residencia, se realizará</w:t>
      </w:r>
      <w:r w:rsidRPr="007D42F5">
        <w:rPr>
          <w:rFonts w:ascii="Tahoma" w:hAnsi="Tahoma" w:cs="Tahoma"/>
          <w:color w:val="002060"/>
          <w:szCs w:val="22"/>
        </w:rPr>
        <w:t>n la mayor cantidad de servicios en un mismo día con horario extendido hasta las 18:00 horas</w:t>
      </w:r>
      <w:r w:rsidR="00330F05" w:rsidRPr="007D42F5">
        <w:rPr>
          <w:rFonts w:ascii="Tahoma" w:hAnsi="Tahoma" w:cs="Tahoma"/>
          <w:color w:val="002060"/>
          <w:szCs w:val="22"/>
        </w:rPr>
        <w:t>.</w:t>
      </w:r>
    </w:p>
    <w:p w14:paraId="78A87A32" w14:textId="77777777" w:rsidR="009D6F1F" w:rsidRDefault="009D6F1F" w:rsidP="002B298A">
      <w:pPr>
        <w:pStyle w:val="Prrafodelista"/>
        <w:spacing w:line="240" w:lineRule="auto"/>
        <w:rPr>
          <w:rFonts w:ascii="Tahoma" w:hAnsi="Tahoma" w:cs="Tahoma"/>
          <w:color w:val="002060"/>
          <w:szCs w:val="22"/>
        </w:rPr>
      </w:pPr>
    </w:p>
    <w:p w14:paraId="12940EC2" w14:textId="25D637A1" w:rsidR="009D6F1F" w:rsidRDefault="009D6F1F" w:rsidP="009D6F1F">
      <w:pPr>
        <w:pStyle w:val="Prrafodelista"/>
        <w:numPr>
          <w:ilvl w:val="0"/>
          <w:numId w:val="32"/>
        </w:numPr>
        <w:spacing w:line="240" w:lineRule="auto"/>
        <w:rPr>
          <w:rFonts w:ascii="Tahoma" w:hAnsi="Tahoma" w:cs="Tahoma"/>
          <w:b/>
          <w:bCs/>
          <w:color w:val="002060"/>
          <w:szCs w:val="22"/>
        </w:rPr>
      </w:pPr>
      <w:r>
        <w:rPr>
          <w:rFonts w:ascii="Tahoma" w:hAnsi="Tahoma" w:cs="Tahoma"/>
          <w:b/>
          <w:bCs/>
          <w:color w:val="002060"/>
          <w:szCs w:val="22"/>
        </w:rPr>
        <w:t xml:space="preserve">Salidas individuales y grupales </w:t>
      </w:r>
    </w:p>
    <w:p w14:paraId="2620DEDA" w14:textId="339A4B98" w:rsidR="009D6F1F" w:rsidRDefault="009D6F1F" w:rsidP="009D6F1F">
      <w:pPr>
        <w:pStyle w:val="Prrafodelista"/>
        <w:spacing w:line="240" w:lineRule="auto"/>
        <w:rPr>
          <w:rFonts w:ascii="Tahoma" w:hAnsi="Tahoma" w:cs="Tahoma"/>
          <w:b/>
          <w:bCs/>
          <w:color w:val="002060"/>
          <w:szCs w:val="22"/>
        </w:rPr>
      </w:pPr>
    </w:p>
    <w:p w14:paraId="4D5ACAAF" w14:textId="36D22E1D" w:rsidR="00741880" w:rsidRDefault="009D6F1F" w:rsidP="00741880">
      <w:pPr>
        <w:pStyle w:val="Prrafodelista"/>
        <w:spacing w:line="240" w:lineRule="auto"/>
        <w:rPr>
          <w:rFonts w:ascii="Tahoma" w:hAnsi="Tahoma" w:cs="Tahoma"/>
          <w:bCs/>
          <w:color w:val="002060"/>
          <w:szCs w:val="22"/>
        </w:rPr>
      </w:pPr>
      <w:r>
        <w:rPr>
          <w:rFonts w:ascii="Tahoma" w:hAnsi="Tahoma" w:cs="Tahoma"/>
          <w:bCs/>
          <w:color w:val="002060"/>
          <w:szCs w:val="22"/>
        </w:rPr>
        <w:t>El centro permitirá las salidas individuales de todos aquellos residentes que deseen salir a dar un paseo por los alrededores del centro, ya que las z</w:t>
      </w:r>
      <w:r w:rsidR="00DF74F7">
        <w:rPr>
          <w:rFonts w:ascii="Tahoma" w:hAnsi="Tahoma" w:cs="Tahoma"/>
          <w:bCs/>
          <w:color w:val="002060"/>
          <w:szCs w:val="22"/>
        </w:rPr>
        <w:t xml:space="preserve">onas externas al mismo </w:t>
      </w:r>
      <w:r>
        <w:rPr>
          <w:rFonts w:ascii="Tahoma" w:hAnsi="Tahoma" w:cs="Tahoma"/>
          <w:bCs/>
          <w:color w:val="002060"/>
          <w:szCs w:val="22"/>
        </w:rPr>
        <w:t>son propiedad privada del S</w:t>
      </w:r>
      <w:r w:rsidR="00741880">
        <w:rPr>
          <w:rFonts w:ascii="Tahoma" w:hAnsi="Tahoma" w:cs="Tahoma"/>
          <w:bCs/>
          <w:color w:val="002060"/>
          <w:szCs w:val="22"/>
        </w:rPr>
        <w:t>anatorio. Se les proveerá de mascarilla para hacerlo cuando no se garantice la distancia de seguridad en caso de ir junto a otros residentes.</w:t>
      </w:r>
    </w:p>
    <w:p w14:paraId="383FD066" w14:textId="59B91B84" w:rsidR="00DF74F7" w:rsidRDefault="00DF74F7" w:rsidP="00741880">
      <w:pPr>
        <w:pStyle w:val="Prrafodelista"/>
        <w:spacing w:line="240" w:lineRule="auto"/>
        <w:rPr>
          <w:rFonts w:ascii="Tahoma" w:hAnsi="Tahoma" w:cs="Tahoma"/>
          <w:bCs/>
          <w:color w:val="002060"/>
          <w:szCs w:val="22"/>
        </w:rPr>
      </w:pPr>
      <w:r>
        <w:rPr>
          <w:rFonts w:ascii="Tahoma" w:hAnsi="Tahoma" w:cs="Tahoma"/>
          <w:bCs/>
          <w:color w:val="002060"/>
          <w:szCs w:val="22"/>
        </w:rPr>
        <w:lastRenderedPageBreak/>
        <w:t>Las peticiones de salidas individuales externas al centro se solicitarán a dirección y serán valoradas por el equipo técnico.</w:t>
      </w:r>
    </w:p>
    <w:p w14:paraId="08656BDB" w14:textId="5A2F5690" w:rsidR="00741880" w:rsidRPr="009B347A" w:rsidRDefault="00741880" w:rsidP="00741880">
      <w:pPr>
        <w:pStyle w:val="Prrafodelista"/>
        <w:spacing w:line="240" w:lineRule="auto"/>
        <w:rPr>
          <w:rFonts w:ascii="Tahoma" w:hAnsi="Tahoma" w:cs="Tahoma"/>
          <w:bCs/>
          <w:color w:val="002060"/>
          <w:szCs w:val="22"/>
        </w:rPr>
      </w:pPr>
      <w:r w:rsidRPr="009B347A">
        <w:rPr>
          <w:rFonts w:ascii="Tahoma" w:hAnsi="Tahoma" w:cs="Tahoma"/>
          <w:bCs/>
          <w:color w:val="002060"/>
          <w:szCs w:val="22"/>
        </w:rPr>
        <w:t>Semanalmente se organizarán salidas de no más de tres residentes para ir a desayunar a los pueblos más cercanos, ir al banco, al mercado, centro comercial, etc. Irán acompañados de la TASOC o psicóloga del centro, que garantizará las medidas de seguridad necesarias.</w:t>
      </w:r>
    </w:p>
    <w:p w14:paraId="6518B9B6" w14:textId="1555BEBB" w:rsidR="00741880" w:rsidRPr="009B347A" w:rsidRDefault="00741880" w:rsidP="00741880">
      <w:pPr>
        <w:pStyle w:val="Prrafodelista"/>
        <w:spacing w:line="240" w:lineRule="auto"/>
        <w:rPr>
          <w:rFonts w:ascii="Tahoma" w:hAnsi="Tahoma" w:cs="Tahoma"/>
          <w:bCs/>
          <w:color w:val="002060"/>
          <w:szCs w:val="22"/>
        </w:rPr>
      </w:pPr>
      <w:r w:rsidRPr="009B347A">
        <w:rPr>
          <w:rFonts w:ascii="Tahoma" w:hAnsi="Tahoma" w:cs="Tahoma"/>
          <w:bCs/>
          <w:color w:val="002060"/>
          <w:szCs w:val="22"/>
        </w:rPr>
        <w:t>Al entrar al centro se desinfectarán la suela de los zapatos, ruedas de carros</w:t>
      </w:r>
      <w:r w:rsidR="009B347A" w:rsidRPr="009B347A">
        <w:rPr>
          <w:rFonts w:ascii="Tahoma" w:hAnsi="Tahoma" w:cs="Tahoma"/>
          <w:bCs/>
          <w:color w:val="002060"/>
          <w:szCs w:val="22"/>
        </w:rPr>
        <w:t xml:space="preserve"> y otras medidas ortopédicas, se lavarán las manos con gel </w:t>
      </w:r>
      <w:proofErr w:type="spellStart"/>
      <w:r w:rsidR="009B347A" w:rsidRPr="009B347A">
        <w:rPr>
          <w:rFonts w:ascii="Tahoma" w:hAnsi="Tahoma" w:cs="Tahoma"/>
          <w:bCs/>
          <w:color w:val="002060"/>
          <w:szCs w:val="22"/>
        </w:rPr>
        <w:t>hidroalcohólico</w:t>
      </w:r>
      <w:proofErr w:type="spellEnd"/>
      <w:r w:rsidR="009B347A" w:rsidRPr="009B347A">
        <w:rPr>
          <w:rFonts w:ascii="Tahoma" w:hAnsi="Tahoma" w:cs="Tahoma"/>
          <w:bCs/>
          <w:color w:val="002060"/>
          <w:szCs w:val="22"/>
        </w:rPr>
        <w:t>.</w:t>
      </w:r>
    </w:p>
    <w:p w14:paraId="69A8A84E" w14:textId="392C952D" w:rsidR="004A1F5F" w:rsidRPr="007D42F5" w:rsidRDefault="004A1F5F" w:rsidP="004A1F5F">
      <w:pPr>
        <w:pStyle w:val="Prrafodelista"/>
        <w:spacing w:line="240" w:lineRule="auto"/>
        <w:rPr>
          <w:rFonts w:ascii="Tahoma" w:hAnsi="Tahoma" w:cs="Tahoma"/>
          <w:b/>
          <w:bCs/>
          <w:color w:val="002060"/>
          <w:szCs w:val="22"/>
        </w:rPr>
      </w:pPr>
    </w:p>
    <w:p w14:paraId="1E9E3535" w14:textId="77777777" w:rsidR="00CB00BE" w:rsidRPr="007D42F5" w:rsidRDefault="00CB00BE" w:rsidP="00C20B4D">
      <w:pPr>
        <w:pStyle w:val="Prrafodelista"/>
        <w:spacing w:line="240" w:lineRule="auto"/>
        <w:rPr>
          <w:rFonts w:ascii="Tahoma" w:hAnsi="Tahoma" w:cs="Tahoma"/>
          <w:b/>
          <w:color w:val="002060"/>
          <w:szCs w:val="22"/>
        </w:rPr>
      </w:pPr>
    </w:p>
    <w:p w14:paraId="4D2CB35C" w14:textId="77777777" w:rsidR="00B965CC" w:rsidRPr="007D42F5" w:rsidRDefault="00B965CC" w:rsidP="00B965CC">
      <w:pPr>
        <w:ind w:left="0"/>
        <w:rPr>
          <w:rFonts w:ascii="Tahoma" w:hAnsi="Tahoma" w:cs="Tahoma"/>
          <w:color w:val="002060"/>
          <w:szCs w:val="22"/>
        </w:rPr>
      </w:pPr>
      <w:r w:rsidRPr="007D42F5">
        <w:rPr>
          <w:rFonts w:ascii="Tahoma" w:hAnsi="Tahoma" w:cs="Tahoma"/>
          <w:color w:val="002060"/>
          <w:szCs w:val="22"/>
        </w:rPr>
        <w:t xml:space="preserve">   </w:t>
      </w:r>
    </w:p>
    <w:p w14:paraId="1D2D60B6" w14:textId="66B27CAF" w:rsidR="005F5692" w:rsidRDefault="005F5692" w:rsidP="004A1F5F">
      <w:pPr>
        <w:pStyle w:val="Prrafodelista"/>
        <w:spacing w:line="240" w:lineRule="auto"/>
        <w:rPr>
          <w:rFonts w:ascii="Tahoma" w:hAnsi="Tahoma" w:cs="Tahoma"/>
          <w:b/>
          <w:i/>
          <w:color w:val="002060"/>
          <w:szCs w:val="22"/>
        </w:rPr>
      </w:pPr>
    </w:p>
    <w:p w14:paraId="68664074" w14:textId="7D5BC9C1" w:rsidR="009D6F1F" w:rsidRDefault="009D6F1F" w:rsidP="004A1F5F">
      <w:pPr>
        <w:pStyle w:val="Prrafodelista"/>
        <w:spacing w:line="240" w:lineRule="auto"/>
        <w:rPr>
          <w:rFonts w:ascii="Tahoma" w:hAnsi="Tahoma" w:cs="Tahoma"/>
          <w:b/>
          <w:i/>
          <w:color w:val="002060"/>
          <w:szCs w:val="22"/>
        </w:rPr>
      </w:pPr>
    </w:p>
    <w:p w14:paraId="4557F211" w14:textId="2DA466CF" w:rsidR="00741880" w:rsidRDefault="00741880" w:rsidP="004A1F5F">
      <w:pPr>
        <w:pStyle w:val="Prrafodelista"/>
        <w:spacing w:line="240" w:lineRule="auto"/>
        <w:rPr>
          <w:rFonts w:ascii="Tahoma" w:hAnsi="Tahoma" w:cs="Tahoma"/>
          <w:b/>
          <w:i/>
          <w:color w:val="002060"/>
          <w:szCs w:val="22"/>
        </w:rPr>
      </w:pPr>
    </w:p>
    <w:p w14:paraId="1708DB6F" w14:textId="77649F49" w:rsidR="00741880" w:rsidRDefault="00741880" w:rsidP="004A1F5F">
      <w:pPr>
        <w:pStyle w:val="Prrafodelista"/>
        <w:spacing w:line="240" w:lineRule="auto"/>
        <w:rPr>
          <w:rFonts w:ascii="Tahoma" w:hAnsi="Tahoma" w:cs="Tahoma"/>
          <w:b/>
          <w:i/>
          <w:color w:val="002060"/>
          <w:szCs w:val="22"/>
        </w:rPr>
      </w:pPr>
    </w:p>
    <w:p w14:paraId="6A3FA75B" w14:textId="381C3006" w:rsidR="00741880" w:rsidRDefault="00741880" w:rsidP="004A1F5F">
      <w:pPr>
        <w:pStyle w:val="Prrafodelista"/>
        <w:spacing w:line="240" w:lineRule="auto"/>
        <w:rPr>
          <w:rFonts w:ascii="Tahoma" w:hAnsi="Tahoma" w:cs="Tahoma"/>
          <w:b/>
          <w:i/>
          <w:color w:val="002060"/>
          <w:szCs w:val="22"/>
        </w:rPr>
      </w:pPr>
    </w:p>
    <w:p w14:paraId="2C6B17F8" w14:textId="551FDB05" w:rsidR="00741880" w:rsidRDefault="00741880" w:rsidP="004A1F5F">
      <w:pPr>
        <w:pStyle w:val="Prrafodelista"/>
        <w:spacing w:line="240" w:lineRule="auto"/>
        <w:rPr>
          <w:rFonts w:ascii="Tahoma" w:hAnsi="Tahoma" w:cs="Tahoma"/>
          <w:b/>
          <w:i/>
          <w:color w:val="002060"/>
          <w:szCs w:val="22"/>
        </w:rPr>
      </w:pPr>
    </w:p>
    <w:p w14:paraId="42223CD0" w14:textId="75AE87FB" w:rsidR="00741880" w:rsidRDefault="00741880" w:rsidP="004A1F5F">
      <w:pPr>
        <w:pStyle w:val="Prrafodelista"/>
        <w:spacing w:line="240" w:lineRule="auto"/>
        <w:rPr>
          <w:rFonts w:ascii="Tahoma" w:hAnsi="Tahoma" w:cs="Tahoma"/>
          <w:b/>
          <w:i/>
          <w:color w:val="002060"/>
          <w:szCs w:val="22"/>
        </w:rPr>
      </w:pPr>
    </w:p>
    <w:p w14:paraId="43A3A17E" w14:textId="0BBE9F5B" w:rsidR="00741880" w:rsidRDefault="00741880" w:rsidP="004A1F5F">
      <w:pPr>
        <w:pStyle w:val="Prrafodelista"/>
        <w:spacing w:line="240" w:lineRule="auto"/>
        <w:rPr>
          <w:rFonts w:ascii="Tahoma" w:hAnsi="Tahoma" w:cs="Tahoma"/>
          <w:b/>
          <w:i/>
          <w:color w:val="002060"/>
          <w:szCs w:val="22"/>
        </w:rPr>
      </w:pPr>
    </w:p>
    <w:p w14:paraId="2AF41A36" w14:textId="7758B430" w:rsidR="00741880" w:rsidRDefault="00741880" w:rsidP="004A1F5F">
      <w:pPr>
        <w:pStyle w:val="Prrafodelista"/>
        <w:spacing w:line="240" w:lineRule="auto"/>
        <w:rPr>
          <w:rFonts w:ascii="Tahoma" w:hAnsi="Tahoma" w:cs="Tahoma"/>
          <w:b/>
          <w:i/>
          <w:color w:val="002060"/>
          <w:szCs w:val="22"/>
        </w:rPr>
      </w:pPr>
    </w:p>
    <w:p w14:paraId="21057D84" w14:textId="3CAB6D11" w:rsidR="00741880" w:rsidRDefault="00741880" w:rsidP="004A1F5F">
      <w:pPr>
        <w:pStyle w:val="Prrafodelista"/>
        <w:spacing w:line="240" w:lineRule="auto"/>
        <w:rPr>
          <w:rFonts w:ascii="Tahoma" w:hAnsi="Tahoma" w:cs="Tahoma"/>
          <w:b/>
          <w:i/>
          <w:color w:val="002060"/>
          <w:szCs w:val="22"/>
        </w:rPr>
      </w:pPr>
    </w:p>
    <w:p w14:paraId="17840BC1" w14:textId="12021D8F" w:rsidR="00741880" w:rsidRDefault="00741880" w:rsidP="004A1F5F">
      <w:pPr>
        <w:pStyle w:val="Prrafodelista"/>
        <w:spacing w:line="240" w:lineRule="auto"/>
        <w:rPr>
          <w:rFonts w:ascii="Tahoma" w:hAnsi="Tahoma" w:cs="Tahoma"/>
          <w:b/>
          <w:i/>
          <w:color w:val="002060"/>
          <w:szCs w:val="22"/>
        </w:rPr>
      </w:pPr>
    </w:p>
    <w:p w14:paraId="7634AD1F" w14:textId="0BED266F" w:rsidR="00741880" w:rsidRDefault="00741880" w:rsidP="004A1F5F">
      <w:pPr>
        <w:pStyle w:val="Prrafodelista"/>
        <w:spacing w:line="240" w:lineRule="auto"/>
        <w:rPr>
          <w:rFonts w:ascii="Tahoma" w:hAnsi="Tahoma" w:cs="Tahoma"/>
          <w:b/>
          <w:i/>
          <w:color w:val="002060"/>
          <w:szCs w:val="22"/>
        </w:rPr>
      </w:pPr>
    </w:p>
    <w:p w14:paraId="23E81EDB" w14:textId="7214EBB9" w:rsidR="00741880" w:rsidRDefault="00741880" w:rsidP="004A1F5F">
      <w:pPr>
        <w:pStyle w:val="Prrafodelista"/>
        <w:spacing w:line="240" w:lineRule="auto"/>
        <w:rPr>
          <w:rFonts w:ascii="Tahoma" w:hAnsi="Tahoma" w:cs="Tahoma"/>
          <w:b/>
          <w:i/>
          <w:color w:val="002060"/>
          <w:szCs w:val="22"/>
        </w:rPr>
      </w:pPr>
    </w:p>
    <w:p w14:paraId="27A416B0" w14:textId="549FDB95" w:rsidR="00741880" w:rsidRDefault="00741880" w:rsidP="004A1F5F">
      <w:pPr>
        <w:pStyle w:val="Prrafodelista"/>
        <w:spacing w:line="240" w:lineRule="auto"/>
        <w:rPr>
          <w:rFonts w:ascii="Tahoma" w:hAnsi="Tahoma" w:cs="Tahoma"/>
          <w:b/>
          <w:i/>
          <w:color w:val="002060"/>
          <w:szCs w:val="22"/>
        </w:rPr>
      </w:pPr>
    </w:p>
    <w:p w14:paraId="13B7C450" w14:textId="6293BF4D" w:rsidR="00741880" w:rsidRDefault="00741880" w:rsidP="004A1F5F">
      <w:pPr>
        <w:pStyle w:val="Prrafodelista"/>
        <w:spacing w:line="240" w:lineRule="auto"/>
        <w:rPr>
          <w:rFonts w:ascii="Tahoma" w:hAnsi="Tahoma" w:cs="Tahoma"/>
          <w:b/>
          <w:i/>
          <w:color w:val="002060"/>
          <w:szCs w:val="22"/>
        </w:rPr>
      </w:pPr>
    </w:p>
    <w:p w14:paraId="591EDD5D" w14:textId="0F45BB56" w:rsidR="00741880" w:rsidRDefault="00741880" w:rsidP="004A1F5F">
      <w:pPr>
        <w:pStyle w:val="Prrafodelista"/>
        <w:spacing w:line="240" w:lineRule="auto"/>
        <w:rPr>
          <w:rFonts w:ascii="Tahoma" w:hAnsi="Tahoma" w:cs="Tahoma"/>
          <w:b/>
          <w:i/>
          <w:color w:val="002060"/>
          <w:szCs w:val="22"/>
        </w:rPr>
      </w:pPr>
    </w:p>
    <w:p w14:paraId="01308174" w14:textId="2C142039" w:rsidR="00741880" w:rsidRDefault="00741880" w:rsidP="004A1F5F">
      <w:pPr>
        <w:pStyle w:val="Prrafodelista"/>
        <w:spacing w:line="240" w:lineRule="auto"/>
        <w:rPr>
          <w:rFonts w:ascii="Tahoma" w:hAnsi="Tahoma" w:cs="Tahoma"/>
          <w:b/>
          <w:i/>
          <w:color w:val="002060"/>
          <w:szCs w:val="22"/>
        </w:rPr>
      </w:pPr>
    </w:p>
    <w:p w14:paraId="1B2503F3" w14:textId="38C3FFAE" w:rsidR="00741880" w:rsidRDefault="00741880" w:rsidP="004A1F5F">
      <w:pPr>
        <w:pStyle w:val="Prrafodelista"/>
        <w:spacing w:line="240" w:lineRule="auto"/>
        <w:rPr>
          <w:rFonts w:ascii="Tahoma" w:hAnsi="Tahoma" w:cs="Tahoma"/>
          <w:b/>
          <w:i/>
          <w:color w:val="002060"/>
          <w:szCs w:val="22"/>
        </w:rPr>
      </w:pPr>
    </w:p>
    <w:p w14:paraId="52349B4A" w14:textId="113B0C8B" w:rsidR="00741880" w:rsidRDefault="00741880" w:rsidP="004A1F5F">
      <w:pPr>
        <w:pStyle w:val="Prrafodelista"/>
        <w:spacing w:line="240" w:lineRule="auto"/>
        <w:rPr>
          <w:rFonts w:ascii="Tahoma" w:hAnsi="Tahoma" w:cs="Tahoma"/>
          <w:b/>
          <w:i/>
          <w:color w:val="002060"/>
          <w:szCs w:val="22"/>
        </w:rPr>
      </w:pPr>
    </w:p>
    <w:p w14:paraId="215CEE2A" w14:textId="0DAACEC9" w:rsidR="00741880" w:rsidRDefault="00741880" w:rsidP="004A1F5F">
      <w:pPr>
        <w:pStyle w:val="Prrafodelista"/>
        <w:spacing w:line="240" w:lineRule="auto"/>
        <w:rPr>
          <w:rFonts w:ascii="Tahoma" w:hAnsi="Tahoma" w:cs="Tahoma"/>
          <w:b/>
          <w:i/>
          <w:color w:val="002060"/>
          <w:szCs w:val="22"/>
        </w:rPr>
      </w:pPr>
    </w:p>
    <w:p w14:paraId="6CCBBA53" w14:textId="3483772B" w:rsidR="00741880" w:rsidRDefault="00741880" w:rsidP="004A1F5F">
      <w:pPr>
        <w:pStyle w:val="Prrafodelista"/>
        <w:spacing w:line="240" w:lineRule="auto"/>
        <w:rPr>
          <w:rFonts w:ascii="Tahoma" w:hAnsi="Tahoma" w:cs="Tahoma"/>
          <w:b/>
          <w:i/>
          <w:color w:val="002060"/>
          <w:szCs w:val="22"/>
        </w:rPr>
      </w:pPr>
    </w:p>
    <w:p w14:paraId="327F7F45" w14:textId="713CD8AD" w:rsidR="00741880" w:rsidRDefault="00741880" w:rsidP="004A1F5F">
      <w:pPr>
        <w:pStyle w:val="Prrafodelista"/>
        <w:spacing w:line="240" w:lineRule="auto"/>
        <w:rPr>
          <w:rFonts w:ascii="Tahoma" w:hAnsi="Tahoma" w:cs="Tahoma"/>
          <w:b/>
          <w:i/>
          <w:color w:val="002060"/>
          <w:szCs w:val="22"/>
        </w:rPr>
      </w:pPr>
    </w:p>
    <w:p w14:paraId="46514D39" w14:textId="23AC68B5" w:rsidR="00741880" w:rsidRDefault="00741880" w:rsidP="004A1F5F">
      <w:pPr>
        <w:pStyle w:val="Prrafodelista"/>
        <w:spacing w:line="240" w:lineRule="auto"/>
        <w:rPr>
          <w:rFonts w:ascii="Tahoma" w:hAnsi="Tahoma" w:cs="Tahoma"/>
          <w:b/>
          <w:i/>
          <w:color w:val="002060"/>
          <w:szCs w:val="22"/>
        </w:rPr>
      </w:pPr>
    </w:p>
    <w:p w14:paraId="2839AE0A" w14:textId="538DBBFC" w:rsidR="00741880" w:rsidRDefault="00741880" w:rsidP="004A1F5F">
      <w:pPr>
        <w:pStyle w:val="Prrafodelista"/>
        <w:spacing w:line="240" w:lineRule="auto"/>
        <w:rPr>
          <w:rFonts w:ascii="Tahoma" w:hAnsi="Tahoma" w:cs="Tahoma"/>
          <w:b/>
          <w:i/>
          <w:color w:val="002060"/>
          <w:szCs w:val="22"/>
        </w:rPr>
      </w:pPr>
    </w:p>
    <w:p w14:paraId="7F71985F" w14:textId="01C089A8" w:rsidR="00741880" w:rsidRDefault="00741880" w:rsidP="004A1F5F">
      <w:pPr>
        <w:pStyle w:val="Prrafodelista"/>
        <w:spacing w:line="240" w:lineRule="auto"/>
        <w:rPr>
          <w:rFonts w:ascii="Tahoma" w:hAnsi="Tahoma" w:cs="Tahoma"/>
          <w:b/>
          <w:i/>
          <w:color w:val="002060"/>
          <w:szCs w:val="22"/>
        </w:rPr>
      </w:pPr>
    </w:p>
    <w:p w14:paraId="526D9805" w14:textId="0AFAB2D6" w:rsidR="00741880" w:rsidRDefault="00741880" w:rsidP="004A1F5F">
      <w:pPr>
        <w:pStyle w:val="Prrafodelista"/>
        <w:spacing w:line="240" w:lineRule="auto"/>
        <w:rPr>
          <w:rFonts w:ascii="Tahoma" w:hAnsi="Tahoma" w:cs="Tahoma"/>
          <w:b/>
          <w:i/>
          <w:color w:val="002060"/>
          <w:szCs w:val="22"/>
        </w:rPr>
      </w:pPr>
    </w:p>
    <w:p w14:paraId="4EAB6A6C" w14:textId="0903A162" w:rsidR="00741880" w:rsidRDefault="00741880" w:rsidP="004A1F5F">
      <w:pPr>
        <w:pStyle w:val="Prrafodelista"/>
        <w:spacing w:line="240" w:lineRule="auto"/>
        <w:rPr>
          <w:rFonts w:ascii="Tahoma" w:hAnsi="Tahoma" w:cs="Tahoma"/>
          <w:b/>
          <w:i/>
          <w:color w:val="002060"/>
          <w:szCs w:val="22"/>
        </w:rPr>
      </w:pPr>
    </w:p>
    <w:p w14:paraId="6B52EC97" w14:textId="598FBBDF" w:rsidR="00741880" w:rsidRDefault="00741880" w:rsidP="004A1F5F">
      <w:pPr>
        <w:pStyle w:val="Prrafodelista"/>
        <w:spacing w:line="240" w:lineRule="auto"/>
        <w:rPr>
          <w:rFonts w:ascii="Tahoma" w:hAnsi="Tahoma" w:cs="Tahoma"/>
          <w:b/>
          <w:i/>
          <w:color w:val="002060"/>
          <w:szCs w:val="22"/>
        </w:rPr>
      </w:pPr>
    </w:p>
    <w:p w14:paraId="7A2750D8" w14:textId="54C0416B" w:rsidR="00741880" w:rsidRDefault="00741880" w:rsidP="004A1F5F">
      <w:pPr>
        <w:pStyle w:val="Prrafodelista"/>
        <w:spacing w:line="240" w:lineRule="auto"/>
        <w:rPr>
          <w:rFonts w:ascii="Tahoma" w:hAnsi="Tahoma" w:cs="Tahoma"/>
          <w:b/>
          <w:i/>
          <w:color w:val="002060"/>
          <w:szCs w:val="22"/>
        </w:rPr>
      </w:pPr>
    </w:p>
    <w:p w14:paraId="6E9A7C56" w14:textId="35F33B36" w:rsidR="00741880" w:rsidRDefault="00741880" w:rsidP="004A1F5F">
      <w:pPr>
        <w:pStyle w:val="Prrafodelista"/>
        <w:spacing w:line="240" w:lineRule="auto"/>
        <w:rPr>
          <w:rFonts w:ascii="Tahoma" w:hAnsi="Tahoma" w:cs="Tahoma"/>
          <w:b/>
          <w:i/>
          <w:color w:val="002060"/>
          <w:szCs w:val="22"/>
        </w:rPr>
      </w:pPr>
    </w:p>
    <w:p w14:paraId="4F335CEF" w14:textId="2D25A983" w:rsidR="00741880" w:rsidRDefault="00741880" w:rsidP="004A1F5F">
      <w:pPr>
        <w:pStyle w:val="Prrafodelista"/>
        <w:spacing w:line="240" w:lineRule="auto"/>
        <w:rPr>
          <w:rFonts w:ascii="Tahoma" w:hAnsi="Tahoma" w:cs="Tahoma"/>
          <w:b/>
          <w:i/>
          <w:color w:val="002060"/>
          <w:szCs w:val="22"/>
        </w:rPr>
      </w:pPr>
    </w:p>
    <w:p w14:paraId="18E4BF77" w14:textId="18611425" w:rsidR="00741880" w:rsidRDefault="00741880" w:rsidP="004A1F5F">
      <w:pPr>
        <w:pStyle w:val="Prrafodelista"/>
        <w:spacing w:line="240" w:lineRule="auto"/>
        <w:rPr>
          <w:rFonts w:ascii="Tahoma" w:hAnsi="Tahoma" w:cs="Tahoma"/>
          <w:b/>
          <w:i/>
          <w:color w:val="002060"/>
          <w:szCs w:val="22"/>
        </w:rPr>
      </w:pPr>
    </w:p>
    <w:p w14:paraId="5DAC23B4" w14:textId="02969CAD" w:rsidR="00741880" w:rsidRPr="00DF74F7" w:rsidRDefault="00741880" w:rsidP="00DF74F7">
      <w:pPr>
        <w:spacing w:line="240" w:lineRule="auto"/>
        <w:ind w:left="0"/>
        <w:rPr>
          <w:rFonts w:ascii="Tahoma" w:hAnsi="Tahoma" w:cs="Tahoma"/>
          <w:b/>
          <w:i/>
          <w:color w:val="002060"/>
          <w:szCs w:val="22"/>
        </w:rPr>
      </w:pPr>
    </w:p>
    <w:p w14:paraId="74DC7750" w14:textId="298688A8" w:rsidR="005F5692" w:rsidRPr="007D42F5" w:rsidRDefault="005F5692" w:rsidP="00C20B4D">
      <w:pPr>
        <w:rPr>
          <w:rFonts w:ascii="Tahoma" w:hAnsi="Tahoma" w:cs="Tahoma"/>
          <w:b/>
          <w:i/>
          <w:color w:val="002060"/>
          <w:szCs w:val="22"/>
        </w:rPr>
      </w:pPr>
    </w:p>
    <w:p w14:paraId="50D10813" w14:textId="6D6DC83A" w:rsidR="004A1F5F" w:rsidRDefault="004A1F5F" w:rsidP="002B298A">
      <w:pPr>
        <w:ind w:left="0"/>
        <w:jc w:val="center"/>
        <w:rPr>
          <w:rFonts w:ascii="Tahoma" w:hAnsi="Tahoma" w:cs="Tahoma"/>
          <w:b/>
          <w:bCs/>
          <w:color w:val="002060"/>
          <w:sz w:val="24"/>
        </w:rPr>
      </w:pPr>
      <w:r w:rsidRPr="009D6F1F">
        <w:rPr>
          <w:rFonts w:ascii="Tahoma" w:hAnsi="Tahoma" w:cs="Tahoma"/>
          <w:b/>
          <w:bCs/>
          <w:color w:val="002060"/>
          <w:sz w:val="24"/>
        </w:rPr>
        <w:t>CENTRO DE DIA ANEXO A RESIDENCIA</w:t>
      </w:r>
    </w:p>
    <w:p w14:paraId="27A73981" w14:textId="77777777" w:rsidR="009D6F1F" w:rsidRPr="009D6F1F" w:rsidRDefault="009D6F1F" w:rsidP="002B298A">
      <w:pPr>
        <w:ind w:left="0"/>
        <w:jc w:val="center"/>
        <w:rPr>
          <w:rFonts w:ascii="Tahoma" w:hAnsi="Tahoma" w:cs="Tahoma"/>
          <w:b/>
          <w:bCs/>
          <w:color w:val="002060"/>
          <w:sz w:val="24"/>
        </w:rPr>
      </w:pPr>
    </w:p>
    <w:p w14:paraId="7E2F9C16" w14:textId="77777777" w:rsidR="004A1F5F" w:rsidRPr="009D6F1F" w:rsidRDefault="004A1F5F" w:rsidP="004A1F5F">
      <w:pPr>
        <w:ind w:left="0"/>
        <w:rPr>
          <w:rFonts w:ascii="Tahoma" w:hAnsi="Tahoma" w:cs="Tahoma"/>
          <w:color w:val="002060"/>
          <w:szCs w:val="22"/>
        </w:rPr>
      </w:pPr>
      <w:r w:rsidRPr="009D6F1F">
        <w:rPr>
          <w:rFonts w:ascii="Tahoma" w:hAnsi="Tahoma" w:cs="Tahoma"/>
          <w:color w:val="002060"/>
          <w:szCs w:val="22"/>
        </w:rPr>
        <w:t xml:space="preserve">   Los programas expuestos se adaptarán para los usuarios de centro de día, el cual reinicia su actividad en fase III (17 de junio), con las medidas de higiene y seguridad pertinentes. Nuestro centro de día es anexo a la residencia, por lo que se reabre exclusivamente para las personas residentes con las mismas condiciones de higiene y seguridad que en la residencia.</w:t>
      </w:r>
    </w:p>
    <w:p w14:paraId="0383FA5F" w14:textId="77777777" w:rsidR="004A1F5F" w:rsidRPr="009D6F1F" w:rsidRDefault="004A1F5F" w:rsidP="004A1F5F">
      <w:pPr>
        <w:ind w:left="0"/>
        <w:rPr>
          <w:rFonts w:ascii="Tahoma" w:hAnsi="Tahoma" w:cs="Tahoma"/>
          <w:color w:val="002060"/>
          <w:szCs w:val="22"/>
        </w:rPr>
      </w:pPr>
      <w:r w:rsidRPr="009D6F1F">
        <w:rPr>
          <w:rFonts w:ascii="Tahoma" w:hAnsi="Tahoma" w:cs="Tahoma"/>
          <w:color w:val="002060"/>
          <w:szCs w:val="22"/>
        </w:rPr>
        <w:t>La actividad de los usuarios de centro de día se llevará a cabo en esta ala del centro (se adjunta plano), con lo cual se limita el acceso de los mismos a las otras plantas.</w:t>
      </w:r>
    </w:p>
    <w:p w14:paraId="7928C415" w14:textId="77777777" w:rsidR="004A1F5F" w:rsidRPr="009D6F1F" w:rsidRDefault="004A1F5F" w:rsidP="004A1F5F">
      <w:pPr>
        <w:ind w:left="0"/>
        <w:rPr>
          <w:rFonts w:ascii="Tahoma" w:hAnsi="Tahoma" w:cs="Tahoma"/>
          <w:color w:val="002060"/>
          <w:szCs w:val="22"/>
        </w:rPr>
      </w:pPr>
      <w:r w:rsidRPr="009D6F1F">
        <w:rPr>
          <w:rFonts w:ascii="Tahoma" w:hAnsi="Tahoma" w:cs="Tahoma"/>
          <w:color w:val="002060"/>
          <w:szCs w:val="22"/>
        </w:rPr>
        <w:t>El equipo técnico rotará de forma semanal por turnos las personas usuarias del centro de día y los residentes con el fin de llevar a cabo las actividades del centro de día en los espacios comunes del centro (rehabilitación), observando en todo caso las medidas de seguridad e higiene.</w:t>
      </w:r>
    </w:p>
    <w:p w14:paraId="2BF754F6" w14:textId="77777777" w:rsidR="004A1F5F" w:rsidRPr="009D6F1F" w:rsidRDefault="004A1F5F" w:rsidP="004A1F5F">
      <w:pPr>
        <w:ind w:left="0"/>
        <w:rPr>
          <w:rFonts w:ascii="Tahoma" w:hAnsi="Tahoma" w:cs="Tahoma"/>
          <w:color w:val="002060"/>
        </w:rPr>
      </w:pPr>
      <w:r w:rsidRPr="009D6F1F">
        <w:rPr>
          <w:rFonts w:ascii="Tahoma" w:hAnsi="Tahoma" w:cs="Tahoma"/>
          <w:color w:val="002060"/>
        </w:rPr>
        <w:t>Previo al inicio de cualquier actividad en el centro de día se ha de proceder a la limpieza y desinfección de las instalaciones.</w:t>
      </w:r>
    </w:p>
    <w:p w14:paraId="4A833A9B" w14:textId="77777777" w:rsidR="004A1F5F" w:rsidRPr="009D6F1F" w:rsidRDefault="004A1F5F" w:rsidP="004A1F5F">
      <w:pPr>
        <w:ind w:left="0"/>
        <w:rPr>
          <w:rFonts w:ascii="Tahoma" w:hAnsi="Tahoma" w:cs="Tahoma"/>
          <w:color w:val="002060"/>
        </w:rPr>
      </w:pPr>
      <w:r w:rsidRPr="009D6F1F">
        <w:rPr>
          <w:rFonts w:ascii="Tahoma" w:hAnsi="Tahoma" w:cs="Tahoma"/>
          <w:color w:val="002060"/>
        </w:rPr>
        <w:t>Se deberá planificar el desplazamiento al centro de las personas usuarias.</w:t>
      </w:r>
    </w:p>
    <w:p w14:paraId="276C32F6" w14:textId="77777777" w:rsidR="004A1F5F" w:rsidRPr="007D42F5" w:rsidRDefault="004A1F5F" w:rsidP="004A1F5F">
      <w:pPr>
        <w:ind w:left="0"/>
        <w:rPr>
          <w:rFonts w:ascii="Tahoma" w:hAnsi="Tahoma" w:cs="Tahoma"/>
          <w:color w:val="002060"/>
        </w:rPr>
      </w:pPr>
      <w:r w:rsidRPr="009D6F1F">
        <w:rPr>
          <w:rFonts w:ascii="Tahoma" w:hAnsi="Tahoma" w:cs="Tahoma"/>
          <w:color w:val="002060"/>
        </w:rPr>
        <w:t>Para utilizar el servicio de transporte del centro se deberán or</w:t>
      </w:r>
      <w:r w:rsidRPr="007D42F5">
        <w:rPr>
          <w:rFonts w:ascii="Tahoma" w:hAnsi="Tahoma" w:cs="Tahoma"/>
          <w:color w:val="002060"/>
        </w:rPr>
        <w:t>ganizar las rutas de acuerdo a lo establecido en el artículo 2 de la Orden TMA/384/2020, de 3 de mayo, por la que se dictan instrucciones sobre la utilización de mascarillas en los distintos medios de transporte y se fijan requisitos para garantizar una movilidad segura de conformidad con el plan para la transición hacia la nueva normalidad o cualquier otra disposición que se desarrolle al respecto.</w:t>
      </w:r>
    </w:p>
    <w:p w14:paraId="7CEBDB5C" w14:textId="77777777" w:rsidR="004A1F5F" w:rsidRPr="007D42F5" w:rsidRDefault="004A1F5F" w:rsidP="004A1F5F">
      <w:pPr>
        <w:ind w:left="0"/>
        <w:rPr>
          <w:rFonts w:ascii="Tahoma" w:hAnsi="Tahoma" w:cs="Tahoma"/>
          <w:color w:val="002060"/>
        </w:rPr>
      </w:pPr>
      <w:r w:rsidRPr="007D42F5">
        <w:rPr>
          <w:rFonts w:ascii="Tahoma" w:hAnsi="Tahoma" w:cs="Tahoma"/>
          <w:color w:val="002060"/>
        </w:rPr>
        <w:t>Las personas familiares que traigan al centro a sus mayores no podrán entrar en las instalaciones y será el personal el encargado de facilitar su entrada al centro.</w:t>
      </w:r>
    </w:p>
    <w:p w14:paraId="7F4B4A02" w14:textId="77777777" w:rsidR="004A1F5F" w:rsidRPr="007D42F5" w:rsidRDefault="004A1F5F" w:rsidP="004A1F5F">
      <w:pPr>
        <w:ind w:left="0"/>
        <w:rPr>
          <w:rFonts w:ascii="Tahoma" w:hAnsi="Tahoma" w:cs="Tahoma"/>
          <w:b/>
          <w:i/>
          <w:color w:val="002060"/>
        </w:rPr>
      </w:pPr>
      <w:r w:rsidRPr="007D42F5">
        <w:rPr>
          <w:rFonts w:ascii="Tahoma" w:hAnsi="Tahoma" w:cs="Tahoma"/>
          <w:b/>
          <w:i/>
          <w:color w:val="002060"/>
        </w:rPr>
        <w:t xml:space="preserve">La persona usuaria acudirá al transporte colectivo provisto de </w:t>
      </w:r>
      <w:r w:rsidRPr="007D42F5">
        <w:rPr>
          <w:rFonts w:ascii="Tahoma" w:hAnsi="Tahoma" w:cs="Tahoma"/>
          <w:b/>
          <w:i/>
          <w:color w:val="002060"/>
          <w:u w:val="single"/>
        </w:rPr>
        <w:t>mascarill</w:t>
      </w:r>
      <w:r w:rsidRPr="007D42F5">
        <w:rPr>
          <w:rFonts w:ascii="Tahoma" w:hAnsi="Tahoma" w:cs="Tahoma"/>
          <w:b/>
          <w:i/>
          <w:color w:val="002060"/>
        </w:rPr>
        <w:t xml:space="preserve">a. Se le higienizarán las manos antes de subir al vehículo de transporte y se le realizará control de temperatura. No se permitirá el acceso al vehículo a las personas usuarias si la temperatura alcanza o supera </w:t>
      </w:r>
      <w:proofErr w:type="gramStart"/>
      <w:r w:rsidRPr="007D42F5">
        <w:rPr>
          <w:rFonts w:ascii="Tahoma" w:hAnsi="Tahoma" w:cs="Tahoma"/>
          <w:b/>
          <w:i/>
          <w:color w:val="002060"/>
        </w:rPr>
        <w:t>37.5º</w:t>
      </w:r>
      <w:proofErr w:type="gramEnd"/>
      <w:r w:rsidRPr="007D42F5">
        <w:rPr>
          <w:rFonts w:ascii="Tahoma" w:hAnsi="Tahoma" w:cs="Tahoma"/>
          <w:b/>
          <w:i/>
          <w:color w:val="002060"/>
        </w:rPr>
        <w:t xml:space="preserve"> C.</w:t>
      </w:r>
    </w:p>
    <w:p w14:paraId="06633D05" w14:textId="77777777" w:rsidR="004A1F5F" w:rsidRPr="007D42F5" w:rsidRDefault="004A1F5F" w:rsidP="004A1F5F">
      <w:pPr>
        <w:ind w:left="0"/>
        <w:rPr>
          <w:rFonts w:ascii="Tahoma" w:hAnsi="Tahoma" w:cs="Tahoma"/>
          <w:color w:val="002060"/>
        </w:rPr>
      </w:pPr>
      <w:r w:rsidRPr="007D42F5">
        <w:rPr>
          <w:rFonts w:ascii="Tahoma" w:hAnsi="Tahoma" w:cs="Tahoma"/>
          <w:color w:val="002060"/>
        </w:rPr>
        <w:t>Se efectuará un proceso de desinfección, tras cada ruta, de las superficies de contacto del vehículo.</w:t>
      </w:r>
    </w:p>
    <w:p w14:paraId="282899E5" w14:textId="4C4FE9B1" w:rsidR="004A1F5F" w:rsidRPr="007D42F5" w:rsidRDefault="004A1F5F" w:rsidP="004A1F5F">
      <w:pPr>
        <w:ind w:left="0"/>
        <w:rPr>
          <w:rFonts w:ascii="Tahoma" w:hAnsi="Tahoma" w:cs="Tahoma"/>
          <w:color w:val="002060"/>
        </w:rPr>
      </w:pPr>
      <w:r w:rsidRPr="007D42F5">
        <w:rPr>
          <w:rFonts w:ascii="Tahoma" w:hAnsi="Tahoma" w:cs="Tahoma"/>
          <w:color w:val="002060"/>
        </w:rPr>
        <w:t xml:space="preserve">Al entrar la persona usuaria en las dependencias del centro se desinfectará la suela de los zapatos, ruedas de carros y otras ortopédicas, se lavarán las manos con gel </w:t>
      </w:r>
      <w:proofErr w:type="spellStart"/>
      <w:r w:rsidRPr="007D42F5">
        <w:rPr>
          <w:rFonts w:ascii="Tahoma" w:hAnsi="Tahoma" w:cs="Tahoma"/>
          <w:color w:val="002060"/>
        </w:rPr>
        <w:t>hidro</w:t>
      </w:r>
      <w:proofErr w:type="spellEnd"/>
      <w:r w:rsidR="00330F05" w:rsidRPr="007D42F5">
        <w:rPr>
          <w:rFonts w:ascii="Tahoma" w:hAnsi="Tahoma" w:cs="Tahoma"/>
          <w:color w:val="002060"/>
        </w:rPr>
        <w:t>-</w:t>
      </w:r>
      <w:r w:rsidRPr="007D42F5">
        <w:rPr>
          <w:rFonts w:ascii="Tahoma" w:hAnsi="Tahoma" w:cs="Tahoma"/>
          <w:color w:val="002060"/>
        </w:rPr>
        <w:t xml:space="preserve">alcohólico </w:t>
      </w:r>
      <w:r w:rsidRPr="007D42F5">
        <w:rPr>
          <w:rFonts w:ascii="Tahoma" w:hAnsi="Tahoma" w:cs="Tahoma"/>
          <w:color w:val="002060"/>
        </w:rPr>
        <w:lastRenderedPageBreak/>
        <w:t>que se pondrá a su disposición. Si a la persona usuaria no se le ha tomado previamente la temperatura se le tomará a la entrada del centro.</w:t>
      </w:r>
    </w:p>
    <w:p w14:paraId="0D719720" w14:textId="206AE34E" w:rsidR="00E62C4C" w:rsidRDefault="004A1F5F" w:rsidP="00DF74F7">
      <w:pPr>
        <w:ind w:left="0"/>
        <w:rPr>
          <w:rFonts w:ascii="Tahoma" w:hAnsi="Tahoma" w:cs="Tahoma"/>
          <w:color w:val="002060"/>
          <w:szCs w:val="22"/>
        </w:rPr>
      </w:pPr>
      <w:r w:rsidRPr="007D42F5">
        <w:rPr>
          <w:rFonts w:ascii="Tahoma" w:hAnsi="Tahoma" w:cs="Tahoma"/>
          <w:color w:val="002060"/>
          <w:szCs w:val="22"/>
        </w:rPr>
        <w:t>El horario de usuarios de cent</w:t>
      </w:r>
      <w:r w:rsidR="00DF74F7">
        <w:rPr>
          <w:rFonts w:ascii="Tahoma" w:hAnsi="Tahoma" w:cs="Tahoma"/>
          <w:color w:val="002060"/>
          <w:szCs w:val="22"/>
        </w:rPr>
        <w:t>ro de día es de 9 a 18.00 horas.</w:t>
      </w:r>
    </w:p>
    <w:p w14:paraId="3F9EE5E7" w14:textId="77777777" w:rsidR="00DF74F7" w:rsidRPr="00DF74F7" w:rsidRDefault="00DF74F7" w:rsidP="00DF74F7">
      <w:pPr>
        <w:ind w:left="0"/>
        <w:rPr>
          <w:rFonts w:ascii="Tahoma" w:hAnsi="Tahoma" w:cs="Tahoma"/>
          <w:color w:val="002060"/>
          <w:szCs w:val="22"/>
        </w:rPr>
      </w:pPr>
    </w:p>
    <w:sectPr w:rsidR="00DF74F7" w:rsidRPr="00DF74F7" w:rsidSect="00B62F89">
      <w:headerReference w:type="default" r:id="rId10"/>
      <w:footerReference w:type="default" r:id="rId11"/>
      <w:headerReference w:type="first" r:id="rId12"/>
      <w:footerReference w:type="first" r:id="rId13"/>
      <w:pgSz w:w="11906" w:h="16838" w:code="9"/>
      <w:pgMar w:top="2172" w:right="1416" w:bottom="1418" w:left="1418" w:header="448"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02EC69" w14:textId="77777777" w:rsidR="008523CC" w:rsidRDefault="008523CC">
      <w:r>
        <w:separator/>
      </w:r>
    </w:p>
  </w:endnote>
  <w:endnote w:type="continuationSeparator" w:id="0">
    <w:p w14:paraId="0928C300" w14:textId="77777777" w:rsidR="008523CC" w:rsidRDefault="00852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E1000AEF" w:usb1="5000A1FF" w:usb2="00000000" w:usb3="00000000" w:csb0="000001BF" w:csb1="00000000"/>
  </w:font>
  <w:font w:name="ヒラギノ角ゴ Pro W3">
    <w:charset w:val="80"/>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93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3260"/>
      <w:gridCol w:w="2703"/>
    </w:tblGrid>
    <w:tr w:rsidR="00507B8D" w14:paraId="2A670258" w14:textId="77777777" w:rsidTr="0068687A">
      <w:trPr>
        <w:trHeight w:val="505"/>
      </w:trPr>
      <w:tc>
        <w:tcPr>
          <w:tcW w:w="3970" w:type="dxa"/>
        </w:tcPr>
        <w:p w14:paraId="53D528C2" w14:textId="77777777" w:rsidR="00507B8D" w:rsidRPr="00D452BB" w:rsidRDefault="00507B8D" w:rsidP="00FC6505">
          <w:pPr>
            <w:pStyle w:val="Piedepgina"/>
            <w:tabs>
              <w:tab w:val="clear" w:pos="4252"/>
              <w:tab w:val="clear" w:pos="8504"/>
              <w:tab w:val="right" w:pos="2455"/>
            </w:tabs>
            <w:ind w:left="0"/>
            <w:jc w:val="left"/>
            <w:rPr>
              <w:sz w:val="12"/>
              <w:szCs w:val="12"/>
            </w:rPr>
          </w:pPr>
        </w:p>
      </w:tc>
      <w:tc>
        <w:tcPr>
          <w:tcW w:w="3260" w:type="dxa"/>
        </w:tcPr>
        <w:p w14:paraId="33898B05" w14:textId="77777777" w:rsidR="00507B8D" w:rsidRPr="002F68AD" w:rsidRDefault="00507B8D" w:rsidP="0012270B">
          <w:pPr>
            <w:pStyle w:val="Piedepgina"/>
            <w:ind w:left="0"/>
            <w:jc w:val="center"/>
            <w:rPr>
              <w:b/>
              <w:sz w:val="16"/>
              <w:szCs w:val="16"/>
            </w:rPr>
          </w:pPr>
        </w:p>
      </w:tc>
      <w:tc>
        <w:tcPr>
          <w:tcW w:w="2703" w:type="dxa"/>
        </w:tcPr>
        <w:p w14:paraId="3EA711EA" w14:textId="571852D4" w:rsidR="00507B8D" w:rsidRDefault="00507B8D" w:rsidP="0012270B">
          <w:pPr>
            <w:pStyle w:val="Piedepgina"/>
            <w:ind w:left="0"/>
            <w:jc w:val="right"/>
            <w:rPr>
              <w:sz w:val="16"/>
              <w:szCs w:val="16"/>
            </w:rPr>
          </w:pPr>
          <w:r w:rsidRPr="00776188">
            <w:rPr>
              <w:sz w:val="16"/>
              <w:szCs w:val="16"/>
            </w:rPr>
            <w:t xml:space="preserve">Página </w:t>
          </w:r>
          <w:r w:rsidRPr="00776188">
            <w:rPr>
              <w:sz w:val="16"/>
              <w:szCs w:val="16"/>
            </w:rPr>
            <w:fldChar w:fldCharType="begin"/>
          </w:r>
          <w:r w:rsidRPr="00776188">
            <w:rPr>
              <w:sz w:val="16"/>
              <w:szCs w:val="16"/>
            </w:rPr>
            <w:instrText xml:space="preserve"> PAGE </w:instrText>
          </w:r>
          <w:r w:rsidRPr="00776188">
            <w:rPr>
              <w:sz w:val="16"/>
              <w:szCs w:val="16"/>
            </w:rPr>
            <w:fldChar w:fldCharType="separate"/>
          </w:r>
          <w:r w:rsidR="000C51F9">
            <w:rPr>
              <w:noProof/>
              <w:sz w:val="16"/>
              <w:szCs w:val="16"/>
            </w:rPr>
            <w:t>2</w:t>
          </w:r>
          <w:r w:rsidRPr="00776188">
            <w:rPr>
              <w:sz w:val="16"/>
              <w:szCs w:val="16"/>
            </w:rPr>
            <w:fldChar w:fldCharType="end"/>
          </w:r>
          <w:r w:rsidRPr="00776188">
            <w:rPr>
              <w:sz w:val="16"/>
              <w:szCs w:val="16"/>
            </w:rPr>
            <w:t xml:space="preserve"> de </w:t>
          </w:r>
          <w:r w:rsidRPr="00776188">
            <w:rPr>
              <w:sz w:val="16"/>
              <w:szCs w:val="16"/>
            </w:rPr>
            <w:fldChar w:fldCharType="begin"/>
          </w:r>
          <w:r w:rsidRPr="00776188">
            <w:rPr>
              <w:sz w:val="16"/>
              <w:szCs w:val="16"/>
            </w:rPr>
            <w:instrText xml:space="preserve"> NUMPAGES </w:instrText>
          </w:r>
          <w:r w:rsidRPr="00776188">
            <w:rPr>
              <w:sz w:val="16"/>
              <w:szCs w:val="16"/>
            </w:rPr>
            <w:fldChar w:fldCharType="separate"/>
          </w:r>
          <w:r w:rsidR="000C51F9">
            <w:rPr>
              <w:noProof/>
              <w:sz w:val="16"/>
              <w:szCs w:val="16"/>
            </w:rPr>
            <w:t>53</w:t>
          </w:r>
          <w:r w:rsidRPr="00776188">
            <w:rPr>
              <w:sz w:val="16"/>
              <w:szCs w:val="16"/>
            </w:rPr>
            <w:fldChar w:fldCharType="end"/>
          </w:r>
        </w:p>
      </w:tc>
    </w:tr>
  </w:tbl>
  <w:p w14:paraId="4CD1B69F" w14:textId="77777777" w:rsidR="00507B8D" w:rsidRPr="005A7607" w:rsidRDefault="00507B8D" w:rsidP="005A7607">
    <w:pPr>
      <w:pStyle w:val="Piedepgina"/>
      <w:spacing w:before="0" w:after="0" w:line="240" w:lineRule="auto"/>
      <w:ind w:left="0" w:right="289"/>
      <w:rPr>
        <w:szCs w:val="16"/>
        <w:lang w:val="es-ES_tradn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7" w:type="dxa"/>
      <w:tblInd w:w="-318" w:type="dxa"/>
      <w:tblLook w:val="04A0" w:firstRow="1" w:lastRow="0" w:firstColumn="1" w:lastColumn="0" w:noHBand="0" w:noVBand="1"/>
    </w:tblPr>
    <w:tblGrid>
      <w:gridCol w:w="2959"/>
      <w:gridCol w:w="4130"/>
      <w:gridCol w:w="3118"/>
    </w:tblGrid>
    <w:tr w:rsidR="00507B8D" w14:paraId="26BB408A" w14:textId="77777777" w:rsidTr="00E73410">
      <w:tc>
        <w:tcPr>
          <w:tcW w:w="2959" w:type="dxa"/>
        </w:tcPr>
        <w:p w14:paraId="51669565" w14:textId="77777777" w:rsidR="00507B8D" w:rsidRPr="00E73410" w:rsidRDefault="00507B8D" w:rsidP="00E73410">
          <w:pPr>
            <w:pStyle w:val="Piedepgina"/>
            <w:tabs>
              <w:tab w:val="clear" w:pos="4252"/>
              <w:tab w:val="clear" w:pos="8504"/>
              <w:tab w:val="right" w:pos="2455"/>
            </w:tabs>
            <w:ind w:left="0"/>
            <w:jc w:val="left"/>
            <w:rPr>
              <w:sz w:val="14"/>
              <w:szCs w:val="16"/>
            </w:rPr>
          </w:pPr>
        </w:p>
      </w:tc>
      <w:tc>
        <w:tcPr>
          <w:tcW w:w="4130" w:type="dxa"/>
        </w:tcPr>
        <w:p w14:paraId="677E2B51" w14:textId="77777777" w:rsidR="00507B8D" w:rsidRPr="00E73410" w:rsidRDefault="00507B8D" w:rsidP="00E73410">
          <w:pPr>
            <w:pStyle w:val="Piedepgina"/>
            <w:ind w:left="0"/>
            <w:jc w:val="center"/>
            <w:rPr>
              <w:b/>
              <w:sz w:val="16"/>
              <w:szCs w:val="16"/>
            </w:rPr>
          </w:pPr>
        </w:p>
      </w:tc>
      <w:tc>
        <w:tcPr>
          <w:tcW w:w="3118" w:type="dxa"/>
        </w:tcPr>
        <w:p w14:paraId="6E50A448" w14:textId="77777777" w:rsidR="00507B8D" w:rsidRPr="00E73410" w:rsidRDefault="00507B8D" w:rsidP="00E73410">
          <w:pPr>
            <w:pStyle w:val="Piedepgina"/>
            <w:ind w:left="0"/>
            <w:jc w:val="right"/>
            <w:rPr>
              <w:sz w:val="16"/>
              <w:szCs w:val="16"/>
            </w:rPr>
          </w:pPr>
        </w:p>
      </w:tc>
    </w:tr>
  </w:tbl>
  <w:p w14:paraId="78A7B4A3" w14:textId="77777777" w:rsidR="00507B8D" w:rsidRDefault="00507B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16F4E" w14:textId="77777777" w:rsidR="008523CC" w:rsidRDefault="008523CC">
      <w:r>
        <w:separator/>
      </w:r>
    </w:p>
  </w:footnote>
  <w:footnote w:type="continuationSeparator" w:id="0">
    <w:p w14:paraId="00F5B073" w14:textId="77777777" w:rsidR="008523CC" w:rsidRDefault="008523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2934"/>
    </w:tblGrid>
    <w:tr w:rsidR="00507B8D" w14:paraId="6776D579" w14:textId="77777777" w:rsidTr="00F82AA2">
      <w:trPr>
        <w:trHeight w:val="358"/>
      </w:trPr>
      <w:tc>
        <w:tcPr>
          <w:tcW w:w="5883" w:type="dxa"/>
        </w:tcPr>
        <w:p w14:paraId="1920B594" w14:textId="77777777" w:rsidR="00507B8D" w:rsidRPr="00E73410" w:rsidRDefault="00507B8D" w:rsidP="00E73410">
          <w:pPr>
            <w:pStyle w:val="Encabezado"/>
            <w:ind w:left="0"/>
            <w:rPr>
              <w:sz w:val="18"/>
              <w:szCs w:val="18"/>
            </w:rPr>
          </w:pPr>
          <w:r>
            <w:rPr>
              <w:sz w:val="18"/>
              <w:szCs w:val="18"/>
            </w:rPr>
            <w:t>PLAN DE CONTINGENCIA</w:t>
          </w:r>
        </w:p>
      </w:tc>
      <w:tc>
        <w:tcPr>
          <w:tcW w:w="2934" w:type="dxa"/>
          <w:vMerge w:val="restart"/>
        </w:tcPr>
        <w:p w14:paraId="16E29B93" w14:textId="77777777" w:rsidR="00507B8D" w:rsidRDefault="00507B8D" w:rsidP="00E73410">
          <w:pPr>
            <w:pStyle w:val="Encabezado"/>
            <w:ind w:left="0"/>
            <w:rPr>
              <w:noProof/>
            </w:rPr>
          </w:pPr>
        </w:p>
        <w:p w14:paraId="0E7721B5" w14:textId="77777777" w:rsidR="00507B8D" w:rsidRDefault="00507B8D" w:rsidP="00E73410">
          <w:pPr>
            <w:pStyle w:val="Encabezado"/>
            <w:ind w:left="0"/>
            <w:rPr>
              <w:noProof/>
            </w:rPr>
          </w:pPr>
          <w:r>
            <w:rPr>
              <w:noProof/>
            </w:rPr>
            <w:t xml:space="preserve">    </w:t>
          </w:r>
        </w:p>
        <w:p w14:paraId="0B54E54A" w14:textId="77777777" w:rsidR="00507B8D" w:rsidRDefault="00507B8D" w:rsidP="00E73410">
          <w:pPr>
            <w:pStyle w:val="Encabezado"/>
            <w:ind w:left="0"/>
            <w:rPr>
              <w:noProof/>
            </w:rPr>
          </w:pPr>
          <w:r>
            <w:rPr>
              <w:noProof/>
            </w:rPr>
            <w:t xml:space="preserve">           </w:t>
          </w:r>
          <w:r>
            <w:rPr>
              <w:noProof/>
            </w:rPr>
            <w:drawing>
              <wp:inline distT="0" distB="0" distL="0" distR="0" wp14:anchorId="7100D726" wp14:editId="484AB2C8">
                <wp:extent cx="457200" cy="64855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GBorja.jpg"/>
                        <pic:cNvPicPr/>
                      </pic:nvPicPr>
                      <pic:blipFill>
                        <a:blip r:embed="rId1">
                          <a:extLst>
                            <a:ext uri="{28A0092B-C50C-407E-A947-70E740481C1C}">
                              <a14:useLocalDpi xmlns:a14="http://schemas.microsoft.com/office/drawing/2010/main" val="0"/>
                            </a:ext>
                          </a:extLst>
                        </a:blip>
                        <a:stretch>
                          <a:fillRect/>
                        </a:stretch>
                      </pic:blipFill>
                      <pic:spPr>
                        <a:xfrm>
                          <a:off x="0" y="0"/>
                          <a:ext cx="486824" cy="690574"/>
                        </a:xfrm>
                        <a:prstGeom prst="rect">
                          <a:avLst/>
                        </a:prstGeom>
                      </pic:spPr>
                    </pic:pic>
                  </a:graphicData>
                </a:graphic>
              </wp:inline>
            </w:drawing>
          </w:r>
          <w:r>
            <w:rPr>
              <w:noProof/>
            </w:rPr>
            <w:t xml:space="preserve">   </w:t>
          </w:r>
        </w:p>
        <w:p w14:paraId="52ECF4C4" w14:textId="77777777" w:rsidR="00507B8D" w:rsidRDefault="00507B8D" w:rsidP="00C543EA">
          <w:pPr>
            <w:pStyle w:val="Encabezado"/>
            <w:ind w:left="0"/>
            <w:jc w:val="center"/>
          </w:pPr>
        </w:p>
      </w:tc>
    </w:tr>
    <w:tr w:rsidR="00507B8D" w14:paraId="1F258057" w14:textId="77777777" w:rsidTr="00F82AA2">
      <w:trPr>
        <w:trHeight w:val="832"/>
      </w:trPr>
      <w:tc>
        <w:tcPr>
          <w:tcW w:w="5883" w:type="dxa"/>
        </w:tcPr>
        <w:p w14:paraId="54E86DBB" w14:textId="77777777" w:rsidR="00507B8D" w:rsidRPr="00E73410" w:rsidRDefault="00507B8D" w:rsidP="00A71966">
          <w:pPr>
            <w:pStyle w:val="Encabezado"/>
            <w:ind w:left="0"/>
            <w:jc w:val="left"/>
            <w:rPr>
              <w:b/>
              <w:sz w:val="16"/>
              <w:szCs w:val="16"/>
            </w:rPr>
          </w:pPr>
          <w:r>
            <w:rPr>
              <w:b/>
              <w:sz w:val="16"/>
              <w:szCs w:val="16"/>
            </w:rPr>
            <w:t>CENTRO GERIATRICO BORJA</w:t>
          </w:r>
        </w:p>
      </w:tc>
      <w:tc>
        <w:tcPr>
          <w:tcW w:w="2934" w:type="dxa"/>
          <w:vMerge/>
        </w:tcPr>
        <w:p w14:paraId="73C6728D" w14:textId="77777777" w:rsidR="00507B8D" w:rsidRDefault="00507B8D" w:rsidP="00E73410">
          <w:pPr>
            <w:pStyle w:val="Encabezado"/>
            <w:ind w:left="0"/>
          </w:pPr>
        </w:p>
      </w:tc>
    </w:tr>
  </w:tbl>
  <w:p w14:paraId="7CB9397B" w14:textId="77777777" w:rsidR="00507B8D" w:rsidRPr="00E73410" w:rsidRDefault="00507B8D" w:rsidP="00E7341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47" w:type="dxa"/>
      <w:tblInd w:w="108" w:type="dxa"/>
      <w:tblLook w:val="04A0" w:firstRow="1" w:lastRow="0" w:firstColumn="1" w:lastColumn="0" w:noHBand="0" w:noVBand="1"/>
    </w:tblPr>
    <w:tblGrid>
      <w:gridCol w:w="5941"/>
      <w:gridCol w:w="3406"/>
    </w:tblGrid>
    <w:tr w:rsidR="00507B8D" w14:paraId="782962BF" w14:textId="77777777" w:rsidTr="00E73410">
      <w:trPr>
        <w:trHeight w:val="620"/>
      </w:trPr>
      <w:tc>
        <w:tcPr>
          <w:tcW w:w="5941" w:type="dxa"/>
        </w:tcPr>
        <w:p w14:paraId="561F50A5" w14:textId="77777777" w:rsidR="00507B8D" w:rsidRPr="00E73410" w:rsidRDefault="00507B8D" w:rsidP="00C543EA">
          <w:pPr>
            <w:pStyle w:val="Encabezado"/>
            <w:ind w:left="0"/>
            <w:jc w:val="left"/>
            <w:rPr>
              <w:sz w:val="18"/>
              <w:szCs w:val="18"/>
            </w:rPr>
          </w:pPr>
          <w:r>
            <w:rPr>
              <w:sz w:val="18"/>
              <w:szCs w:val="18"/>
            </w:rPr>
            <w:t xml:space="preserve">PLAN DE CONTINGENCIA </w:t>
          </w:r>
        </w:p>
      </w:tc>
      <w:tc>
        <w:tcPr>
          <w:tcW w:w="3406" w:type="dxa"/>
          <w:vMerge w:val="restart"/>
        </w:tcPr>
        <w:p w14:paraId="5C1C0365" w14:textId="77777777" w:rsidR="00507B8D" w:rsidRDefault="00507B8D" w:rsidP="00E73410">
          <w:pPr>
            <w:pStyle w:val="Encabezado"/>
            <w:ind w:left="0"/>
          </w:pPr>
        </w:p>
        <w:p w14:paraId="0A65A2F6" w14:textId="5C16CA1D" w:rsidR="000C51F9" w:rsidRDefault="000C51F9" w:rsidP="000C51F9">
          <w:pPr>
            <w:pStyle w:val="Encabezado"/>
            <w:ind w:left="0"/>
            <w:jc w:val="right"/>
          </w:pPr>
          <w:r>
            <w:rPr>
              <w:noProof/>
            </w:rPr>
            <w:drawing>
              <wp:inline distT="0" distB="0" distL="0" distR="0" wp14:anchorId="1F6B1159" wp14:editId="18040047">
                <wp:extent cx="459218" cy="533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GBorja.jpg"/>
                        <pic:cNvPicPr/>
                      </pic:nvPicPr>
                      <pic:blipFill>
                        <a:blip r:embed="rId1">
                          <a:extLst>
                            <a:ext uri="{28A0092B-C50C-407E-A947-70E740481C1C}">
                              <a14:useLocalDpi xmlns:a14="http://schemas.microsoft.com/office/drawing/2010/main" val="0"/>
                            </a:ext>
                          </a:extLst>
                        </a:blip>
                        <a:stretch>
                          <a:fillRect/>
                        </a:stretch>
                      </pic:blipFill>
                      <pic:spPr>
                        <a:xfrm>
                          <a:off x="0" y="0"/>
                          <a:ext cx="483606" cy="561728"/>
                        </a:xfrm>
                        <a:prstGeom prst="rect">
                          <a:avLst/>
                        </a:prstGeom>
                      </pic:spPr>
                    </pic:pic>
                  </a:graphicData>
                </a:graphic>
              </wp:inline>
            </w:drawing>
          </w:r>
        </w:p>
      </w:tc>
    </w:tr>
    <w:tr w:rsidR="00507B8D" w14:paraId="5650FBA9" w14:textId="77777777" w:rsidTr="00E73410">
      <w:trPr>
        <w:trHeight w:val="207"/>
      </w:trPr>
      <w:tc>
        <w:tcPr>
          <w:tcW w:w="5941" w:type="dxa"/>
        </w:tcPr>
        <w:p w14:paraId="66BE401B" w14:textId="77777777" w:rsidR="00507B8D" w:rsidRPr="00E73410" w:rsidRDefault="00507B8D" w:rsidP="000C51F9">
          <w:pPr>
            <w:pStyle w:val="Encabezado"/>
            <w:ind w:left="0"/>
            <w:jc w:val="left"/>
            <w:rPr>
              <w:b/>
              <w:sz w:val="16"/>
              <w:szCs w:val="16"/>
            </w:rPr>
          </w:pPr>
          <w:r>
            <w:rPr>
              <w:b/>
              <w:sz w:val="16"/>
              <w:szCs w:val="16"/>
            </w:rPr>
            <w:t>CENTRO GERIATRICO BORJA</w:t>
          </w:r>
        </w:p>
      </w:tc>
      <w:tc>
        <w:tcPr>
          <w:tcW w:w="3406" w:type="dxa"/>
          <w:vMerge/>
        </w:tcPr>
        <w:p w14:paraId="2BAE3C6D" w14:textId="77777777" w:rsidR="00507B8D" w:rsidRDefault="00507B8D" w:rsidP="00E73410">
          <w:pPr>
            <w:pStyle w:val="Encabezado"/>
            <w:ind w:left="0"/>
          </w:pPr>
        </w:p>
      </w:tc>
    </w:tr>
  </w:tbl>
  <w:p w14:paraId="7BD368F8" w14:textId="77777777" w:rsidR="00507B8D" w:rsidRPr="00E73410" w:rsidRDefault="00507B8D" w:rsidP="00E734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6169B"/>
    <w:multiLevelType w:val="multilevel"/>
    <w:tmpl w:val="C41050D4"/>
    <w:lvl w:ilvl="0">
      <w:start w:val="1"/>
      <w:numFmt w:val="bullet"/>
      <w:lvlText w:val=""/>
      <w:lvlJc w:val="left"/>
      <w:pPr>
        <w:tabs>
          <w:tab w:val="num" w:pos="927"/>
        </w:tabs>
        <w:ind w:left="927" w:hanging="360"/>
      </w:pPr>
      <w:rPr>
        <w:rFonts w:ascii="Symbol" w:hAnsi="Symbol" w:hint="default"/>
        <w:sz w:val="20"/>
      </w:rPr>
    </w:lvl>
    <w:lvl w:ilvl="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 w15:restartNumberingAfterBreak="0">
    <w:nsid w:val="06ED6310"/>
    <w:multiLevelType w:val="hybridMultilevel"/>
    <w:tmpl w:val="69CAE6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627632"/>
    <w:multiLevelType w:val="hybridMultilevel"/>
    <w:tmpl w:val="667047F4"/>
    <w:lvl w:ilvl="0" w:tplc="0C0A000B">
      <w:start w:val="1"/>
      <w:numFmt w:val="bullet"/>
      <w:lvlText w:val=""/>
      <w:lvlJc w:val="left"/>
      <w:pPr>
        <w:ind w:left="1210" w:hanging="360"/>
      </w:pPr>
      <w:rPr>
        <w:rFonts w:ascii="Wingdings" w:hAnsi="Wingdings" w:hint="default"/>
      </w:rPr>
    </w:lvl>
    <w:lvl w:ilvl="1" w:tplc="0C0A0003" w:tentative="1">
      <w:start w:val="1"/>
      <w:numFmt w:val="bullet"/>
      <w:lvlText w:val="o"/>
      <w:lvlJc w:val="left"/>
      <w:pPr>
        <w:ind w:left="1930" w:hanging="360"/>
      </w:pPr>
      <w:rPr>
        <w:rFonts w:ascii="Courier New" w:hAnsi="Courier New" w:cs="Courier New" w:hint="default"/>
      </w:rPr>
    </w:lvl>
    <w:lvl w:ilvl="2" w:tplc="0C0A0005" w:tentative="1">
      <w:start w:val="1"/>
      <w:numFmt w:val="bullet"/>
      <w:lvlText w:val=""/>
      <w:lvlJc w:val="left"/>
      <w:pPr>
        <w:ind w:left="2650" w:hanging="360"/>
      </w:pPr>
      <w:rPr>
        <w:rFonts w:ascii="Wingdings" w:hAnsi="Wingdings" w:hint="default"/>
      </w:rPr>
    </w:lvl>
    <w:lvl w:ilvl="3" w:tplc="0C0A0001" w:tentative="1">
      <w:start w:val="1"/>
      <w:numFmt w:val="bullet"/>
      <w:lvlText w:val=""/>
      <w:lvlJc w:val="left"/>
      <w:pPr>
        <w:ind w:left="3370" w:hanging="360"/>
      </w:pPr>
      <w:rPr>
        <w:rFonts w:ascii="Symbol" w:hAnsi="Symbol" w:hint="default"/>
      </w:rPr>
    </w:lvl>
    <w:lvl w:ilvl="4" w:tplc="0C0A0003" w:tentative="1">
      <w:start w:val="1"/>
      <w:numFmt w:val="bullet"/>
      <w:lvlText w:val="o"/>
      <w:lvlJc w:val="left"/>
      <w:pPr>
        <w:ind w:left="4090" w:hanging="360"/>
      </w:pPr>
      <w:rPr>
        <w:rFonts w:ascii="Courier New" w:hAnsi="Courier New" w:cs="Courier New" w:hint="default"/>
      </w:rPr>
    </w:lvl>
    <w:lvl w:ilvl="5" w:tplc="0C0A0005" w:tentative="1">
      <w:start w:val="1"/>
      <w:numFmt w:val="bullet"/>
      <w:lvlText w:val=""/>
      <w:lvlJc w:val="left"/>
      <w:pPr>
        <w:ind w:left="4810" w:hanging="360"/>
      </w:pPr>
      <w:rPr>
        <w:rFonts w:ascii="Wingdings" w:hAnsi="Wingdings" w:hint="default"/>
      </w:rPr>
    </w:lvl>
    <w:lvl w:ilvl="6" w:tplc="0C0A0001" w:tentative="1">
      <w:start w:val="1"/>
      <w:numFmt w:val="bullet"/>
      <w:lvlText w:val=""/>
      <w:lvlJc w:val="left"/>
      <w:pPr>
        <w:ind w:left="5530" w:hanging="360"/>
      </w:pPr>
      <w:rPr>
        <w:rFonts w:ascii="Symbol" w:hAnsi="Symbol" w:hint="default"/>
      </w:rPr>
    </w:lvl>
    <w:lvl w:ilvl="7" w:tplc="0C0A0003" w:tentative="1">
      <w:start w:val="1"/>
      <w:numFmt w:val="bullet"/>
      <w:lvlText w:val="o"/>
      <w:lvlJc w:val="left"/>
      <w:pPr>
        <w:ind w:left="6250" w:hanging="360"/>
      </w:pPr>
      <w:rPr>
        <w:rFonts w:ascii="Courier New" w:hAnsi="Courier New" w:cs="Courier New" w:hint="default"/>
      </w:rPr>
    </w:lvl>
    <w:lvl w:ilvl="8" w:tplc="0C0A0005" w:tentative="1">
      <w:start w:val="1"/>
      <w:numFmt w:val="bullet"/>
      <w:lvlText w:val=""/>
      <w:lvlJc w:val="left"/>
      <w:pPr>
        <w:ind w:left="6970" w:hanging="360"/>
      </w:pPr>
      <w:rPr>
        <w:rFonts w:ascii="Wingdings" w:hAnsi="Wingdings" w:hint="default"/>
      </w:rPr>
    </w:lvl>
  </w:abstractNum>
  <w:abstractNum w:abstractNumId="3" w15:restartNumberingAfterBreak="0">
    <w:nsid w:val="09AB1263"/>
    <w:multiLevelType w:val="hybridMultilevel"/>
    <w:tmpl w:val="09D6D7B8"/>
    <w:lvl w:ilvl="0" w:tplc="6C86AB52">
      <w:start w:val="1"/>
      <w:numFmt w:val="bullet"/>
      <w:lvlText w:val="-"/>
      <w:lvlJc w:val="left"/>
      <w:pPr>
        <w:ind w:left="54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E7146DC2">
      <w:start w:val="1"/>
      <w:numFmt w:val="bullet"/>
      <w:lvlText w:val="o"/>
      <w:lvlJc w:val="left"/>
      <w:pPr>
        <w:ind w:left="150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EF634BE">
      <w:start w:val="1"/>
      <w:numFmt w:val="bullet"/>
      <w:lvlText w:val="▪"/>
      <w:lvlJc w:val="left"/>
      <w:pPr>
        <w:ind w:left="222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D6F4EB30">
      <w:start w:val="1"/>
      <w:numFmt w:val="bullet"/>
      <w:lvlText w:val="•"/>
      <w:lvlJc w:val="left"/>
      <w:pPr>
        <w:ind w:left="29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4A40ECA2">
      <w:start w:val="1"/>
      <w:numFmt w:val="bullet"/>
      <w:lvlText w:val="o"/>
      <w:lvlJc w:val="left"/>
      <w:pPr>
        <w:ind w:left="366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B9CA241E">
      <w:start w:val="1"/>
      <w:numFmt w:val="bullet"/>
      <w:lvlText w:val="▪"/>
      <w:lvlJc w:val="left"/>
      <w:pPr>
        <w:ind w:left="438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026A14F0">
      <w:start w:val="1"/>
      <w:numFmt w:val="bullet"/>
      <w:lvlText w:val="•"/>
      <w:lvlJc w:val="left"/>
      <w:pPr>
        <w:ind w:left="510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072E54A">
      <w:start w:val="1"/>
      <w:numFmt w:val="bullet"/>
      <w:lvlText w:val="o"/>
      <w:lvlJc w:val="left"/>
      <w:pPr>
        <w:ind w:left="582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D2AA427E">
      <w:start w:val="1"/>
      <w:numFmt w:val="bullet"/>
      <w:lvlText w:val="▪"/>
      <w:lvlJc w:val="left"/>
      <w:pPr>
        <w:ind w:left="654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D61B60"/>
    <w:multiLevelType w:val="multilevel"/>
    <w:tmpl w:val="DD9682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46896"/>
    <w:multiLevelType w:val="hybridMultilevel"/>
    <w:tmpl w:val="4E7C7106"/>
    <w:lvl w:ilvl="0" w:tplc="507ADD6E">
      <w:start w:val="1"/>
      <w:numFmt w:val="decimal"/>
      <w:lvlText w:val="%1."/>
      <w:lvlJc w:val="left"/>
      <w:pPr>
        <w:tabs>
          <w:tab w:val="num" w:pos="360"/>
        </w:tabs>
        <w:ind w:left="360" w:hanging="360"/>
      </w:pPr>
    </w:lvl>
    <w:lvl w:ilvl="1" w:tplc="6F708210">
      <w:numFmt w:val="none"/>
      <w:pStyle w:val="Titulo2"/>
      <w:lvlText w:val=""/>
      <w:lvlJc w:val="left"/>
      <w:pPr>
        <w:tabs>
          <w:tab w:val="num" w:pos="360"/>
        </w:tabs>
      </w:pPr>
    </w:lvl>
    <w:lvl w:ilvl="2" w:tplc="17323344">
      <w:numFmt w:val="none"/>
      <w:pStyle w:val="Titulo3JM"/>
      <w:lvlText w:val=""/>
      <w:lvlJc w:val="left"/>
      <w:pPr>
        <w:tabs>
          <w:tab w:val="num" w:pos="360"/>
        </w:tabs>
      </w:pPr>
    </w:lvl>
    <w:lvl w:ilvl="3" w:tplc="01D6E05A">
      <w:numFmt w:val="none"/>
      <w:pStyle w:val="Titulo4JM"/>
      <w:lvlText w:val=""/>
      <w:lvlJc w:val="left"/>
      <w:pPr>
        <w:tabs>
          <w:tab w:val="num" w:pos="360"/>
        </w:tabs>
      </w:pPr>
    </w:lvl>
    <w:lvl w:ilvl="4" w:tplc="81D0883E">
      <w:numFmt w:val="none"/>
      <w:lvlText w:val=""/>
      <w:lvlJc w:val="left"/>
      <w:pPr>
        <w:tabs>
          <w:tab w:val="num" w:pos="360"/>
        </w:tabs>
      </w:pPr>
    </w:lvl>
    <w:lvl w:ilvl="5" w:tplc="34226B40">
      <w:numFmt w:val="none"/>
      <w:lvlText w:val=""/>
      <w:lvlJc w:val="left"/>
      <w:pPr>
        <w:tabs>
          <w:tab w:val="num" w:pos="360"/>
        </w:tabs>
      </w:pPr>
    </w:lvl>
    <w:lvl w:ilvl="6" w:tplc="D00E1E60">
      <w:numFmt w:val="none"/>
      <w:lvlText w:val=""/>
      <w:lvlJc w:val="left"/>
      <w:pPr>
        <w:tabs>
          <w:tab w:val="num" w:pos="360"/>
        </w:tabs>
      </w:pPr>
    </w:lvl>
    <w:lvl w:ilvl="7" w:tplc="CD0C0236">
      <w:numFmt w:val="none"/>
      <w:lvlText w:val=""/>
      <w:lvlJc w:val="left"/>
      <w:pPr>
        <w:tabs>
          <w:tab w:val="num" w:pos="360"/>
        </w:tabs>
      </w:pPr>
    </w:lvl>
    <w:lvl w:ilvl="8" w:tplc="0E44C962">
      <w:numFmt w:val="none"/>
      <w:lvlText w:val=""/>
      <w:lvlJc w:val="left"/>
      <w:pPr>
        <w:tabs>
          <w:tab w:val="num" w:pos="360"/>
        </w:tabs>
      </w:pPr>
    </w:lvl>
  </w:abstractNum>
  <w:abstractNum w:abstractNumId="6" w15:restartNumberingAfterBreak="0">
    <w:nsid w:val="10F52ADD"/>
    <w:multiLevelType w:val="hybridMultilevel"/>
    <w:tmpl w:val="FDAA1E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5661272"/>
    <w:multiLevelType w:val="hybridMultilevel"/>
    <w:tmpl w:val="C33C8D7C"/>
    <w:lvl w:ilvl="0" w:tplc="8AF098C0">
      <w:start w:val="4"/>
      <w:numFmt w:val="bullet"/>
      <w:lvlText w:val="-"/>
      <w:lvlJc w:val="left"/>
      <w:pPr>
        <w:ind w:left="936" w:hanging="360"/>
      </w:pPr>
      <w:rPr>
        <w:rFonts w:ascii="Verdana" w:eastAsia="Times New Roman" w:hAnsi="Verdana" w:cs="Times New Roman"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8" w15:restartNumberingAfterBreak="0">
    <w:nsid w:val="15870733"/>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DB30E1A"/>
    <w:multiLevelType w:val="hybridMultilevel"/>
    <w:tmpl w:val="7C88F49A"/>
    <w:lvl w:ilvl="0" w:tplc="522E0D6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1C3DF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C433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DA26B3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A0C5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7DA56E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88D9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F4F75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16A44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09827BD"/>
    <w:multiLevelType w:val="hybridMultilevel"/>
    <w:tmpl w:val="6D666F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7645DC6"/>
    <w:multiLevelType w:val="hybridMultilevel"/>
    <w:tmpl w:val="1264F12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28463F81"/>
    <w:multiLevelType w:val="multilevel"/>
    <w:tmpl w:val="391C69D4"/>
    <w:lvl w:ilvl="0">
      <w:start w:val="5"/>
      <w:numFmt w:val="decimal"/>
      <w:lvlText w:val="%1."/>
      <w:lvlJc w:val="left"/>
      <w:pPr>
        <w:ind w:left="510" w:hanging="510"/>
      </w:pPr>
      <w:rPr>
        <w:rFonts w:hint="default"/>
        <w:sz w:val="22"/>
        <w:szCs w:val="22"/>
      </w:rPr>
    </w:lvl>
    <w:lvl w:ilvl="1">
      <w:start w:val="2"/>
      <w:numFmt w:val="decimal"/>
      <w:lvlText w:val="%1.%2."/>
      <w:lvlJc w:val="left"/>
      <w:pPr>
        <w:ind w:left="890" w:hanging="720"/>
      </w:pPr>
      <w:rPr>
        <w:rFonts w:hint="default"/>
      </w:rPr>
    </w:lvl>
    <w:lvl w:ilvl="2">
      <w:start w:val="1"/>
      <w:numFmt w:val="decimal"/>
      <w:lvlText w:val="%1.%2.%3."/>
      <w:lvlJc w:val="left"/>
      <w:pPr>
        <w:ind w:left="1420" w:hanging="1080"/>
      </w:pPr>
      <w:rPr>
        <w:rFonts w:hint="default"/>
      </w:rPr>
    </w:lvl>
    <w:lvl w:ilvl="3">
      <w:start w:val="1"/>
      <w:numFmt w:val="decimal"/>
      <w:lvlText w:val="%1.%2.%3.%4."/>
      <w:lvlJc w:val="left"/>
      <w:pPr>
        <w:ind w:left="1950" w:hanging="1440"/>
      </w:pPr>
      <w:rPr>
        <w:rFonts w:hint="default"/>
      </w:rPr>
    </w:lvl>
    <w:lvl w:ilvl="4">
      <w:start w:val="1"/>
      <w:numFmt w:val="decimal"/>
      <w:lvlText w:val="%1.%2.%3.%4.%5."/>
      <w:lvlJc w:val="left"/>
      <w:pPr>
        <w:ind w:left="2480" w:hanging="1800"/>
      </w:pPr>
      <w:rPr>
        <w:rFonts w:hint="default"/>
      </w:rPr>
    </w:lvl>
    <w:lvl w:ilvl="5">
      <w:start w:val="1"/>
      <w:numFmt w:val="decimal"/>
      <w:lvlText w:val="%1.%2.%3.%4.%5.%6."/>
      <w:lvlJc w:val="left"/>
      <w:pPr>
        <w:ind w:left="2650" w:hanging="1800"/>
      </w:pPr>
      <w:rPr>
        <w:rFonts w:hint="default"/>
      </w:rPr>
    </w:lvl>
    <w:lvl w:ilvl="6">
      <w:start w:val="1"/>
      <w:numFmt w:val="decimal"/>
      <w:lvlText w:val="%1.%2.%3.%4.%5.%6.%7."/>
      <w:lvlJc w:val="left"/>
      <w:pPr>
        <w:ind w:left="3180" w:hanging="2160"/>
      </w:pPr>
      <w:rPr>
        <w:rFonts w:hint="default"/>
      </w:rPr>
    </w:lvl>
    <w:lvl w:ilvl="7">
      <w:start w:val="1"/>
      <w:numFmt w:val="decimal"/>
      <w:lvlText w:val="%1.%2.%3.%4.%5.%6.%7.%8."/>
      <w:lvlJc w:val="left"/>
      <w:pPr>
        <w:ind w:left="3710" w:hanging="2520"/>
      </w:pPr>
      <w:rPr>
        <w:rFonts w:hint="default"/>
      </w:rPr>
    </w:lvl>
    <w:lvl w:ilvl="8">
      <w:start w:val="1"/>
      <w:numFmt w:val="decimal"/>
      <w:lvlText w:val="%1.%2.%3.%4.%5.%6.%7.%8.%9."/>
      <w:lvlJc w:val="left"/>
      <w:pPr>
        <w:ind w:left="4240" w:hanging="2880"/>
      </w:pPr>
      <w:rPr>
        <w:rFonts w:hint="default"/>
      </w:rPr>
    </w:lvl>
  </w:abstractNum>
  <w:abstractNum w:abstractNumId="13" w15:restartNumberingAfterBreak="0">
    <w:nsid w:val="2C37044B"/>
    <w:multiLevelType w:val="multilevel"/>
    <w:tmpl w:val="9FD2A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E26AE9"/>
    <w:multiLevelType w:val="multilevel"/>
    <w:tmpl w:val="95D44A8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2E425ECD"/>
    <w:multiLevelType w:val="hybridMultilevel"/>
    <w:tmpl w:val="31C021B8"/>
    <w:lvl w:ilvl="0" w:tplc="0C0A0001">
      <w:start w:val="1"/>
      <w:numFmt w:val="bullet"/>
      <w:lvlText w:val=""/>
      <w:lvlJc w:val="left"/>
      <w:pPr>
        <w:ind w:left="1008" w:hanging="360"/>
      </w:pPr>
      <w:rPr>
        <w:rFonts w:ascii="Symbol" w:hAnsi="Symbol"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16" w15:restartNumberingAfterBreak="0">
    <w:nsid w:val="395F4024"/>
    <w:multiLevelType w:val="hybridMultilevel"/>
    <w:tmpl w:val="5A56F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497D76"/>
    <w:multiLevelType w:val="multilevel"/>
    <w:tmpl w:val="C5AE3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5802B7"/>
    <w:multiLevelType w:val="multilevel"/>
    <w:tmpl w:val="739ED0EA"/>
    <w:lvl w:ilvl="0">
      <w:start w:val="1"/>
      <w:numFmt w:val="decimal"/>
      <w:pStyle w:val="Ttulo1"/>
      <w:lvlText w:val="%1"/>
      <w:lvlJc w:val="left"/>
      <w:pPr>
        <w:tabs>
          <w:tab w:val="num" w:pos="602"/>
        </w:tabs>
        <w:ind w:left="602" w:hanging="432"/>
      </w:pPr>
    </w:lvl>
    <w:lvl w:ilvl="1">
      <w:start w:val="1"/>
      <w:numFmt w:val="decimal"/>
      <w:pStyle w:val="Ttulo2"/>
      <w:lvlText w:val="%1.%2"/>
      <w:lvlJc w:val="left"/>
      <w:pPr>
        <w:tabs>
          <w:tab w:val="num" w:pos="746"/>
        </w:tabs>
        <w:ind w:left="746" w:hanging="576"/>
      </w:pPr>
    </w:lvl>
    <w:lvl w:ilvl="2">
      <w:start w:val="1"/>
      <w:numFmt w:val="decimal"/>
      <w:pStyle w:val="Ttulo3"/>
      <w:lvlText w:val="%1.%2.%3"/>
      <w:lvlJc w:val="left"/>
      <w:pPr>
        <w:tabs>
          <w:tab w:val="num" w:pos="890"/>
        </w:tabs>
        <w:ind w:left="890" w:hanging="720"/>
      </w:pPr>
    </w:lvl>
    <w:lvl w:ilvl="3">
      <w:start w:val="1"/>
      <w:numFmt w:val="decimal"/>
      <w:pStyle w:val="Ttulo4"/>
      <w:lvlText w:val="%1.%2.%3.%4"/>
      <w:lvlJc w:val="left"/>
      <w:pPr>
        <w:tabs>
          <w:tab w:val="num" w:pos="1034"/>
        </w:tabs>
        <w:ind w:left="1034" w:hanging="864"/>
      </w:pPr>
    </w:lvl>
    <w:lvl w:ilvl="4">
      <w:start w:val="1"/>
      <w:numFmt w:val="decimal"/>
      <w:pStyle w:val="Ttulo5"/>
      <w:lvlText w:val="%1.%2.%3.%4.%5"/>
      <w:lvlJc w:val="left"/>
      <w:pPr>
        <w:tabs>
          <w:tab w:val="num" w:pos="1178"/>
        </w:tabs>
        <w:ind w:left="1178" w:hanging="1008"/>
      </w:pPr>
    </w:lvl>
    <w:lvl w:ilvl="5">
      <w:start w:val="1"/>
      <w:numFmt w:val="decimal"/>
      <w:pStyle w:val="Ttulo6"/>
      <w:lvlText w:val="%1.%2.%3.%4.%5.%6"/>
      <w:lvlJc w:val="left"/>
      <w:pPr>
        <w:tabs>
          <w:tab w:val="num" w:pos="1322"/>
        </w:tabs>
        <w:ind w:left="1322" w:hanging="1152"/>
      </w:pPr>
    </w:lvl>
    <w:lvl w:ilvl="6">
      <w:start w:val="1"/>
      <w:numFmt w:val="decimal"/>
      <w:pStyle w:val="Ttulo7"/>
      <w:lvlText w:val="%1.%2.%3.%4.%5.%6.%7"/>
      <w:lvlJc w:val="left"/>
      <w:pPr>
        <w:tabs>
          <w:tab w:val="num" w:pos="1466"/>
        </w:tabs>
        <w:ind w:left="1466" w:hanging="1296"/>
      </w:pPr>
    </w:lvl>
    <w:lvl w:ilvl="7">
      <w:start w:val="1"/>
      <w:numFmt w:val="decimal"/>
      <w:pStyle w:val="Ttulo8"/>
      <w:lvlText w:val="%1.%2.%3.%4.%5.%6.%7.%8"/>
      <w:lvlJc w:val="left"/>
      <w:pPr>
        <w:tabs>
          <w:tab w:val="num" w:pos="1610"/>
        </w:tabs>
        <w:ind w:left="1610" w:hanging="1440"/>
      </w:pPr>
    </w:lvl>
    <w:lvl w:ilvl="8">
      <w:start w:val="1"/>
      <w:numFmt w:val="decimal"/>
      <w:pStyle w:val="Ttulo9"/>
      <w:lvlText w:val="%1.%2.%3.%4.%5.%6.%7.%8.%9"/>
      <w:lvlJc w:val="left"/>
      <w:pPr>
        <w:tabs>
          <w:tab w:val="num" w:pos="1754"/>
        </w:tabs>
        <w:ind w:left="1754" w:hanging="1584"/>
      </w:pPr>
    </w:lvl>
  </w:abstractNum>
  <w:abstractNum w:abstractNumId="19" w15:restartNumberingAfterBreak="0">
    <w:nsid w:val="420C13A5"/>
    <w:multiLevelType w:val="multilevel"/>
    <w:tmpl w:val="ABDA7E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BF0407"/>
    <w:multiLevelType w:val="hybridMultilevel"/>
    <w:tmpl w:val="3C784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5E76188"/>
    <w:multiLevelType w:val="hybridMultilevel"/>
    <w:tmpl w:val="EE3E7D9E"/>
    <w:lvl w:ilvl="0" w:tplc="0C0A0001">
      <w:start w:val="1"/>
      <w:numFmt w:val="bullet"/>
      <w:lvlText w:val=""/>
      <w:lvlJc w:val="left"/>
      <w:pPr>
        <w:ind w:left="785" w:hanging="360"/>
      </w:pPr>
      <w:rPr>
        <w:rFonts w:ascii="Symbol" w:hAnsi="Symbol" w:hint="default"/>
      </w:rPr>
    </w:lvl>
    <w:lvl w:ilvl="1" w:tplc="0C0A0003">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6E634DE"/>
    <w:multiLevelType w:val="hybridMultilevel"/>
    <w:tmpl w:val="A8485768"/>
    <w:lvl w:ilvl="0" w:tplc="0C0A0001">
      <w:start w:val="1"/>
      <w:numFmt w:val="bullet"/>
      <w:lvlText w:val=""/>
      <w:lvlJc w:val="left"/>
      <w:pPr>
        <w:ind w:left="1211" w:hanging="360"/>
      </w:pPr>
      <w:rPr>
        <w:rFonts w:ascii="Symbol" w:hAnsi="Symbol" w:hint="default"/>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3" w15:restartNumberingAfterBreak="0">
    <w:nsid w:val="482C0CA8"/>
    <w:multiLevelType w:val="hybridMultilevel"/>
    <w:tmpl w:val="619C27EC"/>
    <w:lvl w:ilvl="0" w:tplc="0C0A0001">
      <w:start w:val="1"/>
      <w:numFmt w:val="bullet"/>
      <w:lvlText w:val=""/>
      <w:lvlJc w:val="left"/>
      <w:pPr>
        <w:ind w:left="1008" w:hanging="360"/>
      </w:pPr>
      <w:rPr>
        <w:rFonts w:ascii="Symbol" w:hAnsi="Symbol"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24" w15:restartNumberingAfterBreak="0">
    <w:nsid w:val="49837674"/>
    <w:multiLevelType w:val="hybridMultilevel"/>
    <w:tmpl w:val="1F6E31E6"/>
    <w:lvl w:ilvl="0" w:tplc="B6E86BF8">
      <w:numFmt w:val="bullet"/>
      <w:lvlText w:val="-"/>
      <w:lvlJc w:val="left"/>
      <w:pPr>
        <w:ind w:left="1800" w:hanging="360"/>
      </w:pPr>
      <w:rPr>
        <w:rFonts w:ascii="Times New Roman" w:eastAsia="Times New Roman" w:hAnsi="Times New Roman" w:cs="Times New Roman" w:hint="default"/>
        <w:b/>
        <w:i w:val="0"/>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5" w15:restartNumberingAfterBreak="0">
    <w:nsid w:val="500174FD"/>
    <w:multiLevelType w:val="hybridMultilevel"/>
    <w:tmpl w:val="9FF60D8C"/>
    <w:lvl w:ilvl="0" w:tplc="12CA264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3F22AB6">
      <w:start w:val="1"/>
      <w:numFmt w:val="bullet"/>
      <w:lvlText w:val="o"/>
      <w:lvlJc w:val="left"/>
      <w:pPr>
        <w:ind w:left="21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0B2B55C">
      <w:start w:val="1"/>
      <w:numFmt w:val="bullet"/>
      <w:lvlText w:val="▪"/>
      <w:lvlJc w:val="left"/>
      <w:pPr>
        <w:ind w:left="28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140E194">
      <w:start w:val="1"/>
      <w:numFmt w:val="bullet"/>
      <w:lvlText w:val="•"/>
      <w:lvlJc w:val="left"/>
      <w:pPr>
        <w:ind w:left="36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D987260">
      <w:start w:val="1"/>
      <w:numFmt w:val="bullet"/>
      <w:lvlText w:val="o"/>
      <w:lvlJc w:val="left"/>
      <w:pPr>
        <w:ind w:left="43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FD87B20">
      <w:start w:val="1"/>
      <w:numFmt w:val="bullet"/>
      <w:lvlText w:val="▪"/>
      <w:lvlJc w:val="left"/>
      <w:pPr>
        <w:ind w:left="50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E22663A">
      <w:start w:val="1"/>
      <w:numFmt w:val="bullet"/>
      <w:lvlText w:val="•"/>
      <w:lvlJc w:val="left"/>
      <w:pPr>
        <w:ind w:left="57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736B656">
      <w:start w:val="1"/>
      <w:numFmt w:val="bullet"/>
      <w:lvlText w:val="o"/>
      <w:lvlJc w:val="left"/>
      <w:pPr>
        <w:ind w:left="64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5867E0C">
      <w:start w:val="1"/>
      <w:numFmt w:val="bullet"/>
      <w:lvlText w:val="▪"/>
      <w:lvlJc w:val="left"/>
      <w:pPr>
        <w:ind w:left="72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10B4B4A"/>
    <w:multiLevelType w:val="hybridMultilevel"/>
    <w:tmpl w:val="42368C5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53B75709"/>
    <w:multiLevelType w:val="hybridMultilevel"/>
    <w:tmpl w:val="C2F25B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78D7578"/>
    <w:multiLevelType w:val="hybridMultilevel"/>
    <w:tmpl w:val="DD045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5E4EE4"/>
    <w:multiLevelType w:val="multilevel"/>
    <w:tmpl w:val="D1F40436"/>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30" w15:restartNumberingAfterBreak="0">
    <w:nsid w:val="589B0DEF"/>
    <w:multiLevelType w:val="hybridMultilevel"/>
    <w:tmpl w:val="20B892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8F12900"/>
    <w:multiLevelType w:val="multilevel"/>
    <w:tmpl w:val="4BB4B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227258"/>
    <w:multiLevelType w:val="hybridMultilevel"/>
    <w:tmpl w:val="D5DCCFD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15:restartNumberingAfterBreak="0">
    <w:nsid w:val="6E5F79E4"/>
    <w:multiLevelType w:val="hybridMultilevel"/>
    <w:tmpl w:val="D0F83A56"/>
    <w:lvl w:ilvl="0" w:tplc="0C0A0001">
      <w:start w:val="1"/>
      <w:numFmt w:val="bullet"/>
      <w:lvlText w:val=""/>
      <w:lvlJc w:val="left"/>
      <w:pPr>
        <w:ind w:left="1008" w:hanging="360"/>
      </w:pPr>
      <w:rPr>
        <w:rFonts w:ascii="Symbol" w:hAnsi="Symbol"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34" w15:restartNumberingAfterBreak="0">
    <w:nsid w:val="6EE2126D"/>
    <w:multiLevelType w:val="hybridMultilevel"/>
    <w:tmpl w:val="F28A2A28"/>
    <w:lvl w:ilvl="0" w:tplc="0C0A0001">
      <w:start w:val="1"/>
      <w:numFmt w:val="bullet"/>
      <w:lvlText w:val=""/>
      <w:lvlJc w:val="left"/>
      <w:pPr>
        <w:ind w:left="792" w:hanging="360"/>
      </w:pPr>
      <w:rPr>
        <w:rFonts w:ascii="Symbol" w:hAnsi="Symbol"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35" w15:restartNumberingAfterBreak="0">
    <w:nsid w:val="70052E37"/>
    <w:multiLevelType w:val="singleLevel"/>
    <w:tmpl w:val="D78810B6"/>
    <w:lvl w:ilvl="0">
      <w:start w:val="1"/>
      <w:numFmt w:val="bullet"/>
      <w:pStyle w:val="Prrafo1Vieta"/>
      <w:lvlText w:val=""/>
      <w:lvlJc w:val="left"/>
      <w:pPr>
        <w:tabs>
          <w:tab w:val="num" w:pos="360"/>
        </w:tabs>
        <w:ind w:left="360" w:hanging="360"/>
      </w:pPr>
      <w:rPr>
        <w:rFonts w:ascii="Wingdings" w:hAnsi="Wingdings" w:hint="default"/>
        <w:sz w:val="16"/>
      </w:rPr>
    </w:lvl>
  </w:abstractNum>
  <w:abstractNum w:abstractNumId="36" w15:restartNumberingAfterBreak="0">
    <w:nsid w:val="72740FA3"/>
    <w:multiLevelType w:val="hybridMultilevel"/>
    <w:tmpl w:val="1696ECD2"/>
    <w:lvl w:ilvl="0" w:tplc="D9F2A934">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FA6EDC">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B0AC446">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781AB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526A6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0426E6">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99623D0">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4E458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96585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28C4581"/>
    <w:multiLevelType w:val="hybridMultilevel"/>
    <w:tmpl w:val="5140736C"/>
    <w:lvl w:ilvl="0" w:tplc="5B2E531A">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82A0072">
      <w:start w:val="1"/>
      <w:numFmt w:val="bullet"/>
      <w:lvlText w:val="o"/>
      <w:lvlJc w:val="left"/>
      <w:pPr>
        <w:ind w:left="21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1BCF704">
      <w:start w:val="1"/>
      <w:numFmt w:val="bullet"/>
      <w:lvlText w:val="▪"/>
      <w:lvlJc w:val="left"/>
      <w:pPr>
        <w:ind w:left="28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6E48E18">
      <w:start w:val="1"/>
      <w:numFmt w:val="bullet"/>
      <w:lvlText w:val="•"/>
      <w:lvlJc w:val="left"/>
      <w:pPr>
        <w:ind w:left="36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494DAFC">
      <w:start w:val="1"/>
      <w:numFmt w:val="bullet"/>
      <w:lvlText w:val="o"/>
      <w:lvlJc w:val="left"/>
      <w:pPr>
        <w:ind w:left="43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B243CF4">
      <w:start w:val="1"/>
      <w:numFmt w:val="bullet"/>
      <w:lvlText w:val="▪"/>
      <w:lvlJc w:val="left"/>
      <w:pPr>
        <w:ind w:left="50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83ADB10">
      <w:start w:val="1"/>
      <w:numFmt w:val="bullet"/>
      <w:lvlText w:val="•"/>
      <w:lvlJc w:val="left"/>
      <w:pPr>
        <w:ind w:left="57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D66689C">
      <w:start w:val="1"/>
      <w:numFmt w:val="bullet"/>
      <w:lvlText w:val="o"/>
      <w:lvlJc w:val="left"/>
      <w:pPr>
        <w:ind w:left="64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1E6B2C4">
      <w:start w:val="1"/>
      <w:numFmt w:val="bullet"/>
      <w:lvlText w:val="▪"/>
      <w:lvlJc w:val="left"/>
      <w:pPr>
        <w:ind w:left="72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4EC4B9C"/>
    <w:multiLevelType w:val="multilevel"/>
    <w:tmpl w:val="B8F8A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7831ED6"/>
    <w:multiLevelType w:val="hybridMultilevel"/>
    <w:tmpl w:val="6C5C75BA"/>
    <w:lvl w:ilvl="0" w:tplc="0C0A0001">
      <w:start w:val="1"/>
      <w:numFmt w:val="bullet"/>
      <w:lvlText w:val=""/>
      <w:lvlJc w:val="left"/>
      <w:pPr>
        <w:ind w:left="1008" w:hanging="360"/>
      </w:pPr>
      <w:rPr>
        <w:rFonts w:ascii="Symbol" w:hAnsi="Symbol"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40" w15:restartNumberingAfterBreak="0">
    <w:nsid w:val="7C7D2AF7"/>
    <w:multiLevelType w:val="multilevel"/>
    <w:tmpl w:val="1082B2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F16B97"/>
    <w:multiLevelType w:val="multilevel"/>
    <w:tmpl w:val="861A1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50717E"/>
    <w:multiLevelType w:val="hybridMultilevel"/>
    <w:tmpl w:val="7AAEDBB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7F7D3662"/>
    <w:multiLevelType w:val="hybridMultilevel"/>
    <w:tmpl w:val="E0E2D310"/>
    <w:lvl w:ilvl="0" w:tplc="AE36D36C">
      <w:start w:val="1"/>
      <w:numFmt w:val="bullet"/>
      <w:pStyle w:val="Vieta"/>
      <w:lvlText w:val=""/>
      <w:lvlJc w:val="left"/>
      <w:pPr>
        <w:tabs>
          <w:tab w:val="num" w:pos="720"/>
        </w:tabs>
        <w:ind w:left="720" w:hanging="360"/>
      </w:pPr>
      <w:rPr>
        <w:rFonts w:ascii="Wingdings" w:hAnsi="Wingdings" w:hint="default"/>
        <w:color w:val="8000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43"/>
  </w:num>
  <w:num w:numId="3">
    <w:abstractNumId w:val="5"/>
  </w:num>
  <w:num w:numId="4">
    <w:abstractNumId w:val="8"/>
  </w:num>
  <w:num w:numId="5">
    <w:abstractNumId w:val="18"/>
  </w:num>
  <w:num w:numId="6">
    <w:abstractNumId w:val="2"/>
  </w:num>
  <w:num w:numId="7">
    <w:abstractNumId w:val="7"/>
  </w:num>
  <w:num w:numId="8">
    <w:abstractNumId w:val="12"/>
  </w:num>
  <w:num w:numId="9">
    <w:abstractNumId w:val="15"/>
  </w:num>
  <w:num w:numId="10">
    <w:abstractNumId w:val="39"/>
  </w:num>
  <w:num w:numId="11">
    <w:abstractNumId w:val="33"/>
  </w:num>
  <w:num w:numId="12">
    <w:abstractNumId w:val="42"/>
  </w:num>
  <w:num w:numId="13">
    <w:abstractNumId w:val="32"/>
  </w:num>
  <w:num w:numId="14">
    <w:abstractNumId w:val="26"/>
  </w:num>
  <w:num w:numId="15">
    <w:abstractNumId w:val="6"/>
  </w:num>
  <w:num w:numId="16">
    <w:abstractNumId w:val="34"/>
  </w:num>
  <w:num w:numId="17">
    <w:abstractNumId w:val="22"/>
  </w:num>
  <w:num w:numId="18">
    <w:abstractNumId w:val="21"/>
  </w:num>
  <w:num w:numId="19">
    <w:abstractNumId w:val="24"/>
  </w:num>
  <w:num w:numId="20">
    <w:abstractNumId w:val="0"/>
  </w:num>
  <w:num w:numId="21">
    <w:abstractNumId w:val="19"/>
  </w:num>
  <w:num w:numId="22">
    <w:abstractNumId w:val="40"/>
  </w:num>
  <w:num w:numId="23">
    <w:abstractNumId w:val="38"/>
  </w:num>
  <w:num w:numId="24">
    <w:abstractNumId w:val="31"/>
  </w:num>
  <w:num w:numId="25">
    <w:abstractNumId w:val="17"/>
  </w:num>
  <w:num w:numId="26">
    <w:abstractNumId w:val="4"/>
  </w:num>
  <w:num w:numId="27">
    <w:abstractNumId w:val="13"/>
  </w:num>
  <w:num w:numId="28">
    <w:abstractNumId w:val="14"/>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28"/>
  </w:num>
  <w:num w:numId="32">
    <w:abstractNumId w:val="16"/>
  </w:num>
  <w:num w:numId="33">
    <w:abstractNumId w:val="11"/>
  </w:num>
  <w:num w:numId="34">
    <w:abstractNumId w:val="27"/>
  </w:num>
  <w:num w:numId="35">
    <w:abstractNumId w:val="1"/>
  </w:num>
  <w:num w:numId="36">
    <w:abstractNumId w:val="23"/>
  </w:num>
  <w:num w:numId="37">
    <w:abstractNumId w:val="41"/>
  </w:num>
  <w:num w:numId="38">
    <w:abstractNumId w:val="3"/>
  </w:num>
  <w:num w:numId="39">
    <w:abstractNumId w:val="20"/>
  </w:num>
  <w:num w:numId="40">
    <w:abstractNumId w:val="9"/>
  </w:num>
  <w:num w:numId="41">
    <w:abstractNumId w:val="36"/>
  </w:num>
  <w:num w:numId="42">
    <w:abstractNumId w:val="37"/>
  </w:num>
  <w:num w:numId="43">
    <w:abstractNumId w:val="25"/>
  </w:num>
  <w:num w:numId="44">
    <w:abstractNumId w:val="10"/>
  </w:num>
  <w:num w:numId="45">
    <w:abstractNumId w:val="18"/>
    <w:lvlOverride w:ilvl="0">
      <w:startOverride w:val="5"/>
    </w:lvlOverride>
    <w:lvlOverride w:ilvl="1">
      <w:startOverride w:val="3"/>
    </w:lvlOverride>
  </w:num>
  <w:num w:numId="46">
    <w:abstractNumId w:val="18"/>
    <w:lvlOverride w:ilvl="0">
      <w:startOverride w:val="10"/>
    </w:lvlOverride>
    <w:lvlOverride w:ilvl="1">
      <w:startOverride w:val="1"/>
    </w:lvlOverride>
  </w:num>
  <w:num w:numId="47">
    <w:abstractNumId w:val="18"/>
    <w:lvlOverride w:ilvl="0">
      <w:startOverride w:val="10"/>
    </w:lvlOverride>
    <w:lvlOverride w:ilvl="1">
      <w:startOverride w:val="10"/>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noPunctuationKerning/>
  <w:characterSpacingControl w:val="doNotCompress"/>
  <w:hdrShapeDefaults>
    <o:shapedefaults v:ext="edit" spidmax="2049">
      <o:colormru v:ext="edit" colors="#3484ae,#2f7a9f,#00246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3AD"/>
    <w:rsid w:val="0000080F"/>
    <w:rsid w:val="00001725"/>
    <w:rsid w:val="00002D83"/>
    <w:rsid w:val="0000360C"/>
    <w:rsid w:val="00003A13"/>
    <w:rsid w:val="00003C54"/>
    <w:rsid w:val="00003CA4"/>
    <w:rsid w:val="00003E0D"/>
    <w:rsid w:val="00003F42"/>
    <w:rsid w:val="0000407B"/>
    <w:rsid w:val="000043F3"/>
    <w:rsid w:val="00004AF3"/>
    <w:rsid w:val="000059C6"/>
    <w:rsid w:val="00005A08"/>
    <w:rsid w:val="00005C90"/>
    <w:rsid w:val="000060A7"/>
    <w:rsid w:val="00006A84"/>
    <w:rsid w:val="00006D40"/>
    <w:rsid w:val="00007140"/>
    <w:rsid w:val="000074D6"/>
    <w:rsid w:val="00007DD1"/>
    <w:rsid w:val="00010641"/>
    <w:rsid w:val="00010783"/>
    <w:rsid w:val="00010B55"/>
    <w:rsid w:val="00010CDA"/>
    <w:rsid w:val="00013050"/>
    <w:rsid w:val="00013D03"/>
    <w:rsid w:val="000140A2"/>
    <w:rsid w:val="0001540F"/>
    <w:rsid w:val="00015EFA"/>
    <w:rsid w:val="000163ED"/>
    <w:rsid w:val="000170AC"/>
    <w:rsid w:val="000171A5"/>
    <w:rsid w:val="00017FAE"/>
    <w:rsid w:val="00020658"/>
    <w:rsid w:val="000209F3"/>
    <w:rsid w:val="00020EFF"/>
    <w:rsid w:val="00020FCA"/>
    <w:rsid w:val="00021940"/>
    <w:rsid w:val="000219DE"/>
    <w:rsid w:val="00021A86"/>
    <w:rsid w:val="0002211D"/>
    <w:rsid w:val="000223C8"/>
    <w:rsid w:val="00022540"/>
    <w:rsid w:val="00022637"/>
    <w:rsid w:val="00022685"/>
    <w:rsid w:val="00022D5D"/>
    <w:rsid w:val="0002351F"/>
    <w:rsid w:val="00024F25"/>
    <w:rsid w:val="000252ED"/>
    <w:rsid w:val="00026A62"/>
    <w:rsid w:val="000276C0"/>
    <w:rsid w:val="00027B3F"/>
    <w:rsid w:val="00030BAB"/>
    <w:rsid w:val="00030DFA"/>
    <w:rsid w:val="00030F85"/>
    <w:rsid w:val="00031407"/>
    <w:rsid w:val="00032D87"/>
    <w:rsid w:val="000330C1"/>
    <w:rsid w:val="00033843"/>
    <w:rsid w:val="00034189"/>
    <w:rsid w:val="0003423D"/>
    <w:rsid w:val="00034D7D"/>
    <w:rsid w:val="0003511F"/>
    <w:rsid w:val="000357B8"/>
    <w:rsid w:val="000359E5"/>
    <w:rsid w:val="00036C66"/>
    <w:rsid w:val="0003744A"/>
    <w:rsid w:val="00037995"/>
    <w:rsid w:val="00037D32"/>
    <w:rsid w:val="00040497"/>
    <w:rsid w:val="00040F6B"/>
    <w:rsid w:val="00041959"/>
    <w:rsid w:val="00041A4D"/>
    <w:rsid w:val="00041DC0"/>
    <w:rsid w:val="000424F1"/>
    <w:rsid w:val="00042A3D"/>
    <w:rsid w:val="00042E53"/>
    <w:rsid w:val="0004303E"/>
    <w:rsid w:val="0004339F"/>
    <w:rsid w:val="00043639"/>
    <w:rsid w:val="00043AA0"/>
    <w:rsid w:val="00044142"/>
    <w:rsid w:val="0004421A"/>
    <w:rsid w:val="00044D09"/>
    <w:rsid w:val="00045084"/>
    <w:rsid w:val="00045203"/>
    <w:rsid w:val="00045241"/>
    <w:rsid w:val="00045833"/>
    <w:rsid w:val="00045A2F"/>
    <w:rsid w:val="000461A8"/>
    <w:rsid w:val="00046BDE"/>
    <w:rsid w:val="00046F61"/>
    <w:rsid w:val="000474DF"/>
    <w:rsid w:val="00050535"/>
    <w:rsid w:val="00051DD6"/>
    <w:rsid w:val="00051ECC"/>
    <w:rsid w:val="00052311"/>
    <w:rsid w:val="00052552"/>
    <w:rsid w:val="0005373E"/>
    <w:rsid w:val="000539B7"/>
    <w:rsid w:val="000553FC"/>
    <w:rsid w:val="00055811"/>
    <w:rsid w:val="00056EE7"/>
    <w:rsid w:val="0005711C"/>
    <w:rsid w:val="00060510"/>
    <w:rsid w:val="00061D90"/>
    <w:rsid w:val="00062264"/>
    <w:rsid w:val="000632C1"/>
    <w:rsid w:val="000633EB"/>
    <w:rsid w:val="0006366D"/>
    <w:rsid w:val="00064418"/>
    <w:rsid w:val="0006492D"/>
    <w:rsid w:val="00064E41"/>
    <w:rsid w:val="00065327"/>
    <w:rsid w:val="00065DEE"/>
    <w:rsid w:val="00066DFF"/>
    <w:rsid w:val="000670C3"/>
    <w:rsid w:val="000671AE"/>
    <w:rsid w:val="00070120"/>
    <w:rsid w:val="000701DE"/>
    <w:rsid w:val="0007104B"/>
    <w:rsid w:val="00071BC9"/>
    <w:rsid w:val="00071CAF"/>
    <w:rsid w:val="00071D2F"/>
    <w:rsid w:val="00072A43"/>
    <w:rsid w:val="0007333F"/>
    <w:rsid w:val="000734B3"/>
    <w:rsid w:val="00073941"/>
    <w:rsid w:val="00073C76"/>
    <w:rsid w:val="0007405C"/>
    <w:rsid w:val="00074071"/>
    <w:rsid w:val="0007425E"/>
    <w:rsid w:val="000743CE"/>
    <w:rsid w:val="00074A8F"/>
    <w:rsid w:val="0007539D"/>
    <w:rsid w:val="00075D34"/>
    <w:rsid w:val="0007605C"/>
    <w:rsid w:val="0007628D"/>
    <w:rsid w:val="00076D38"/>
    <w:rsid w:val="00077527"/>
    <w:rsid w:val="00077C67"/>
    <w:rsid w:val="00080663"/>
    <w:rsid w:val="00080801"/>
    <w:rsid w:val="00081444"/>
    <w:rsid w:val="0008329E"/>
    <w:rsid w:val="000833BA"/>
    <w:rsid w:val="00083425"/>
    <w:rsid w:val="0008380B"/>
    <w:rsid w:val="00084329"/>
    <w:rsid w:val="000843D0"/>
    <w:rsid w:val="00084644"/>
    <w:rsid w:val="000847DC"/>
    <w:rsid w:val="00084E2D"/>
    <w:rsid w:val="00085314"/>
    <w:rsid w:val="00085374"/>
    <w:rsid w:val="00090092"/>
    <w:rsid w:val="00090278"/>
    <w:rsid w:val="000904DF"/>
    <w:rsid w:val="00090AF0"/>
    <w:rsid w:val="00090B25"/>
    <w:rsid w:val="00090DE2"/>
    <w:rsid w:val="00092058"/>
    <w:rsid w:val="000923C7"/>
    <w:rsid w:val="00092A02"/>
    <w:rsid w:val="000937A9"/>
    <w:rsid w:val="00093914"/>
    <w:rsid w:val="00093C10"/>
    <w:rsid w:val="00094AE4"/>
    <w:rsid w:val="00094ECD"/>
    <w:rsid w:val="0009553D"/>
    <w:rsid w:val="00095D51"/>
    <w:rsid w:val="0009619F"/>
    <w:rsid w:val="000963B3"/>
    <w:rsid w:val="00097E98"/>
    <w:rsid w:val="000A2B61"/>
    <w:rsid w:val="000A3CBB"/>
    <w:rsid w:val="000A41E9"/>
    <w:rsid w:val="000A4775"/>
    <w:rsid w:val="000A4C3C"/>
    <w:rsid w:val="000A57D1"/>
    <w:rsid w:val="000A5AB1"/>
    <w:rsid w:val="000A5CFC"/>
    <w:rsid w:val="000A6102"/>
    <w:rsid w:val="000A7886"/>
    <w:rsid w:val="000A7B42"/>
    <w:rsid w:val="000A7DB8"/>
    <w:rsid w:val="000B15F8"/>
    <w:rsid w:val="000B19CE"/>
    <w:rsid w:val="000B1E07"/>
    <w:rsid w:val="000B286D"/>
    <w:rsid w:val="000B2D7F"/>
    <w:rsid w:val="000B386E"/>
    <w:rsid w:val="000B38E1"/>
    <w:rsid w:val="000B4A83"/>
    <w:rsid w:val="000B4BA3"/>
    <w:rsid w:val="000B70D6"/>
    <w:rsid w:val="000B7219"/>
    <w:rsid w:val="000C186E"/>
    <w:rsid w:val="000C219F"/>
    <w:rsid w:val="000C28CD"/>
    <w:rsid w:val="000C2A5F"/>
    <w:rsid w:val="000C3A64"/>
    <w:rsid w:val="000C3B8A"/>
    <w:rsid w:val="000C428C"/>
    <w:rsid w:val="000C4993"/>
    <w:rsid w:val="000C51F9"/>
    <w:rsid w:val="000C5851"/>
    <w:rsid w:val="000C5DF5"/>
    <w:rsid w:val="000C62D7"/>
    <w:rsid w:val="000C66CC"/>
    <w:rsid w:val="000C6D22"/>
    <w:rsid w:val="000C6D98"/>
    <w:rsid w:val="000C7175"/>
    <w:rsid w:val="000D03AF"/>
    <w:rsid w:val="000D05C3"/>
    <w:rsid w:val="000D0A74"/>
    <w:rsid w:val="000D23DB"/>
    <w:rsid w:val="000D457E"/>
    <w:rsid w:val="000D70B6"/>
    <w:rsid w:val="000D7528"/>
    <w:rsid w:val="000E020B"/>
    <w:rsid w:val="000E025E"/>
    <w:rsid w:val="000E1047"/>
    <w:rsid w:val="000E13B4"/>
    <w:rsid w:val="000E151B"/>
    <w:rsid w:val="000E1BD9"/>
    <w:rsid w:val="000E2381"/>
    <w:rsid w:val="000E26C3"/>
    <w:rsid w:val="000E38EC"/>
    <w:rsid w:val="000E507E"/>
    <w:rsid w:val="000E72D1"/>
    <w:rsid w:val="000E7AF4"/>
    <w:rsid w:val="000F0780"/>
    <w:rsid w:val="000F1604"/>
    <w:rsid w:val="000F196F"/>
    <w:rsid w:val="000F23A1"/>
    <w:rsid w:val="000F25CC"/>
    <w:rsid w:val="000F3769"/>
    <w:rsid w:val="000F42D3"/>
    <w:rsid w:val="000F4635"/>
    <w:rsid w:val="000F5236"/>
    <w:rsid w:val="000F574A"/>
    <w:rsid w:val="000F5901"/>
    <w:rsid w:val="000F5955"/>
    <w:rsid w:val="000F5E28"/>
    <w:rsid w:val="000F6584"/>
    <w:rsid w:val="000F691B"/>
    <w:rsid w:val="000F7FD4"/>
    <w:rsid w:val="0010233F"/>
    <w:rsid w:val="001029DB"/>
    <w:rsid w:val="00104197"/>
    <w:rsid w:val="001042A7"/>
    <w:rsid w:val="00104847"/>
    <w:rsid w:val="00104BAA"/>
    <w:rsid w:val="0010519A"/>
    <w:rsid w:val="00105700"/>
    <w:rsid w:val="001060EA"/>
    <w:rsid w:val="0010613F"/>
    <w:rsid w:val="00106373"/>
    <w:rsid w:val="00106509"/>
    <w:rsid w:val="00106C09"/>
    <w:rsid w:val="00106C50"/>
    <w:rsid w:val="00106CF8"/>
    <w:rsid w:val="0010726D"/>
    <w:rsid w:val="00107C8B"/>
    <w:rsid w:val="00110057"/>
    <w:rsid w:val="001104AC"/>
    <w:rsid w:val="00111834"/>
    <w:rsid w:val="001120C8"/>
    <w:rsid w:val="00112CFD"/>
    <w:rsid w:val="001133AE"/>
    <w:rsid w:val="001134EA"/>
    <w:rsid w:val="0011387A"/>
    <w:rsid w:val="001141D6"/>
    <w:rsid w:val="00114A18"/>
    <w:rsid w:val="001157D4"/>
    <w:rsid w:val="001157F4"/>
    <w:rsid w:val="00115A65"/>
    <w:rsid w:val="0011602D"/>
    <w:rsid w:val="00116201"/>
    <w:rsid w:val="0011635F"/>
    <w:rsid w:val="001164CE"/>
    <w:rsid w:val="00117466"/>
    <w:rsid w:val="00117E41"/>
    <w:rsid w:val="00120076"/>
    <w:rsid w:val="001204A6"/>
    <w:rsid w:val="00120626"/>
    <w:rsid w:val="00120B2B"/>
    <w:rsid w:val="001213F2"/>
    <w:rsid w:val="001214AE"/>
    <w:rsid w:val="0012173F"/>
    <w:rsid w:val="00121BA7"/>
    <w:rsid w:val="0012270B"/>
    <w:rsid w:val="00122CC4"/>
    <w:rsid w:val="00123949"/>
    <w:rsid w:val="00124770"/>
    <w:rsid w:val="00125699"/>
    <w:rsid w:val="0012573B"/>
    <w:rsid w:val="00126828"/>
    <w:rsid w:val="00127812"/>
    <w:rsid w:val="001315C2"/>
    <w:rsid w:val="00131E1C"/>
    <w:rsid w:val="00132105"/>
    <w:rsid w:val="0013286B"/>
    <w:rsid w:val="00132891"/>
    <w:rsid w:val="00132A8B"/>
    <w:rsid w:val="00132F53"/>
    <w:rsid w:val="00133949"/>
    <w:rsid w:val="00133D44"/>
    <w:rsid w:val="0013418E"/>
    <w:rsid w:val="001344B3"/>
    <w:rsid w:val="001357DF"/>
    <w:rsid w:val="001404D4"/>
    <w:rsid w:val="001407BE"/>
    <w:rsid w:val="001419C3"/>
    <w:rsid w:val="001424F1"/>
    <w:rsid w:val="00142E2A"/>
    <w:rsid w:val="00142FB4"/>
    <w:rsid w:val="0014340A"/>
    <w:rsid w:val="001434DB"/>
    <w:rsid w:val="00143D50"/>
    <w:rsid w:val="00144F82"/>
    <w:rsid w:val="00145DF5"/>
    <w:rsid w:val="00146978"/>
    <w:rsid w:val="00146E2A"/>
    <w:rsid w:val="001478B8"/>
    <w:rsid w:val="00150424"/>
    <w:rsid w:val="00151204"/>
    <w:rsid w:val="00151A10"/>
    <w:rsid w:val="00152CB7"/>
    <w:rsid w:val="0015363B"/>
    <w:rsid w:val="00153938"/>
    <w:rsid w:val="00153B07"/>
    <w:rsid w:val="00154563"/>
    <w:rsid w:val="00155505"/>
    <w:rsid w:val="001555E6"/>
    <w:rsid w:val="001556BF"/>
    <w:rsid w:val="00155F7F"/>
    <w:rsid w:val="0015683D"/>
    <w:rsid w:val="001570CE"/>
    <w:rsid w:val="001571F0"/>
    <w:rsid w:val="001576AB"/>
    <w:rsid w:val="0015781D"/>
    <w:rsid w:val="0016015D"/>
    <w:rsid w:val="001607A0"/>
    <w:rsid w:val="00161582"/>
    <w:rsid w:val="00161A48"/>
    <w:rsid w:val="00161D75"/>
    <w:rsid w:val="001621A6"/>
    <w:rsid w:val="001628D0"/>
    <w:rsid w:val="00162D05"/>
    <w:rsid w:val="001636DD"/>
    <w:rsid w:val="00163E6D"/>
    <w:rsid w:val="00164490"/>
    <w:rsid w:val="001647B6"/>
    <w:rsid w:val="001655C4"/>
    <w:rsid w:val="00165E54"/>
    <w:rsid w:val="00165F0D"/>
    <w:rsid w:val="00166525"/>
    <w:rsid w:val="00167EAE"/>
    <w:rsid w:val="00170827"/>
    <w:rsid w:val="00170FF4"/>
    <w:rsid w:val="00171081"/>
    <w:rsid w:val="0017122F"/>
    <w:rsid w:val="00171430"/>
    <w:rsid w:val="001715F0"/>
    <w:rsid w:val="00172485"/>
    <w:rsid w:val="0017299C"/>
    <w:rsid w:val="001732C7"/>
    <w:rsid w:val="00173726"/>
    <w:rsid w:val="00173900"/>
    <w:rsid w:val="001739D7"/>
    <w:rsid w:val="001744F2"/>
    <w:rsid w:val="00174795"/>
    <w:rsid w:val="00174904"/>
    <w:rsid w:val="0017620A"/>
    <w:rsid w:val="001762F8"/>
    <w:rsid w:val="001762FE"/>
    <w:rsid w:val="00176370"/>
    <w:rsid w:val="001767CB"/>
    <w:rsid w:val="00176DC6"/>
    <w:rsid w:val="00176FD4"/>
    <w:rsid w:val="0017736B"/>
    <w:rsid w:val="00177836"/>
    <w:rsid w:val="00177A74"/>
    <w:rsid w:val="00177C65"/>
    <w:rsid w:val="00177D46"/>
    <w:rsid w:val="0018081D"/>
    <w:rsid w:val="00180D39"/>
    <w:rsid w:val="001815AC"/>
    <w:rsid w:val="0018179F"/>
    <w:rsid w:val="00181E4E"/>
    <w:rsid w:val="001821F9"/>
    <w:rsid w:val="00183D15"/>
    <w:rsid w:val="00183F6D"/>
    <w:rsid w:val="00183F84"/>
    <w:rsid w:val="0018434C"/>
    <w:rsid w:val="0018436F"/>
    <w:rsid w:val="00184693"/>
    <w:rsid w:val="00184AB9"/>
    <w:rsid w:val="00185F4B"/>
    <w:rsid w:val="00185F9D"/>
    <w:rsid w:val="0018650C"/>
    <w:rsid w:val="0018691F"/>
    <w:rsid w:val="00186BA9"/>
    <w:rsid w:val="0018736E"/>
    <w:rsid w:val="001901AF"/>
    <w:rsid w:val="00190814"/>
    <w:rsid w:val="001908BC"/>
    <w:rsid w:val="00191CC0"/>
    <w:rsid w:val="001922DA"/>
    <w:rsid w:val="00192502"/>
    <w:rsid w:val="0019280A"/>
    <w:rsid w:val="00193D0F"/>
    <w:rsid w:val="00194087"/>
    <w:rsid w:val="001945D2"/>
    <w:rsid w:val="00194B97"/>
    <w:rsid w:val="00194C28"/>
    <w:rsid w:val="001956A7"/>
    <w:rsid w:val="00196F21"/>
    <w:rsid w:val="00197B23"/>
    <w:rsid w:val="001A100F"/>
    <w:rsid w:val="001A1875"/>
    <w:rsid w:val="001A24C7"/>
    <w:rsid w:val="001A347D"/>
    <w:rsid w:val="001A3A0F"/>
    <w:rsid w:val="001A3CB0"/>
    <w:rsid w:val="001A40D3"/>
    <w:rsid w:val="001A4398"/>
    <w:rsid w:val="001A46C6"/>
    <w:rsid w:val="001A4EF9"/>
    <w:rsid w:val="001A4F26"/>
    <w:rsid w:val="001A5150"/>
    <w:rsid w:val="001A591A"/>
    <w:rsid w:val="001A6C6C"/>
    <w:rsid w:val="001A75F2"/>
    <w:rsid w:val="001A76A8"/>
    <w:rsid w:val="001A7750"/>
    <w:rsid w:val="001A7B36"/>
    <w:rsid w:val="001A7BF4"/>
    <w:rsid w:val="001A7E79"/>
    <w:rsid w:val="001B034D"/>
    <w:rsid w:val="001B0D61"/>
    <w:rsid w:val="001B0DA1"/>
    <w:rsid w:val="001B1080"/>
    <w:rsid w:val="001B10A8"/>
    <w:rsid w:val="001B1566"/>
    <w:rsid w:val="001B1BC9"/>
    <w:rsid w:val="001B1F96"/>
    <w:rsid w:val="001B20CA"/>
    <w:rsid w:val="001B218C"/>
    <w:rsid w:val="001B225C"/>
    <w:rsid w:val="001B30EF"/>
    <w:rsid w:val="001B3D35"/>
    <w:rsid w:val="001B6BDD"/>
    <w:rsid w:val="001B72F1"/>
    <w:rsid w:val="001B7681"/>
    <w:rsid w:val="001B7744"/>
    <w:rsid w:val="001C0D92"/>
    <w:rsid w:val="001C0F03"/>
    <w:rsid w:val="001C2BE0"/>
    <w:rsid w:val="001C4667"/>
    <w:rsid w:val="001C4C1C"/>
    <w:rsid w:val="001C4DC3"/>
    <w:rsid w:val="001C51D0"/>
    <w:rsid w:val="001C57F9"/>
    <w:rsid w:val="001C5867"/>
    <w:rsid w:val="001C5D90"/>
    <w:rsid w:val="001C5DFD"/>
    <w:rsid w:val="001C6D32"/>
    <w:rsid w:val="001C718A"/>
    <w:rsid w:val="001C74EC"/>
    <w:rsid w:val="001C7535"/>
    <w:rsid w:val="001D0077"/>
    <w:rsid w:val="001D0532"/>
    <w:rsid w:val="001D1DA4"/>
    <w:rsid w:val="001D1E62"/>
    <w:rsid w:val="001D20D8"/>
    <w:rsid w:val="001D21F9"/>
    <w:rsid w:val="001D3BFB"/>
    <w:rsid w:val="001D3D9A"/>
    <w:rsid w:val="001D3E05"/>
    <w:rsid w:val="001D46A9"/>
    <w:rsid w:val="001D57EA"/>
    <w:rsid w:val="001D5E31"/>
    <w:rsid w:val="001D6C78"/>
    <w:rsid w:val="001D6E50"/>
    <w:rsid w:val="001D71DE"/>
    <w:rsid w:val="001D7D0A"/>
    <w:rsid w:val="001E0D52"/>
    <w:rsid w:val="001E2F1C"/>
    <w:rsid w:val="001E3B30"/>
    <w:rsid w:val="001E4873"/>
    <w:rsid w:val="001E5871"/>
    <w:rsid w:val="001E603C"/>
    <w:rsid w:val="001E6842"/>
    <w:rsid w:val="001E6A83"/>
    <w:rsid w:val="001E6D91"/>
    <w:rsid w:val="001E7E44"/>
    <w:rsid w:val="001F01AC"/>
    <w:rsid w:val="001F2945"/>
    <w:rsid w:val="001F4120"/>
    <w:rsid w:val="001F468C"/>
    <w:rsid w:val="001F5290"/>
    <w:rsid w:val="001F55BF"/>
    <w:rsid w:val="001F57F8"/>
    <w:rsid w:val="001F5FE8"/>
    <w:rsid w:val="002003A7"/>
    <w:rsid w:val="002003D5"/>
    <w:rsid w:val="002014F3"/>
    <w:rsid w:val="00201559"/>
    <w:rsid w:val="00201929"/>
    <w:rsid w:val="0020372E"/>
    <w:rsid w:val="002038D0"/>
    <w:rsid w:val="002038EA"/>
    <w:rsid w:val="00204631"/>
    <w:rsid w:val="00204BDB"/>
    <w:rsid w:val="00204D33"/>
    <w:rsid w:val="00205B58"/>
    <w:rsid w:val="002063EF"/>
    <w:rsid w:val="00206F36"/>
    <w:rsid w:val="00207652"/>
    <w:rsid w:val="00207D1E"/>
    <w:rsid w:val="00211066"/>
    <w:rsid w:val="00211C08"/>
    <w:rsid w:val="00211E56"/>
    <w:rsid w:val="00213464"/>
    <w:rsid w:val="00213B0A"/>
    <w:rsid w:val="00213E17"/>
    <w:rsid w:val="002145E1"/>
    <w:rsid w:val="00215926"/>
    <w:rsid w:val="002161C9"/>
    <w:rsid w:val="002162D3"/>
    <w:rsid w:val="002169A9"/>
    <w:rsid w:val="00216A85"/>
    <w:rsid w:val="002172D3"/>
    <w:rsid w:val="00217BC0"/>
    <w:rsid w:val="00217EE9"/>
    <w:rsid w:val="002204F8"/>
    <w:rsid w:val="002213AF"/>
    <w:rsid w:val="002213BD"/>
    <w:rsid w:val="00221B41"/>
    <w:rsid w:val="00221B8A"/>
    <w:rsid w:val="002225C6"/>
    <w:rsid w:val="00223A4E"/>
    <w:rsid w:val="00225CE3"/>
    <w:rsid w:val="0022677F"/>
    <w:rsid w:val="00226984"/>
    <w:rsid w:val="00226EF8"/>
    <w:rsid w:val="00227376"/>
    <w:rsid w:val="00227727"/>
    <w:rsid w:val="00227C83"/>
    <w:rsid w:val="0023037D"/>
    <w:rsid w:val="0023053C"/>
    <w:rsid w:val="00230E94"/>
    <w:rsid w:val="0023112A"/>
    <w:rsid w:val="0023138C"/>
    <w:rsid w:val="002315A9"/>
    <w:rsid w:val="0023251A"/>
    <w:rsid w:val="002330EC"/>
    <w:rsid w:val="00233388"/>
    <w:rsid w:val="002337FD"/>
    <w:rsid w:val="002340A7"/>
    <w:rsid w:val="002347C4"/>
    <w:rsid w:val="00234DDC"/>
    <w:rsid w:val="00234E74"/>
    <w:rsid w:val="0023558C"/>
    <w:rsid w:val="00235952"/>
    <w:rsid w:val="002360A4"/>
    <w:rsid w:val="0023674C"/>
    <w:rsid w:val="002374BD"/>
    <w:rsid w:val="00237FD2"/>
    <w:rsid w:val="00243242"/>
    <w:rsid w:val="00243C11"/>
    <w:rsid w:val="00243D5A"/>
    <w:rsid w:val="00244CDD"/>
    <w:rsid w:val="0024503A"/>
    <w:rsid w:val="002468A8"/>
    <w:rsid w:val="00246981"/>
    <w:rsid w:val="00247100"/>
    <w:rsid w:val="002478DC"/>
    <w:rsid w:val="00251CB6"/>
    <w:rsid w:val="00252410"/>
    <w:rsid w:val="00252615"/>
    <w:rsid w:val="0025361A"/>
    <w:rsid w:val="00253D07"/>
    <w:rsid w:val="0025501E"/>
    <w:rsid w:val="00255D26"/>
    <w:rsid w:val="00255D9F"/>
    <w:rsid w:val="0025692D"/>
    <w:rsid w:val="00256B8C"/>
    <w:rsid w:val="00256D54"/>
    <w:rsid w:val="00257568"/>
    <w:rsid w:val="00257799"/>
    <w:rsid w:val="002602E0"/>
    <w:rsid w:val="002609DA"/>
    <w:rsid w:val="00261069"/>
    <w:rsid w:val="002611BE"/>
    <w:rsid w:val="00261235"/>
    <w:rsid w:val="002612EA"/>
    <w:rsid w:val="0026148B"/>
    <w:rsid w:val="0026256B"/>
    <w:rsid w:val="0026287C"/>
    <w:rsid w:val="00262A39"/>
    <w:rsid w:val="0026333A"/>
    <w:rsid w:val="00263F5E"/>
    <w:rsid w:val="002645D1"/>
    <w:rsid w:val="00264634"/>
    <w:rsid w:val="00265305"/>
    <w:rsid w:val="00265A07"/>
    <w:rsid w:val="00265D8E"/>
    <w:rsid w:val="0026622E"/>
    <w:rsid w:val="002672BE"/>
    <w:rsid w:val="002707CE"/>
    <w:rsid w:val="002708E7"/>
    <w:rsid w:val="002708FB"/>
    <w:rsid w:val="00271279"/>
    <w:rsid w:val="0027132A"/>
    <w:rsid w:val="002720BE"/>
    <w:rsid w:val="00272502"/>
    <w:rsid w:val="00272B0E"/>
    <w:rsid w:val="0027400A"/>
    <w:rsid w:val="002741D5"/>
    <w:rsid w:val="00275307"/>
    <w:rsid w:val="00275A2A"/>
    <w:rsid w:val="00276394"/>
    <w:rsid w:val="00277752"/>
    <w:rsid w:val="002805E3"/>
    <w:rsid w:val="002812AE"/>
    <w:rsid w:val="0028139F"/>
    <w:rsid w:val="00282234"/>
    <w:rsid w:val="002829A3"/>
    <w:rsid w:val="0028359E"/>
    <w:rsid w:val="002840DB"/>
    <w:rsid w:val="00284687"/>
    <w:rsid w:val="0028537A"/>
    <w:rsid w:val="0028548A"/>
    <w:rsid w:val="002859C6"/>
    <w:rsid w:val="00285AAA"/>
    <w:rsid w:val="00285D52"/>
    <w:rsid w:val="00286D65"/>
    <w:rsid w:val="0028772E"/>
    <w:rsid w:val="002879EE"/>
    <w:rsid w:val="00287EC6"/>
    <w:rsid w:val="002900C4"/>
    <w:rsid w:val="002904B2"/>
    <w:rsid w:val="0029077B"/>
    <w:rsid w:val="00291781"/>
    <w:rsid w:val="00291E77"/>
    <w:rsid w:val="002927BD"/>
    <w:rsid w:val="00294430"/>
    <w:rsid w:val="00294E9B"/>
    <w:rsid w:val="00295E93"/>
    <w:rsid w:val="00295F78"/>
    <w:rsid w:val="0029687F"/>
    <w:rsid w:val="002970F0"/>
    <w:rsid w:val="002A0488"/>
    <w:rsid w:val="002A0AFF"/>
    <w:rsid w:val="002A0FB4"/>
    <w:rsid w:val="002A15A4"/>
    <w:rsid w:val="002A15AB"/>
    <w:rsid w:val="002A22C7"/>
    <w:rsid w:val="002A2464"/>
    <w:rsid w:val="002A24DB"/>
    <w:rsid w:val="002A645C"/>
    <w:rsid w:val="002A64DC"/>
    <w:rsid w:val="002B0048"/>
    <w:rsid w:val="002B1320"/>
    <w:rsid w:val="002B13B2"/>
    <w:rsid w:val="002B1A83"/>
    <w:rsid w:val="002B20B1"/>
    <w:rsid w:val="002B2774"/>
    <w:rsid w:val="002B298A"/>
    <w:rsid w:val="002B379F"/>
    <w:rsid w:val="002B404C"/>
    <w:rsid w:val="002B5F30"/>
    <w:rsid w:val="002B607C"/>
    <w:rsid w:val="002B661C"/>
    <w:rsid w:val="002B6B63"/>
    <w:rsid w:val="002B6DBE"/>
    <w:rsid w:val="002B7A08"/>
    <w:rsid w:val="002B7A60"/>
    <w:rsid w:val="002C19E2"/>
    <w:rsid w:val="002C2648"/>
    <w:rsid w:val="002C3197"/>
    <w:rsid w:val="002C3288"/>
    <w:rsid w:val="002C34EE"/>
    <w:rsid w:val="002C36D3"/>
    <w:rsid w:val="002C5848"/>
    <w:rsid w:val="002C5D9A"/>
    <w:rsid w:val="002C60CC"/>
    <w:rsid w:val="002C6A9C"/>
    <w:rsid w:val="002C6BCA"/>
    <w:rsid w:val="002C700A"/>
    <w:rsid w:val="002C7D1E"/>
    <w:rsid w:val="002D0023"/>
    <w:rsid w:val="002D034A"/>
    <w:rsid w:val="002D05F8"/>
    <w:rsid w:val="002D0DAB"/>
    <w:rsid w:val="002D0E60"/>
    <w:rsid w:val="002D2516"/>
    <w:rsid w:val="002D2963"/>
    <w:rsid w:val="002D2CC9"/>
    <w:rsid w:val="002D34D2"/>
    <w:rsid w:val="002D38F1"/>
    <w:rsid w:val="002D40C7"/>
    <w:rsid w:val="002D4CBE"/>
    <w:rsid w:val="002D4E38"/>
    <w:rsid w:val="002D54A1"/>
    <w:rsid w:val="002D5B6E"/>
    <w:rsid w:val="002D6BF2"/>
    <w:rsid w:val="002D6DD2"/>
    <w:rsid w:val="002D756F"/>
    <w:rsid w:val="002E0B45"/>
    <w:rsid w:val="002E126E"/>
    <w:rsid w:val="002E17E4"/>
    <w:rsid w:val="002E1D2C"/>
    <w:rsid w:val="002E1D44"/>
    <w:rsid w:val="002E213C"/>
    <w:rsid w:val="002E245B"/>
    <w:rsid w:val="002E25CB"/>
    <w:rsid w:val="002E293B"/>
    <w:rsid w:val="002E44B9"/>
    <w:rsid w:val="002E46CB"/>
    <w:rsid w:val="002E75FB"/>
    <w:rsid w:val="002E78F5"/>
    <w:rsid w:val="002E7FBC"/>
    <w:rsid w:val="002F047A"/>
    <w:rsid w:val="002F12E4"/>
    <w:rsid w:val="002F203F"/>
    <w:rsid w:val="002F3851"/>
    <w:rsid w:val="002F4043"/>
    <w:rsid w:val="002F5420"/>
    <w:rsid w:val="002F556C"/>
    <w:rsid w:val="002F5B86"/>
    <w:rsid w:val="002F5D48"/>
    <w:rsid w:val="002F5F74"/>
    <w:rsid w:val="002F68AD"/>
    <w:rsid w:val="002F6AF0"/>
    <w:rsid w:val="002F6F25"/>
    <w:rsid w:val="002F7EB2"/>
    <w:rsid w:val="0030047B"/>
    <w:rsid w:val="0030093A"/>
    <w:rsid w:val="00300996"/>
    <w:rsid w:val="00300E17"/>
    <w:rsid w:val="0030114A"/>
    <w:rsid w:val="00302195"/>
    <w:rsid w:val="0030250E"/>
    <w:rsid w:val="00302B3F"/>
    <w:rsid w:val="00303C4A"/>
    <w:rsid w:val="00303F2F"/>
    <w:rsid w:val="00304ACE"/>
    <w:rsid w:val="00305542"/>
    <w:rsid w:val="003055F3"/>
    <w:rsid w:val="00305844"/>
    <w:rsid w:val="00305C42"/>
    <w:rsid w:val="0030603C"/>
    <w:rsid w:val="003069CE"/>
    <w:rsid w:val="00310C45"/>
    <w:rsid w:val="00310CF5"/>
    <w:rsid w:val="003130EC"/>
    <w:rsid w:val="00313A0D"/>
    <w:rsid w:val="00314298"/>
    <w:rsid w:val="003142C5"/>
    <w:rsid w:val="0031445A"/>
    <w:rsid w:val="0031477A"/>
    <w:rsid w:val="00315C69"/>
    <w:rsid w:val="003162FE"/>
    <w:rsid w:val="003165CC"/>
    <w:rsid w:val="003166FF"/>
    <w:rsid w:val="003177A6"/>
    <w:rsid w:val="0032004C"/>
    <w:rsid w:val="003201BF"/>
    <w:rsid w:val="00320D92"/>
    <w:rsid w:val="00321BD8"/>
    <w:rsid w:val="003233C7"/>
    <w:rsid w:val="00323929"/>
    <w:rsid w:val="00324827"/>
    <w:rsid w:val="00324B98"/>
    <w:rsid w:val="00324BCA"/>
    <w:rsid w:val="0032500A"/>
    <w:rsid w:val="003258D3"/>
    <w:rsid w:val="003258FB"/>
    <w:rsid w:val="00325EBD"/>
    <w:rsid w:val="003266E3"/>
    <w:rsid w:val="003274D0"/>
    <w:rsid w:val="00330555"/>
    <w:rsid w:val="00330F05"/>
    <w:rsid w:val="00331FED"/>
    <w:rsid w:val="0033245A"/>
    <w:rsid w:val="003331B6"/>
    <w:rsid w:val="003332C8"/>
    <w:rsid w:val="0033333B"/>
    <w:rsid w:val="00333688"/>
    <w:rsid w:val="003337D1"/>
    <w:rsid w:val="00334F21"/>
    <w:rsid w:val="00334F67"/>
    <w:rsid w:val="00335401"/>
    <w:rsid w:val="00335B99"/>
    <w:rsid w:val="003363B3"/>
    <w:rsid w:val="003367B2"/>
    <w:rsid w:val="003373DD"/>
    <w:rsid w:val="003375D8"/>
    <w:rsid w:val="003405F2"/>
    <w:rsid w:val="00340D34"/>
    <w:rsid w:val="00341092"/>
    <w:rsid w:val="00342ACD"/>
    <w:rsid w:val="00343189"/>
    <w:rsid w:val="003439CC"/>
    <w:rsid w:val="003443F9"/>
    <w:rsid w:val="0034451D"/>
    <w:rsid w:val="00344C5E"/>
    <w:rsid w:val="00345297"/>
    <w:rsid w:val="00345449"/>
    <w:rsid w:val="00345558"/>
    <w:rsid w:val="0034636A"/>
    <w:rsid w:val="00346792"/>
    <w:rsid w:val="00346E3D"/>
    <w:rsid w:val="00350172"/>
    <w:rsid w:val="003507B9"/>
    <w:rsid w:val="00350C28"/>
    <w:rsid w:val="00351D21"/>
    <w:rsid w:val="0035218E"/>
    <w:rsid w:val="00352B18"/>
    <w:rsid w:val="00353B11"/>
    <w:rsid w:val="00355A1C"/>
    <w:rsid w:val="0035670B"/>
    <w:rsid w:val="00356E94"/>
    <w:rsid w:val="00357C19"/>
    <w:rsid w:val="00360254"/>
    <w:rsid w:val="003606AC"/>
    <w:rsid w:val="00360D54"/>
    <w:rsid w:val="00361E00"/>
    <w:rsid w:val="003626F7"/>
    <w:rsid w:val="00362B2B"/>
    <w:rsid w:val="003637FC"/>
    <w:rsid w:val="003638D2"/>
    <w:rsid w:val="00365D4D"/>
    <w:rsid w:val="0036677C"/>
    <w:rsid w:val="003676D9"/>
    <w:rsid w:val="00367815"/>
    <w:rsid w:val="00367A36"/>
    <w:rsid w:val="00370A5A"/>
    <w:rsid w:val="003712B7"/>
    <w:rsid w:val="003715D0"/>
    <w:rsid w:val="00372348"/>
    <w:rsid w:val="00372F2E"/>
    <w:rsid w:val="00373374"/>
    <w:rsid w:val="00373850"/>
    <w:rsid w:val="003738E6"/>
    <w:rsid w:val="0037506C"/>
    <w:rsid w:val="003751E5"/>
    <w:rsid w:val="00375A27"/>
    <w:rsid w:val="00375ABC"/>
    <w:rsid w:val="003773F3"/>
    <w:rsid w:val="0037754C"/>
    <w:rsid w:val="00377863"/>
    <w:rsid w:val="003801FD"/>
    <w:rsid w:val="00381BDD"/>
    <w:rsid w:val="00382251"/>
    <w:rsid w:val="0038254A"/>
    <w:rsid w:val="00382EB5"/>
    <w:rsid w:val="003834CD"/>
    <w:rsid w:val="00384C7A"/>
    <w:rsid w:val="003851AB"/>
    <w:rsid w:val="00386649"/>
    <w:rsid w:val="00386D31"/>
    <w:rsid w:val="00386F90"/>
    <w:rsid w:val="00387BB4"/>
    <w:rsid w:val="00387EF0"/>
    <w:rsid w:val="00387F52"/>
    <w:rsid w:val="0039005B"/>
    <w:rsid w:val="003908D2"/>
    <w:rsid w:val="00390D48"/>
    <w:rsid w:val="00390D6C"/>
    <w:rsid w:val="003910A4"/>
    <w:rsid w:val="00392160"/>
    <w:rsid w:val="00392346"/>
    <w:rsid w:val="003939BD"/>
    <w:rsid w:val="00393BF7"/>
    <w:rsid w:val="00394FFE"/>
    <w:rsid w:val="00395020"/>
    <w:rsid w:val="00395A05"/>
    <w:rsid w:val="00395D4B"/>
    <w:rsid w:val="003964B0"/>
    <w:rsid w:val="0039680D"/>
    <w:rsid w:val="00396FA5"/>
    <w:rsid w:val="003A0292"/>
    <w:rsid w:val="003A0B64"/>
    <w:rsid w:val="003A13C9"/>
    <w:rsid w:val="003A17EA"/>
    <w:rsid w:val="003A23C6"/>
    <w:rsid w:val="003A2699"/>
    <w:rsid w:val="003A3655"/>
    <w:rsid w:val="003A4713"/>
    <w:rsid w:val="003A486C"/>
    <w:rsid w:val="003A4AEB"/>
    <w:rsid w:val="003A4F57"/>
    <w:rsid w:val="003A502E"/>
    <w:rsid w:val="003A5A6D"/>
    <w:rsid w:val="003A5FB3"/>
    <w:rsid w:val="003A6264"/>
    <w:rsid w:val="003A6662"/>
    <w:rsid w:val="003A6B93"/>
    <w:rsid w:val="003A6B95"/>
    <w:rsid w:val="003A726E"/>
    <w:rsid w:val="003A771E"/>
    <w:rsid w:val="003B07F8"/>
    <w:rsid w:val="003B08B5"/>
    <w:rsid w:val="003B0954"/>
    <w:rsid w:val="003B2753"/>
    <w:rsid w:val="003B28BD"/>
    <w:rsid w:val="003B349A"/>
    <w:rsid w:val="003B41D8"/>
    <w:rsid w:val="003B544F"/>
    <w:rsid w:val="003B58E8"/>
    <w:rsid w:val="003B5CA7"/>
    <w:rsid w:val="003B6035"/>
    <w:rsid w:val="003B6337"/>
    <w:rsid w:val="003B6B26"/>
    <w:rsid w:val="003B6D5B"/>
    <w:rsid w:val="003B6D5C"/>
    <w:rsid w:val="003B72C2"/>
    <w:rsid w:val="003B72C5"/>
    <w:rsid w:val="003C01D5"/>
    <w:rsid w:val="003C1685"/>
    <w:rsid w:val="003C1AA8"/>
    <w:rsid w:val="003C2108"/>
    <w:rsid w:val="003C2B23"/>
    <w:rsid w:val="003C33A0"/>
    <w:rsid w:val="003C3BF2"/>
    <w:rsid w:val="003C3E2B"/>
    <w:rsid w:val="003C4115"/>
    <w:rsid w:val="003C47B2"/>
    <w:rsid w:val="003C509A"/>
    <w:rsid w:val="003C5B24"/>
    <w:rsid w:val="003C5EB1"/>
    <w:rsid w:val="003C6486"/>
    <w:rsid w:val="003C6B1F"/>
    <w:rsid w:val="003C6DDA"/>
    <w:rsid w:val="003C7009"/>
    <w:rsid w:val="003C7885"/>
    <w:rsid w:val="003C7BB2"/>
    <w:rsid w:val="003C7F34"/>
    <w:rsid w:val="003D0BE8"/>
    <w:rsid w:val="003D20E4"/>
    <w:rsid w:val="003D2CDA"/>
    <w:rsid w:val="003D31C7"/>
    <w:rsid w:val="003D3585"/>
    <w:rsid w:val="003D4414"/>
    <w:rsid w:val="003D4627"/>
    <w:rsid w:val="003D4A1B"/>
    <w:rsid w:val="003D525A"/>
    <w:rsid w:val="003D7065"/>
    <w:rsid w:val="003E0496"/>
    <w:rsid w:val="003E1400"/>
    <w:rsid w:val="003E1C77"/>
    <w:rsid w:val="003E1C92"/>
    <w:rsid w:val="003E20CC"/>
    <w:rsid w:val="003E3703"/>
    <w:rsid w:val="003E40A0"/>
    <w:rsid w:val="003E41A8"/>
    <w:rsid w:val="003E41D3"/>
    <w:rsid w:val="003E4205"/>
    <w:rsid w:val="003E4C6E"/>
    <w:rsid w:val="003E57A5"/>
    <w:rsid w:val="003E5CB0"/>
    <w:rsid w:val="003E634B"/>
    <w:rsid w:val="003E655B"/>
    <w:rsid w:val="003E7CCF"/>
    <w:rsid w:val="003E7FA9"/>
    <w:rsid w:val="003F0180"/>
    <w:rsid w:val="003F0495"/>
    <w:rsid w:val="003F2344"/>
    <w:rsid w:val="003F248C"/>
    <w:rsid w:val="003F39FB"/>
    <w:rsid w:val="003F3A3F"/>
    <w:rsid w:val="003F3CD7"/>
    <w:rsid w:val="003F40E5"/>
    <w:rsid w:val="003F447A"/>
    <w:rsid w:val="003F469A"/>
    <w:rsid w:val="003F4A09"/>
    <w:rsid w:val="003F4B0C"/>
    <w:rsid w:val="003F5090"/>
    <w:rsid w:val="003F6AF7"/>
    <w:rsid w:val="003F6EAB"/>
    <w:rsid w:val="0040177B"/>
    <w:rsid w:val="0040454A"/>
    <w:rsid w:val="00404EA8"/>
    <w:rsid w:val="00405C6A"/>
    <w:rsid w:val="00405F45"/>
    <w:rsid w:val="00406535"/>
    <w:rsid w:val="0040713A"/>
    <w:rsid w:val="0040775D"/>
    <w:rsid w:val="0041045D"/>
    <w:rsid w:val="004108A0"/>
    <w:rsid w:val="00410C25"/>
    <w:rsid w:val="00411099"/>
    <w:rsid w:val="004121C2"/>
    <w:rsid w:val="004123B7"/>
    <w:rsid w:val="004123EB"/>
    <w:rsid w:val="0041329C"/>
    <w:rsid w:val="00413EA6"/>
    <w:rsid w:val="0041405E"/>
    <w:rsid w:val="004144CA"/>
    <w:rsid w:val="00414886"/>
    <w:rsid w:val="0041502E"/>
    <w:rsid w:val="0041519D"/>
    <w:rsid w:val="00416D53"/>
    <w:rsid w:val="00417398"/>
    <w:rsid w:val="0041784F"/>
    <w:rsid w:val="004179FD"/>
    <w:rsid w:val="00417E18"/>
    <w:rsid w:val="0042007D"/>
    <w:rsid w:val="00420F57"/>
    <w:rsid w:val="00421E10"/>
    <w:rsid w:val="00423777"/>
    <w:rsid w:val="00423B85"/>
    <w:rsid w:val="00423F4F"/>
    <w:rsid w:val="004248D4"/>
    <w:rsid w:val="00424AF4"/>
    <w:rsid w:val="00425028"/>
    <w:rsid w:val="004259B6"/>
    <w:rsid w:val="004262F6"/>
    <w:rsid w:val="004279E0"/>
    <w:rsid w:val="0043017F"/>
    <w:rsid w:val="00430462"/>
    <w:rsid w:val="00430741"/>
    <w:rsid w:val="0043098E"/>
    <w:rsid w:val="00430D32"/>
    <w:rsid w:val="00431129"/>
    <w:rsid w:val="004313F3"/>
    <w:rsid w:val="00431EF0"/>
    <w:rsid w:val="00432D34"/>
    <w:rsid w:val="00433D33"/>
    <w:rsid w:val="00433D74"/>
    <w:rsid w:val="00433E99"/>
    <w:rsid w:val="0043424E"/>
    <w:rsid w:val="00434832"/>
    <w:rsid w:val="00434B89"/>
    <w:rsid w:val="00434F56"/>
    <w:rsid w:val="004351EB"/>
    <w:rsid w:val="00435292"/>
    <w:rsid w:val="00435427"/>
    <w:rsid w:val="00435EA9"/>
    <w:rsid w:val="004369A4"/>
    <w:rsid w:val="00436A50"/>
    <w:rsid w:val="004371AF"/>
    <w:rsid w:val="0044132D"/>
    <w:rsid w:val="00441A78"/>
    <w:rsid w:val="00442008"/>
    <w:rsid w:val="00442C29"/>
    <w:rsid w:val="00442C8C"/>
    <w:rsid w:val="00442CAC"/>
    <w:rsid w:val="004435A8"/>
    <w:rsid w:val="00445619"/>
    <w:rsid w:val="00445627"/>
    <w:rsid w:val="004460B8"/>
    <w:rsid w:val="00446C6F"/>
    <w:rsid w:val="004473BE"/>
    <w:rsid w:val="0045182E"/>
    <w:rsid w:val="00451866"/>
    <w:rsid w:val="00452404"/>
    <w:rsid w:val="00452859"/>
    <w:rsid w:val="004529A7"/>
    <w:rsid w:val="00452BC8"/>
    <w:rsid w:val="00453484"/>
    <w:rsid w:val="00453522"/>
    <w:rsid w:val="00453766"/>
    <w:rsid w:val="004542FE"/>
    <w:rsid w:val="00456183"/>
    <w:rsid w:val="004577B7"/>
    <w:rsid w:val="004577FA"/>
    <w:rsid w:val="0045793A"/>
    <w:rsid w:val="00457EDC"/>
    <w:rsid w:val="00460170"/>
    <w:rsid w:val="00460F1A"/>
    <w:rsid w:val="004616B9"/>
    <w:rsid w:val="004616FD"/>
    <w:rsid w:val="004619E1"/>
    <w:rsid w:val="004620C3"/>
    <w:rsid w:val="004622BC"/>
    <w:rsid w:val="004629ED"/>
    <w:rsid w:val="00464001"/>
    <w:rsid w:val="00465274"/>
    <w:rsid w:val="00465F20"/>
    <w:rsid w:val="00467828"/>
    <w:rsid w:val="00470053"/>
    <w:rsid w:val="004703B7"/>
    <w:rsid w:val="00470648"/>
    <w:rsid w:val="004709FA"/>
    <w:rsid w:val="00470F19"/>
    <w:rsid w:val="004710EB"/>
    <w:rsid w:val="004710F2"/>
    <w:rsid w:val="00471709"/>
    <w:rsid w:val="004721CA"/>
    <w:rsid w:val="00472290"/>
    <w:rsid w:val="00473274"/>
    <w:rsid w:val="00473441"/>
    <w:rsid w:val="00474234"/>
    <w:rsid w:val="00474FCA"/>
    <w:rsid w:val="004755AB"/>
    <w:rsid w:val="0047582A"/>
    <w:rsid w:val="00476CE1"/>
    <w:rsid w:val="0047752E"/>
    <w:rsid w:val="00477980"/>
    <w:rsid w:val="00477D5F"/>
    <w:rsid w:val="004804C1"/>
    <w:rsid w:val="00480900"/>
    <w:rsid w:val="00480AA6"/>
    <w:rsid w:val="004815EC"/>
    <w:rsid w:val="00481D9E"/>
    <w:rsid w:val="00481F99"/>
    <w:rsid w:val="00482A73"/>
    <w:rsid w:val="00482B42"/>
    <w:rsid w:val="00483314"/>
    <w:rsid w:val="0048393A"/>
    <w:rsid w:val="00484452"/>
    <w:rsid w:val="00485132"/>
    <w:rsid w:val="00485A8B"/>
    <w:rsid w:val="004864AB"/>
    <w:rsid w:val="004868CD"/>
    <w:rsid w:val="0048728D"/>
    <w:rsid w:val="00487E7A"/>
    <w:rsid w:val="00490512"/>
    <w:rsid w:val="004908B1"/>
    <w:rsid w:val="00491209"/>
    <w:rsid w:val="004917CB"/>
    <w:rsid w:val="00491ABA"/>
    <w:rsid w:val="00492AD3"/>
    <w:rsid w:val="00492FED"/>
    <w:rsid w:val="00493E8C"/>
    <w:rsid w:val="00493EA5"/>
    <w:rsid w:val="004940A0"/>
    <w:rsid w:val="0049426F"/>
    <w:rsid w:val="00495BC4"/>
    <w:rsid w:val="00496306"/>
    <w:rsid w:val="00496895"/>
    <w:rsid w:val="00497158"/>
    <w:rsid w:val="00497BE5"/>
    <w:rsid w:val="00497C73"/>
    <w:rsid w:val="004A0E93"/>
    <w:rsid w:val="004A1F5F"/>
    <w:rsid w:val="004A1FAA"/>
    <w:rsid w:val="004A3AAA"/>
    <w:rsid w:val="004A4281"/>
    <w:rsid w:val="004A49A5"/>
    <w:rsid w:val="004A4F80"/>
    <w:rsid w:val="004A68F7"/>
    <w:rsid w:val="004A74CE"/>
    <w:rsid w:val="004B00BE"/>
    <w:rsid w:val="004B018B"/>
    <w:rsid w:val="004B0580"/>
    <w:rsid w:val="004B2AE8"/>
    <w:rsid w:val="004B2B60"/>
    <w:rsid w:val="004B2DD3"/>
    <w:rsid w:val="004B2EC4"/>
    <w:rsid w:val="004B3317"/>
    <w:rsid w:val="004B3E73"/>
    <w:rsid w:val="004B47AD"/>
    <w:rsid w:val="004B6092"/>
    <w:rsid w:val="004B6E35"/>
    <w:rsid w:val="004B6E68"/>
    <w:rsid w:val="004B72FF"/>
    <w:rsid w:val="004B7460"/>
    <w:rsid w:val="004B75BC"/>
    <w:rsid w:val="004B787D"/>
    <w:rsid w:val="004C0468"/>
    <w:rsid w:val="004C0757"/>
    <w:rsid w:val="004C07E7"/>
    <w:rsid w:val="004C0D22"/>
    <w:rsid w:val="004C13E4"/>
    <w:rsid w:val="004C1438"/>
    <w:rsid w:val="004C171A"/>
    <w:rsid w:val="004C22F3"/>
    <w:rsid w:val="004C2B62"/>
    <w:rsid w:val="004C3377"/>
    <w:rsid w:val="004C417D"/>
    <w:rsid w:val="004C43CF"/>
    <w:rsid w:val="004C539C"/>
    <w:rsid w:val="004C5FAE"/>
    <w:rsid w:val="004C610E"/>
    <w:rsid w:val="004C68ED"/>
    <w:rsid w:val="004C6FBC"/>
    <w:rsid w:val="004C7BAE"/>
    <w:rsid w:val="004D07EF"/>
    <w:rsid w:val="004D23B0"/>
    <w:rsid w:val="004D27FF"/>
    <w:rsid w:val="004D2A70"/>
    <w:rsid w:val="004D304E"/>
    <w:rsid w:val="004D33E1"/>
    <w:rsid w:val="004D3545"/>
    <w:rsid w:val="004D39A5"/>
    <w:rsid w:val="004D4375"/>
    <w:rsid w:val="004D4613"/>
    <w:rsid w:val="004D4899"/>
    <w:rsid w:val="004D597D"/>
    <w:rsid w:val="004D61BB"/>
    <w:rsid w:val="004D7F9F"/>
    <w:rsid w:val="004E070B"/>
    <w:rsid w:val="004E1836"/>
    <w:rsid w:val="004E20E7"/>
    <w:rsid w:val="004E2697"/>
    <w:rsid w:val="004E28D7"/>
    <w:rsid w:val="004E297E"/>
    <w:rsid w:val="004E3022"/>
    <w:rsid w:val="004E3340"/>
    <w:rsid w:val="004E4762"/>
    <w:rsid w:val="004E4E39"/>
    <w:rsid w:val="004E4EAC"/>
    <w:rsid w:val="004E5920"/>
    <w:rsid w:val="004E5DA0"/>
    <w:rsid w:val="004E6A2F"/>
    <w:rsid w:val="004E6B92"/>
    <w:rsid w:val="004E73AB"/>
    <w:rsid w:val="004E7D5D"/>
    <w:rsid w:val="004F097E"/>
    <w:rsid w:val="004F0D3F"/>
    <w:rsid w:val="004F3208"/>
    <w:rsid w:val="004F36CF"/>
    <w:rsid w:val="004F659C"/>
    <w:rsid w:val="004F6E31"/>
    <w:rsid w:val="0050074E"/>
    <w:rsid w:val="0050093E"/>
    <w:rsid w:val="00500E4F"/>
    <w:rsid w:val="00503976"/>
    <w:rsid w:val="00503AEA"/>
    <w:rsid w:val="00503D0A"/>
    <w:rsid w:val="00504743"/>
    <w:rsid w:val="00504DE3"/>
    <w:rsid w:val="00505379"/>
    <w:rsid w:val="00505C85"/>
    <w:rsid w:val="00505EF8"/>
    <w:rsid w:val="00505F22"/>
    <w:rsid w:val="005065F5"/>
    <w:rsid w:val="005067B7"/>
    <w:rsid w:val="00506EA4"/>
    <w:rsid w:val="00507018"/>
    <w:rsid w:val="005070F5"/>
    <w:rsid w:val="00507371"/>
    <w:rsid w:val="00507B8D"/>
    <w:rsid w:val="005101E6"/>
    <w:rsid w:val="0051135B"/>
    <w:rsid w:val="00512A90"/>
    <w:rsid w:val="00513D9F"/>
    <w:rsid w:val="00514119"/>
    <w:rsid w:val="00515AEF"/>
    <w:rsid w:val="00515F7A"/>
    <w:rsid w:val="0051602B"/>
    <w:rsid w:val="00516759"/>
    <w:rsid w:val="00516881"/>
    <w:rsid w:val="00516C6A"/>
    <w:rsid w:val="005170CF"/>
    <w:rsid w:val="0051719C"/>
    <w:rsid w:val="0052009A"/>
    <w:rsid w:val="0052088F"/>
    <w:rsid w:val="00521FB9"/>
    <w:rsid w:val="00522629"/>
    <w:rsid w:val="00522BB8"/>
    <w:rsid w:val="005233C0"/>
    <w:rsid w:val="005238B4"/>
    <w:rsid w:val="00524541"/>
    <w:rsid w:val="00525045"/>
    <w:rsid w:val="0052542F"/>
    <w:rsid w:val="00526C90"/>
    <w:rsid w:val="00527254"/>
    <w:rsid w:val="005308AD"/>
    <w:rsid w:val="00531095"/>
    <w:rsid w:val="00531A4D"/>
    <w:rsid w:val="00531BCE"/>
    <w:rsid w:val="005324AC"/>
    <w:rsid w:val="005325C6"/>
    <w:rsid w:val="0053315B"/>
    <w:rsid w:val="00533180"/>
    <w:rsid w:val="00534C8B"/>
    <w:rsid w:val="00537B43"/>
    <w:rsid w:val="00540E35"/>
    <w:rsid w:val="00541B2A"/>
    <w:rsid w:val="00542CBD"/>
    <w:rsid w:val="00542F2A"/>
    <w:rsid w:val="00544693"/>
    <w:rsid w:val="00544BB8"/>
    <w:rsid w:val="00546614"/>
    <w:rsid w:val="00546DD4"/>
    <w:rsid w:val="00546E0D"/>
    <w:rsid w:val="00547462"/>
    <w:rsid w:val="0054775C"/>
    <w:rsid w:val="00547894"/>
    <w:rsid w:val="00547F25"/>
    <w:rsid w:val="00550141"/>
    <w:rsid w:val="0055159E"/>
    <w:rsid w:val="005524C2"/>
    <w:rsid w:val="00553224"/>
    <w:rsid w:val="00553A16"/>
    <w:rsid w:val="00553ADE"/>
    <w:rsid w:val="00553B87"/>
    <w:rsid w:val="00553DB0"/>
    <w:rsid w:val="0055418A"/>
    <w:rsid w:val="0055470F"/>
    <w:rsid w:val="00555867"/>
    <w:rsid w:val="00555BDA"/>
    <w:rsid w:val="00556BCD"/>
    <w:rsid w:val="00557476"/>
    <w:rsid w:val="0055797C"/>
    <w:rsid w:val="00560B2B"/>
    <w:rsid w:val="00560BA5"/>
    <w:rsid w:val="005610FB"/>
    <w:rsid w:val="00562B29"/>
    <w:rsid w:val="005634C9"/>
    <w:rsid w:val="005639A4"/>
    <w:rsid w:val="005639FB"/>
    <w:rsid w:val="00564498"/>
    <w:rsid w:val="00564743"/>
    <w:rsid w:val="005653D5"/>
    <w:rsid w:val="005667E2"/>
    <w:rsid w:val="005673F2"/>
    <w:rsid w:val="00567F16"/>
    <w:rsid w:val="00570557"/>
    <w:rsid w:val="00571627"/>
    <w:rsid w:val="00572631"/>
    <w:rsid w:val="005727A6"/>
    <w:rsid w:val="0057280D"/>
    <w:rsid w:val="00572E36"/>
    <w:rsid w:val="00573BC2"/>
    <w:rsid w:val="00574448"/>
    <w:rsid w:val="00575774"/>
    <w:rsid w:val="0057604B"/>
    <w:rsid w:val="00576357"/>
    <w:rsid w:val="0057677F"/>
    <w:rsid w:val="005772B7"/>
    <w:rsid w:val="005806C7"/>
    <w:rsid w:val="00580AB9"/>
    <w:rsid w:val="00581360"/>
    <w:rsid w:val="00582678"/>
    <w:rsid w:val="005826E5"/>
    <w:rsid w:val="0058287F"/>
    <w:rsid w:val="00582CB3"/>
    <w:rsid w:val="00583BE0"/>
    <w:rsid w:val="005842B5"/>
    <w:rsid w:val="005858E6"/>
    <w:rsid w:val="00586641"/>
    <w:rsid w:val="005866C8"/>
    <w:rsid w:val="00586A75"/>
    <w:rsid w:val="00586ACB"/>
    <w:rsid w:val="0058759F"/>
    <w:rsid w:val="005878C5"/>
    <w:rsid w:val="005879DB"/>
    <w:rsid w:val="00587B99"/>
    <w:rsid w:val="00590C3B"/>
    <w:rsid w:val="00590EE0"/>
    <w:rsid w:val="0059292D"/>
    <w:rsid w:val="0059294D"/>
    <w:rsid w:val="005929BA"/>
    <w:rsid w:val="00593B41"/>
    <w:rsid w:val="005944BA"/>
    <w:rsid w:val="00594C53"/>
    <w:rsid w:val="0059529A"/>
    <w:rsid w:val="0059544C"/>
    <w:rsid w:val="005956E0"/>
    <w:rsid w:val="0059656B"/>
    <w:rsid w:val="00596946"/>
    <w:rsid w:val="0059698D"/>
    <w:rsid w:val="00597088"/>
    <w:rsid w:val="005976F1"/>
    <w:rsid w:val="00597CBD"/>
    <w:rsid w:val="005A01D9"/>
    <w:rsid w:val="005A0862"/>
    <w:rsid w:val="005A0F89"/>
    <w:rsid w:val="005A342A"/>
    <w:rsid w:val="005A55E7"/>
    <w:rsid w:val="005A5E13"/>
    <w:rsid w:val="005A5FB6"/>
    <w:rsid w:val="005A66B2"/>
    <w:rsid w:val="005A6790"/>
    <w:rsid w:val="005A73FA"/>
    <w:rsid w:val="005A7607"/>
    <w:rsid w:val="005B0445"/>
    <w:rsid w:val="005B0770"/>
    <w:rsid w:val="005B101F"/>
    <w:rsid w:val="005B19B8"/>
    <w:rsid w:val="005B2946"/>
    <w:rsid w:val="005B2F46"/>
    <w:rsid w:val="005B30D4"/>
    <w:rsid w:val="005B5880"/>
    <w:rsid w:val="005B5B81"/>
    <w:rsid w:val="005B6A16"/>
    <w:rsid w:val="005B6A91"/>
    <w:rsid w:val="005C06EB"/>
    <w:rsid w:val="005C096F"/>
    <w:rsid w:val="005C0ABF"/>
    <w:rsid w:val="005C11E6"/>
    <w:rsid w:val="005C1560"/>
    <w:rsid w:val="005C1E1E"/>
    <w:rsid w:val="005C1F25"/>
    <w:rsid w:val="005C36D7"/>
    <w:rsid w:val="005C3C84"/>
    <w:rsid w:val="005C63CC"/>
    <w:rsid w:val="005C6B8C"/>
    <w:rsid w:val="005C6EA1"/>
    <w:rsid w:val="005C7D40"/>
    <w:rsid w:val="005C7ECA"/>
    <w:rsid w:val="005D0BC2"/>
    <w:rsid w:val="005D1213"/>
    <w:rsid w:val="005D17B3"/>
    <w:rsid w:val="005D17EA"/>
    <w:rsid w:val="005D1B7A"/>
    <w:rsid w:val="005D3288"/>
    <w:rsid w:val="005D3A46"/>
    <w:rsid w:val="005D3C8E"/>
    <w:rsid w:val="005D4AF6"/>
    <w:rsid w:val="005D4B50"/>
    <w:rsid w:val="005D55D6"/>
    <w:rsid w:val="005D7924"/>
    <w:rsid w:val="005D7A7D"/>
    <w:rsid w:val="005E07B0"/>
    <w:rsid w:val="005E156C"/>
    <w:rsid w:val="005E17E9"/>
    <w:rsid w:val="005E339C"/>
    <w:rsid w:val="005E582E"/>
    <w:rsid w:val="005E5CC6"/>
    <w:rsid w:val="005E5F3F"/>
    <w:rsid w:val="005E601B"/>
    <w:rsid w:val="005E6023"/>
    <w:rsid w:val="005E7033"/>
    <w:rsid w:val="005E7055"/>
    <w:rsid w:val="005E7366"/>
    <w:rsid w:val="005E7EC4"/>
    <w:rsid w:val="005F1640"/>
    <w:rsid w:val="005F2B9D"/>
    <w:rsid w:val="005F338B"/>
    <w:rsid w:val="005F3953"/>
    <w:rsid w:val="005F3993"/>
    <w:rsid w:val="005F497F"/>
    <w:rsid w:val="005F548B"/>
    <w:rsid w:val="005F5692"/>
    <w:rsid w:val="005F5A6D"/>
    <w:rsid w:val="005F6301"/>
    <w:rsid w:val="005F635A"/>
    <w:rsid w:val="005F6E98"/>
    <w:rsid w:val="005F738D"/>
    <w:rsid w:val="005F7FCA"/>
    <w:rsid w:val="005F7FF5"/>
    <w:rsid w:val="00600D09"/>
    <w:rsid w:val="0060140F"/>
    <w:rsid w:val="0060257C"/>
    <w:rsid w:val="00602E5B"/>
    <w:rsid w:val="00603146"/>
    <w:rsid w:val="0060343D"/>
    <w:rsid w:val="00603449"/>
    <w:rsid w:val="00605775"/>
    <w:rsid w:val="0060583D"/>
    <w:rsid w:val="00606827"/>
    <w:rsid w:val="00606DE6"/>
    <w:rsid w:val="00606E25"/>
    <w:rsid w:val="00607266"/>
    <w:rsid w:val="00607FF9"/>
    <w:rsid w:val="0061044C"/>
    <w:rsid w:val="00610A84"/>
    <w:rsid w:val="006127B7"/>
    <w:rsid w:val="00612D0F"/>
    <w:rsid w:val="00612F7E"/>
    <w:rsid w:val="00613759"/>
    <w:rsid w:val="006147BB"/>
    <w:rsid w:val="00614957"/>
    <w:rsid w:val="00614B51"/>
    <w:rsid w:val="006150CE"/>
    <w:rsid w:val="0061554B"/>
    <w:rsid w:val="006155D5"/>
    <w:rsid w:val="00615F52"/>
    <w:rsid w:val="006161ED"/>
    <w:rsid w:val="0061620C"/>
    <w:rsid w:val="006171AA"/>
    <w:rsid w:val="00617A5B"/>
    <w:rsid w:val="00620E82"/>
    <w:rsid w:val="00622666"/>
    <w:rsid w:val="00625146"/>
    <w:rsid w:val="00625517"/>
    <w:rsid w:val="00627C58"/>
    <w:rsid w:val="006309C9"/>
    <w:rsid w:val="006310A2"/>
    <w:rsid w:val="006319DA"/>
    <w:rsid w:val="00631E5E"/>
    <w:rsid w:val="006339EE"/>
    <w:rsid w:val="00633AF1"/>
    <w:rsid w:val="00633E5E"/>
    <w:rsid w:val="00633F02"/>
    <w:rsid w:val="006340FD"/>
    <w:rsid w:val="00634B42"/>
    <w:rsid w:val="00634FA0"/>
    <w:rsid w:val="00635A62"/>
    <w:rsid w:val="0063640E"/>
    <w:rsid w:val="00636C2A"/>
    <w:rsid w:val="00636FCB"/>
    <w:rsid w:val="00637E57"/>
    <w:rsid w:val="00640188"/>
    <w:rsid w:val="0064046E"/>
    <w:rsid w:val="00640619"/>
    <w:rsid w:val="00640D2C"/>
    <w:rsid w:val="00641CBD"/>
    <w:rsid w:val="00641E01"/>
    <w:rsid w:val="00643762"/>
    <w:rsid w:val="00643C63"/>
    <w:rsid w:val="00643E33"/>
    <w:rsid w:val="00645833"/>
    <w:rsid w:val="00647261"/>
    <w:rsid w:val="0064735A"/>
    <w:rsid w:val="00651FC3"/>
    <w:rsid w:val="00652C6C"/>
    <w:rsid w:val="00652D86"/>
    <w:rsid w:val="00652F80"/>
    <w:rsid w:val="006531E6"/>
    <w:rsid w:val="00653374"/>
    <w:rsid w:val="006542B8"/>
    <w:rsid w:val="00655807"/>
    <w:rsid w:val="00656D43"/>
    <w:rsid w:val="00657C50"/>
    <w:rsid w:val="006607FA"/>
    <w:rsid w:val="00660F82"/>
    <w:rsid w:val="0066111E"/>
    <w:rsid w:val="00661883"/>
    <w:rsid w:val="00662164"/>
    <w:rsid w:val="00664F04"/>
    <w:rsid w:val="00665343"/>
    <w:rsid w:val="00665715"/>
    <w:rsid w:val="006660D7"/>
    <w:rsid w:val="00667596"/>
    <w:rsid w:val="00667997"/>
    <w:rsid w:val="00670843"/>
    <w:rsid w:val="00672074"/>
    <w:rsid w:val="00672446"/>
    <w:rsid w:val="006732AD"/>
    <w:rsid w:val="00674AFA"/>
    <w:rsid w:val="00674F96"/>
    <w:rsid w:val="00674FAC"/>
    <w:rsid w:val="00675A5C"/>
    <w:rsid w:val="00675ED3"/>
    <w:rsid w:val="00676B86"/>
    <w:rsid w:val="00677906"/>
    <w:rsid w:val="00677960"/>
    <w:rsid w:val="006806BA"/>
    <w:rsid w:val="00680979"/>
    <w:rsid w:val="00680B8B"/>
    <w:rsid w:val="00680F55"/>
    <w:rsid w:val="00681A8F"/>
    <w:rsid w:val="006832B9"/>
    <w:rsid w:val="0068490E"/>
    <w:rsid w:val="00684FD6"/>
    <w:rsid w:val="006858FC"/>
    <w:rsid w:val="006859BC"/>
    <w:rsid w:val="0068630E"/>
    <w:rsid w:val="00686594"/>
    <w:rsid w:val="00686753"/>
    <w:rsid w:val="0068687A"/>
    <w:rsid w:val="00686FB5"/>
    <w:rsid w:val="00687119"/>
    <w:rsid w:val="006874D2"/>
    <w:rsid w:val="006877E8"/>
    <w:rsid w:val="006903C2"/>
    <w:rsid w:val="00692224"/>
    <w:rsid w:val="00693A2B"/>
    <w:rsid w:val="0069467D"/>
    <w:rsid w:val="006948F5"/>
    <w:rsid w:val="0069491F"/>
    <w:rsid w:val="006952AD"/>
    <w:rsid w:val="00696728"/>
    <w:rsid w:val="00697680"/>
    <w:rsid w:val="00697EF2"/>
    <w:rsid w:val="006A05CC"/>
    <w:rsid w:val="006A0D97"/>
    <w:rsid w:val="006A2824"/>
    <w:rsid w:val="006A2F09"/>
    <w:rsid w:val="006A3B49"/>
    <w:rsid w:val="006A4440"/>
    <w:rsid w:val="006A46C5"/>
    <w:rsid w:val="006A4B56"/>
    <w:rsid w:val="006A5772"/>
    <w:rsid w:val="006A61BD"/>
    <w:rsid w:val="006A6956"/>
    <w:rsid w:val="006A7712"/>
    <w:rsid w:val="006A79A5"/>
    <w:rsid w:val="006A79EC"/>
    <w:rsid w:val="006A7E7D"/>
    <w:rsid w:val="006B1C6A"/>
    <w:rsid w:val="006B2D28"/>
    <w:rsid w:val="006B2E76"/>
    <w:rsid w:val="006B3470"/>
    <w:rsid w:val="006B3A09"/>
    <w:rsid w:val="006B3F89"/>
    <w:rsid w:val="006B43B6"/>
    <w:rsid w:val="006B493B"/>
    <w:rsid w:val="006B5F34"/>
    <w:rsid w:val="006B6DBE"/>
    <w:rsid w:val="006B7BE1"/>
    <w:rsid w:val="006B7E31"/>
    <w:rsid w:val="006C02A0"/>
    <w:rsid w:val="006C0E3E"/>
    <w:rsid w:val="006C18E3"/>
    <w:rsid w:val="006C1EA2"/>
    <w:rsid w:val="006C2294"/>
    <w:rsid w:val="006C26FF"/>
    <w:rsid w:val="006C2782"/>
    <w:rsid w:val="006C32B3"/>
    <w:rsid w:val="006C3C74"/>
    <w:rsid w:val="006C4291"/>
    <w:rsid w:val="006C5668"/>
    <w:rsid w:val="006C6188"/>
    <w:rsid w:val="006C6B79"/>
    <w:rsid w:val="006C6D3C"/>
    <w:rsid w:val="006C7385"/>
    <w:rsid w:val="006C75E2"/>
    <w:rsid w:val="006C76ED"/>
    <w:rsid w:val="006C7F60"/>
    <w:rsid w:val="006D0534"/>
    <w:rsid w:val="006D0C83"/>
    <w:rsid w:val="006D245C"/>
    <w:rsid w:val="006D3020"/>
    <w:rsid w:val="006D32EF"/>
    <w:rsid w:val="006D3359"/>
    <w:rsid w:val="006D3E57"/>
    <w:rsid w:val="006D5880"/>
    <w:rsid w:val="006D5B86"/>
    <w:rsid w:val="006D6A74"/>
    <w:rsid w:val="006D6D52"/>
    <w:rsid w:val="006D7049"/>
    <w:rsid w:val="006D7E87"/>
    <w:rsid w:val="006E05E8"/>
    <w:rsid w:val="006E104E"/>
    <w:rsid w:val="006E1F8E"/>
    <w:rsid w:val="006E21AD"/>
    <w:rsid w:val="006E26D6"/>
    <w:rsid w:val="006E274A"/>
    <w:rsid w:val="006E38D4"/>
    <w:rsid w:val="006E3C6D"/>
    <w:rsid w:val="006E4207"/>
    <w:rsid w:val="006E43CD"/>
    <w:rsid w:val="006E4B92"/>
    <w:rsid w:val="006E4D20"/>
    <w:rsid w:val="006E592A"/>
    <w:rsid w:val="006E6C61"/>
    <w:rsid w:val="006E7C1C"/>
    <w:rsid w:val="006F0033"/>
    <w:rsid w:val="006F07C5"/>
    <w:rsid w:val="006F1252"/>
    <w:rsid w:val="006F1579"/>
    <w:rsid w:val="006F1953"/>
    <w:rsid w:val="006F1DDC"/>
    <w:rsid w:val="006F20DC"/>
    <w:rsid w:val="006F25C8"/>
    <w:rsid w:val="006F264D"/>
    <w:rsid w:val="006F270E"/>
    <w:rsid w:val="006F34F6"/>
    <w:rsid w:val="006F64BE"/>
    <w:rsid w:val="006F6660"/>
    <w:rsid w:val="006F6DDC"/>
    <w:rsid w:val="006F7465"/>
    <w:rsid w:val="006F7A7A"/>
    <w:rsid w:val="00700283"/>
    <w:rsid w:val="007002FF"/>
    <w:rsid w:val="007013A0"/>
    <w:rsid w:val="00702180"/>
    <w:rsid w:val="00702926"/>
    <w:rsid w:val="00702B8A"/>
    <w:rsid w:val="00704283"/>
    <w:rsid w:val="007052DC"/>
    <w:rsid w:val="00705522"/>
    <w:rsid w:val="00705BE5"/>
    <w:rsid w:val="00705C74"/>
    <w:rsid w:val="007077AF"/>
    <w:rsid w:val="00707823"/>
    <w:rsid w:val="00707A56"/>
    <w:rsid w:val="00711DFA"/>
    <w:rsid w:val="00712159"/>
    <w:rsid w:val="00712240"/>
    <w:rsid w:val="007123E9"/>
    <w:rsid w:val="00712D30"/>
    <w:rsid w:val="00714C07"/>
    <w:rsid w:val="00714D8C"/>
    <w:rsid w:val="007154A6"/>
    <w:rsid w:val="00715E43"/>
    <w:rsid w:val="007161D8"/>
    <w:rsid w:val="00716B2C"/>
    <w:rsid w:val="00716B6D"/>
    <w:rsid w:val="007205E6"/>
    <w:rsid w:val="007212B2"/>
    <w:rsid w:val="0072165C"/>
    <w:rsid w:val="007217BC"/>
    <w:rsid w:val="00721DC7"/>
    <w:rsid w:val="00721EB1"/>
    <w:rsid w:val="0072215D"/>
    <w:rsid w:val="0072275B"/>
    <w:rsid w:val="007228DE"/>
    <w:rsid w:val="007230EE"/>
    <w:rsid w:val="007232D3"/>
    <w:rsid w:val="00723894"/>
    <w:rsid w:val="0072393C"/>
    <w:rsid w:val="00724721"/>
    <w:rsid w:val="00724DAA"/>
    <w:rsid w:val="00725412"/>
    <w:rsid w:val="00725654"/>
    <w:rsid w:val="00725913"/>
    <w:rsid w:val="00725E1A"/>
    <w:rsid w:val="007271FE"/>
    <w:rsid w:val="00727380"/>
    <w:rsid w:val="007273CB"/>
    <w:rsid w:val="00727CD2"/>
    <w:rsid w:val="00727F66"/>
    <w:rsid w:val="00730FBF"/>
    <w:rsid w:val="00730FF4"/>
    <w:rsid w:val="00731846"/>
    <w:rsid w:val="00732A72"/>
    <w:rsid w:val="00733AD0"/>
    <w:rsid w:val="00733BB4"/>
    <w:rsid w:val="00733F5D"/>
    <w:rsid w:val="007342E7"/>
    <w:rsid w:val="007351C5"/>
    <w:rsid w:val="007353C4"/>
    <w:rsid w:val="00735470"/>
    <w:rsid w:val="00735BCC"/>
    <w:rsid w:val="00735D1E"/>
    <w:rsid w:val="00735FA4"/>
    <w:rsid w:val="007366ED"/>
    <w:rsid w:val="007367D6"/>
    <w:rsid w:val="00736814"/>
    <w:rsid w:val="00737984"/>
    <w:rsid w:val="00740A16"/>
    <w:rsid w:val="00741880"/>
    <w:rsid w:val="00742202"/>
    <w:rsid w:val="00743CEE"/>
    <w:rsid w:val="00744BDC"/>
    <w:rsid w:val="007451AE"/>
    <w:rsid w:val="00745720"/>
    <w:rsid w:val="0074686A"/>
    <w:rsid w:val="00746DC8"/>
    <w:rsid w:val="007470A3"/>
    <w:rsid w:val="007470D8"/>
    <w:rsid w:val="007470DC"/>
    <w:rsid w:val="00747233"/>
    <w:rsid w:val="00747621"/>
    <w:rsid w:val="0074792A"/>
    <w:rsid w:val="00747D97"/>
    <w:rsid w:val="00750B58"/>
    <w:rsid w:val="00750D82"/>
    <w:rsid w:val="007510AB"/>
    <w:rsid w:val="007513D4"/>
    <w:rsid w:val="0075186E"/>
    <w:rsid w:val="00751E26"/>
    <w:rsid w:val="00752608"/>
    <w:rsid w:val="007526FB"/>
    <w:rsid w:val="007534E1"/>
    <w:rsid w:val="00754E61"/>
    <w:rsid w:val="0075606F"/>
    <w:rsid w:val="00756927"/>
    <w:rsid w:val="00760741"/>
    <w:rsid w:val="00760AA2"/>
    <w:rsid w:val="00760C7A"/>
    <w:rsid w:val="00761C47"/>
    <w:rsid w:val="00761E12"/>
    <w:rsid w:val="0076332D"/>
    <w:rsid w:val="0076393F"/>
    <w:rsid w:val="007651A0"/>
    <w:rsid w:val="0076553C"/>
    <w:rsid w:val="00765801"/>
    <w:rsid w:val="00765BEA"/>
    <w:rsid w:val="00765D8F"/>
    <w:rsid w:val="00765DC7"/>
    <w:rsid w:val="0076787D"/>
    <w:rsid w:val="00767EBD"/>
    <w:rsid w:val="00770CF9"/>
    <w:rsid w:val="007717A3"/>
    <w:rsid w:val="00771C3C"/>
    <w:rsid w:val="00771F18"/>
    <w:rsid w:val="00771F94"/>
    <w:rsid w:val="0077481C"/>
    <w:rsid w:val="00774B29"/>
    <w:rsid w:val="00775931"/>
    <w:rsid w:val="00776188"/>
    <w:rsid w:val="00776C22"/>
    <w:rsid w:val="00777A6F"/>
    <w:rsid w:val="00781629"/>
    <w:rsid w:val="00781949"/>
    <w:rsid w:val="00783396"/>
    <w:rsid w:val="00783C86"/>
    <w:rsid w:val="00784406"/>
    <w:rsid w:val="0078574E"/>
    <w:rsid w:val="007860B0"/>
    <w:rsid w:val="00786503"/>
    <w:rsid w:val="007868F0"/>
    <w:rsid w:val="00786E90"/>
    <w:rsid w:val="00786F5D"/>
    <w:rsid w:val="00786FF5"/>
    <w:rsid w:val="007876A6"/>
    <w:rsid w:val="00787750"/>
    <w:rsid w:val="00787A69"/>
    <w:rsid w:val="00787E01"/>
    <w:rsid w:val="007908C6"/>
    <w:rsid w:val="00791A09"/>
    <w:rsid w:val="00791A25"/>
    <w:rsid w:val="00793394"/>
    <w:rsid w:val="00793582"/>
    <w:rsid w:val="00793D11"/>
    <w:rsid w:val="007963B6"/>
    <w:rsid w:val="00797B7F"/>
    <w:rsid w:val="007A1091"/>
    <w:rsid w:val="007A1801"/>
    <w:rsid w:val="007A1964"/>
    <w:rsid w:val="007A1F09"/>
    <w:rsid w:val="007A31B2"/>
    <w:rsid w:val="007A3C31"/>
    <w:rsid w:val="007A3D53"/>
    <w:rsid w:val="007A3E7B"/>
    <w:rsid w:val="007A46E0"/>
    <w:rsid w:val="007A48CA"/>
    <w:rsid w:val="007A5114"/>
    <w:rsid w:val="007A59AC"/>
    <w:rsid w:val="007A60CA"/>
    <w:rsid w:val="007A6328"/>
    <w:rsid w:val="007A6711"/>
    <w:rsid w:val="007A682E"/>
    <w:rsid w:val="007A6AAE"/>
    <w:rsid w:val="007A6CFF"/>
    <w:rsid w:val="007A757E"/>
    <w:rsid w:val="007B2162"/>
    <w:rsid w:val="007B2C5E"/>
    <w:rsid w:val="007B3444"/>
    <w:rsid w:val="007B364D"/>
    <w:rsid w:val="007B51E1"/>
    <w:rsid w:val="007B55AC"/>
    <w:rsid w:val="007B5AB3"/>
    <w:rsid w:val="007B5D7C"/>
    <w:rsid w:val="007B5DCA"/>
    <w:rsid w:val="007B5E00"/>
    <w:rsid w:val="007B60CC"/>
    <w:rsid w:val="007B676A"/>
    <w:rsid w:val="007B6AF2"/>
    <w:rsid w:val="007B6B12"/>
    <w:rsid w:val="007B710F"/>
    <w:rsid w:val="007C0042"/>
    <w:rsid w:val="007C0581"/>
    <w:rsid w:val="007C07CC"/>
    <w:rsid w:val="007C0DB1"/>
    <w:rsid w:val="007C198D"/>
    <w:rsid w:val="007C1DCB"/>
    <w:rsid w:val="007C26FC"/>
    <w:rsid w:val="007C2D31"/>
    <w:rsid w:val="007C3052"/>
    <w:rsid w:val="007C3081"/>
    <w:rsid w:val="007C67EB"/>
    <w:rsid w:val="007C7905"/>
    <w:rsid w:val="007C7F87"/>
    <w:rsid w:val="007D0879"/>
    <w:rsid w:val="007D196F"/>
    <w:rsid w:val="007D2330"/>
    <w:rsid w:val="007D2528"/>
    <w:rsid w:val="007D2A53"/>
    <w:rsid w:val="007D2DCC"/>
    <w:rsid w:val="007D2EA7"/>
    <w:rsid w:val="007D335B"/>
    <w:rsid w:val="007D36F3"/>
    <w:rsid w:val="007D42F5"/>
    <w:rsid w:val="007D4EEA"/>
    <w:rsid w:val="007D4F16"/>
    <w:rsid w:val="007D531E"/>
    <w:rsid w:val="007D54F5"/>
    <w:rsid w:val="007D5A07"/>
    <w:rsid w:val="007D5AB5"/>
    <w:rsid w:val="007D73AF"/>
    <w:rsid w:val="007D7A3D"/>
    <w:rsid w:val="007E014A"/>
    <w:rsid w:val="007E02BB"/>
    <w:rsid w:val="007E04D5"/>
    <w:rsid w:val="007E0BAE"/>
    <w:rsid w:val="007E0D98"/>
    <w:rsid w:val="007E1333"/>
    <w:rsid w:val="007E15FC"/>
    <w:rsid w:val="007E1749"/>
    <w:rsid w:val="007E186E"/>
    <w:rsid w:val="007E1A89"/>
    <w:rsid w:val="007E1EF9"/>
    <w:rsid w:val="007E1F1E"/>
    <w:rsid w:val="007E1FD9"/>
    <w:rsid w:val="007E2361"/>
    <w:rsid w:val="007E29D4"/>
    <w:rsid w:val="007E3E55"/>
    <w:rsid w:val="007E4064"/>
    <w:rsid w:val="007E4C7C"/>
    <w:rsid w:val="007E605A"/>
    <w:rsid w:val="007E685E"/>
    <w:rsid w:val="007E6DF7"/>
    <w:rsid w:val="007E7078"/>
    <w:rsid w:val="007E708A"/>
    <w:rsid w:val="007F0271"/>
    <w:rsid w:val="007F0400"/>
    <w:rsid w:val="007F07D1"/>
    <w:rsid w:val="007F090C"/>
    <w:rsid w:val="007F0BFD"/>
    <w:rsid w:val="007F0D77"/>
    <w:rsid w:val="007F1148"/>
    <w:rsid w:val="007F247F"/>
    <w:rsid w:val="007F273C"/>
    <w:rsid w:val="007F322C"/>
    <w:rsid w:val="007F32C5"/>
    <w:rsid w:val="007F36AC"/>
    <w:rsid w:val="007F3828"/>
    <w:rsid w:val="007F3FDB"/>
    <w:rsid w:val="007F4300"/>
    <w:rsid w:val="007F4364"/>
    <w:rsid w:val="007F6E0A"/>
    <w:rsid w:val="007F777A"/>
    <w:rsid w:val="00801029"/>
    <w:rsid w:val="00802916"/>
    <w:rsid w:val="00802BF8"/>
    <w:rsid w:val="00802D6E"/>
    <w:rsid w:val="00803B66"/>
    <w:rsid w:val="00804239"/>
    <w:rsid w:val="008043C0"/>
    <w:rsid w:val="008046BE"/>
    <w:rsid w:val="0080496F"/>
    <w:rsid w:val="008056DB"/>
    <w:rsid w:val="008060E4"/>
    <w:rsid w:val="00806A63"/>
    <w:rsid w:val="008078E1"/>
    <w:rsid w:val="008100B1"/>
    <w:rsid w:val="008105EE"/>
    <w:rsid w:val="00810684"/>
    <w:rsid w:val="00810B94"/>
    <w:rsid w:val="00811385"/>
    <w:rsid w:val="008126AB"/>
    <w:rsid w:val="00813F3C"/>
    <w:rsid w:val="00814D96"/>
    <w:rsid w:val="00815B12"/>
    <w:rsid w:val="00815C79"/>
    <w:rsid w:val="00816A90"/>
    <w:rsid w:val="00820996"/>
    <w:rsid w:val="00821DB4"/>
    <w:rsid w:val="00821E91"/>
    <w:rsid w:val="00821EC7"/>
    <w:rsid w:val="00822D16"/>
    <w:rsid w:val="008241B2"/>
    <w:rsid w:val="0082430B"/>
    <w:rsid w:val="00824341"/>
    <w:rsid w:val="00824356"/>
    <w:rsid w:val="00824374"/>
    <w:rsid w:val="00824C7F"/>
    <w:rsid w:val="008258AE"/>
    <w:rsid w:val="00825F8D"/>
    <w:rsid w:val="008263E3"/>
    <w:rsid w:val="00827118"/>
    <w:rsid w:val="00827453"/>
    <w:rsid w:val="008278EE"/>
    <w:rsid w:val="00830477"/>
    <w:rsid w:val="00831C50"/>
    <w:rsid w:val="008323B0"/>
    <w:rsid w:val="00834432"/>
    <w:rsid w:val="00834C69"/>
    <w:rsid w:val="00835228"/>
    <w:rsid w:val="008357CF"/>
    <w:rsid w:val="00835F17"/>
    <w:rsid w:val="00835F4D"/>
    <w:rsid w:val="0083637D"/>
    <w:rsid w:val="008364BE"/>
    <w:rsid w:val="00836656"/>
    <w:rsid w:val="00836CAA"/>
    <w:rsid w:val="00837038"/>
    <w:rsid w:val="00837F82"/>
    <w:rsid w:val="00840F83"/>
    <w:rsid w:val="008411E2"/>
    <w:rsid w:val="00841EEF"/>
    <w:rsid w:val="00842128"/>
    <w:rsid w:val="00842EF1"/>
    <w:rsid w:val="00843034"/>
    <w:rsid w:val="00844EFA"/>
    <w:rsid w:val="008462C6"/>
    <w:rsid w:val="0084730A"/>
    <w:rsid w:val="0084762B"/>
    <w:rsid w:val="008479E0"/>
    <w:rsid w:val="00851454"/>
    <w:rsid w:val="0085154D"/>
    <w:rsid w:val="00851726"/>
    <w:rsid w:val="0085229D"/>
    <w:rsid w:val="008523CC"/>
    <w:rsid w:val="0085336F"/>
    <w:rsid w:val="008552D5"/>
    <w:rsid w:val="00855B00"/>
    <w:rsid w:val="00855BA6"/>
    <w:rsid w:val="0085692F"/>
    <w:rsid w:val="00856BE6"/>
    <w:rsid w:val="00857307"/>
    <w:rsid w:val="008577A6"/>
    <w:rsid w:val="00860AC6"/>
    <w:rsid w:val="0086113B"/>
    <w:rsid w:val="00861256"/>
    <w:rsid w:val="00861592"/>
    <w:rsid w:val="00861BA5"/>
    <w:rsid w:val="0086340A"/>
    <w:rsid w:val="00863AF8"/>
    <w:rsid w:val="008647F8"/>
    <w:rsid w:val="00864A24"/>
    <w:rsid w:val="008662A3"/>
    <w:rsid w:val="0086632E"/>
    <w:rsid w:val="008667F6"/>
    <w:rsid w:val="00866B00"/>
    <w:rsid w:val="00866F86"/>
    <w:rsid w:val="0086711E"/>
    <w:rsid w:val="00867284"/>
    <w:rsid w:val="008673A8"/>
    <w:rsid w:val="00870808"/>
    <w:rsid w:val="00870BE4"/>
    <w:rsid w:val="00870E00"/>
    <w:rsid w:val="00871211"/>
    <w:rsid w:val="008712F4"/>
    <w:rsid w:val="00871BFB"/>
    <w:rsid w:val="00872782"/>
    <w:rsid w:val="00872798"/>
    <w:rsid w:val="00872923"/>
    <w:rsid w:val="008743A9"/>
    <w:rsid w:val="008744DC"/>
    <w:rsid w:val="00874501"/>
    <w:rsid w:val="008749CB"/>
    <w:rsid w:val="00875590"/>
    <w:rsid w:val="00875CA3"/>
    <w:rsid w:val="008762D5"/>
    <w:rsid w:val="00876A58"/>
    <w:rsid w:val="00876B1F"/>
    <w:rsid w:val="00876BDC"/>
    <w:rsid w:val="0087713E"/>
    <w:rsid w:val="0087782D"/>
    <w:rsid w:val="00877B03"/>
    <w:rsid w:val="00877BE8"/>
    <w:rsid w:val="00877BF9"/>
    <w:rsid w:val="00877CBC"/>
    <w:rsid w:val="00880F5A"/>
    <w:rsid w:val="008812AA"/>
    <w:rsid w:val="00881615"/>
    <w:rsid w:val="00881657"/>
    <w:rsid w:val="00881AB2"/>
    <w:rsid w:val="00881BFD"/>
    <w:rsid w:val="00881FEB"/>
    <w:rsid w:val="00882C0D"/>
    <w:rsid w:val="00883699"/>
    <w:rsid w:val="008843A2"/>
    <w:rsid w:val="00884420"/>
    <w:rsid w:val="00884680"/>
    <w:rsid w:val="00885377"/>
    <w:rsid w:val="00885630"/>
    <w:rsid w:val="00885825"/>
    <w:rsid w:val="00885B6D"/>
    <w:rsid w:val="00886078"/>
    <w:rsid w:val="008868F5"/>
    <w:rsid w:val="0088706D"/>
    <w:rsid w:val="0088716C"/>
    <w:rsid w:val="0088733B"/>
    <w:rsid w:val="00887A83"/>
    <w:rsid w:val="008900E1"/>
    <w:rsid w:val="00890D47"/>
    <w:rsid w:val="00890DA1"/>
    <w:rsid w:val="00894884"/>
    <w:rsid w:val="00894ABA"/>
    <w:rsid w:val="00894E98"/>
    <w:rsid w:val="0089567E"/>
    <w:rsid w:val="0089626D"/>
    <w:rsid w:val="00896F73"/>
    <w:rsid w:val="00896FC0"/>
    <w:rsid w:val="00897CBD"/>
    <w:rsid w:val="008A02E3"/>
    <w:rsid w:val="008A0857"/>
    <w:rsid w:val="008A092D"/>
    <w:rsid w:val="008A1026"/>
    <w:rsid w:val="008A18D4"/>
    <w:rsid w:val="008A2564"/>
    <w:rsid w:val="008A393C"/>
    <w:rsid w:val="008A3FAC"/>
    <w:rsid w:val="008A4685"/>
    <w:rsid w:val="008A5761"/>
    <w:rsid w:val="008A6349"/>
    <w:rsid w:val="008A6E87"/>
    <w:rsid w:val="008A74BA"/>
    <w:rsid w:val="008A78CD"/>
    <w:rsid w:val="008A797D"/>
    <w:rsid w:val="008B0B96"/>
    <w:rsid w:val="008B0CA0"/>
    <w:rsid w:val="008B0D56"/>
    <w:rsid w:val="008B1598"/>
    <w:rsid w:val="008B2246"/>
    <w:rsid w:val="008B23EE"/>
    <w:rsid w:val="008B29B0"/>
    <w:rsid w:val="008B4995"/>
    <w:rsid w:val="008B5C91"/>
    <w:rsid w:val="008B7D37"/>
    <w:rsid w:val="008C080C"/>
    <w:rsid w:val="008C0C66"/>
    <w:rsid w:val="008C0F8B"/>
    <w:rsid w:val="008C12FD"/>
    <w:rsid w:val="008C1660"/>
    <w:rsid w:val="008C16B0"/>
    <w:rsid w:val="008C170B"/>
    <w:rsid w:val="008C1C27"/>
    <w:rsid w:val="008C2823"/>
    <w:rsid w:val="008C31B2"/>
    <w:rsid w:val="008C33A9"/>
    <w:rsid w:val="008C3DA0"/>
    <w:rsid w:val="008C3DBE"/>
    <w:rsid w:val="008C416C"/>
    <w:rsid w:val="008C48CE"/>
    <w:rsid w:val="008C499C"/>
    <w:rsid w:val="008C502D"/>
    <w:rsid w:val="008C5BDD"/>
    <w:rsid w:val="008D0489"/>
    <w:rsid w:val="008D09C2"/>
    <w:rsid w:val="008D0D1B"/>
    <w:rsid w:val="008D34F8"/>
    <w:rsid w:val="008D353D"/>
    <w:rsid w:val="008D35BA"/>
    <w:rsid w:val="008D3976"/>
    <w:rsid w:val="008D3B4C"/>
    <w:rsid w:val="008D3CF7"/>
    <w:rsid w:val="008D4054"/>
    <w:rsid w:val="008D44D2"/>
    <w:rsid w:val="008D4DAE"/>
    <w:rsid w:val="008D58C7"/>
    <w:rsid w:val="008D59F6"/>
    <w:rsid w:val="008D5C56"/>
    <w:rsid w:val="008D5DFF"/>
    <w:rsid w:val="008D71DA"/>
    <w:rsid w:val="008E00DA"/>
    <w:rsid w:val="008E0461"/>
    <w:rsid w:val="008E20DD"/>
    <w:rsid w:val="008E2CAF"/>
    <w:rsid w:val="008E2F44"/>
    <w:rsid w:val="008E3481"/>
    <w:rsid w:val="008E36E6"/>
    <w:rsid w:val="008E5391"/>
    <w:rsid w:val="008E61EB"/>
    <w:rsid w:val="008E726E"/>
    <w:rsid w:val="008F0212"/>
    <w:rsid w:val="008F091B"/>
    <w:rsid w:val="008F0E94"/>
    <w:rsid w:val="008F14FC"/>
    <w:rsid w:val="008F24BC"/>
    <w:rsid w:val="008F260F"/>
    <w:rsid w:val="008F2B62"/>
    <w:rsid w:val="008F360A"/>
    <w:rsid w:val="008F4040"/>
    <w:rsid w:val="008F5662"/>
    <w:rsid w:val="008F64C5"/>
    <w:rsid w:val="008F6D02"/>
    <w:rsid w:val="008F70E9"/>
    <w:rsid w:val="008F7281"/>
    <w:rsid w:val="008F7C83"/>
    <w:rsid w:val="00900811"/>
    <w:rsid w:val="00900FE8"/>
    <w:rsid w:val="00901E01"/>
    <w:rsid w:val="00902DCF"/>
    <w:rsid w:val="00904AEB"/>
    <w:rsid w:val="00904C5A"/>
    <w:rsid w:val="00904CDF"/>
    <w:rsid w:val="00905432"/>
    <w:rsid w:val="00905E70"/>
    <w:rsid w:val="009072CE"/>
    <w:rsid w:val="009077CB"/>
    <w:rsid w:val="009078C2"/>
    <w:rsid w:val="00910F1E"/>
    <w:rsid w:val="00912285"/>
    <w:rsid w:val="00912B7D"/>
    <w:rsid w:val="0091335D"/>
    <w:rsid w:val="009134ED"/>
    <w:rsid w:val="009136A2"/>
    <w:rsid w:val="00914529"/>
    <w:rsid w:val="00914A41"/>
    <w:rsid w:val="00914B04"/>
    <w:rsid w:val="00914B5A"/>
    <w:rsid w:val="00914C4A"/>
    <w:rsid w:val="0091569F"/>
    <w:rsid w:val="00915EA3"/>
    <w:rsid w:val="00915EDC"/>
    <w:rsid w:val="00915F96"/>
    <w:rsid w:val="00916789"/>
    <w:rsid w:val="00916FC1"/>
    <w:rsid w:val="0091703C"/>
    <w:rsid w:val="00921308"/>
    <w:rsid w:val="009228A7"/>
    <w:rsid w:val="00924E33"/>
    <w:rsid w:val="00925BA2"/>
    <w:rsid w:val="00925C7E"/>
    <w:rsid w:val="00925DB0"/>
    <w:rsid w:val="00926105"/>
    <w:rsid w:val="00926683"/>
    <w:rsid w:val="00926B89"/>
    <w:rsid w:val="009271D3"/>
    <w:rsid w:val="00927BAC"/>
    <w:rsid w:val="00927BEA"/>
    <w:rsid w:val="00927CE0"/>
    <w:rsid w:val="00930087"/>
    <w:rsid w:val="0093066F"/>
    <w:rsid w:val="0093108E"/>
    <w:rsid w:val="009315F4"/>
    <w:rsid w:val="0093178F"/>
    <w:rsid w:val="00932961"/>
    <w:rsid w:val="00933C6B"/>
    <w:rsid w:val="0093520A"/>
    <w:rsid w:val="00935323"/>
    <w:rsid w:val="009354AC"/>
    <w:rsid w:val="009356E5"/>
    <w:rsid w:val="00936204"/>
    <w:rsid w:val="009368C4"/>
    <w:rsid w:val="00936E9E"/>
    <w:rsid w:val="0093736A"/>
    <w:rsid w:val="009377F6"/>
    <w:rsid w:val="00937B29"/>
    <w:rsid w:val="00940F71"/>
    <w:rsid w:val="00941177"/>
    <w:rsid w:val="00941219"/>
    <w:rsid w:val="0094210C"/>
    <w:rsid w:val="00942D9A"/>
    <w:rsid w:val="00943565"/>
    <w:rsid w:val="00944519"/>
    <w:rsid w:val="00944AC1"/>
    <w:rsid w:val="00944AFF"/>
    <w:rsid w:val="0094529A"/>
    <w:rsid w:val="00945334"/>
    <w:rsid w:val="0094586F"/>
    <w:rsid w:val="00945CFC"/>
    <w:rsid w:val="00945EB9"/>
    <w:rsid w:val="0094681C"/>
    <w:rsid w:val="009469DE"/>
    <w:rsid w:val="00946D11"/>
    <w:rsid w:val="009474A3"/>
    <w:rsid w:val="0094756C"/>
    <w:rsid w:val="0094798E"/>
    <w:rsid w:val="00947E24"/>
    <w:rsid w:val="00950CD3"/>
    <w:rsid w:val="00950F77"/>
    <w:rsid w:val="009515EB"/>
    <w:rsid w:val="00951C45"/>
    <w:rsid w:val="00952286"/>
    <w:rsid w:val="00952C86"/>
    <w:rsid w:val="00952EC6"/>
    <w:rsid w:val="009538D8"/>
    <w:rsid w:val="00953E44"/>
    <w:rsid w:val="0095458D"/>
    <w:rsid w:val="00954C25"/>
    <w:rsid w:val="00955517"/>
    <w:rsid w:val="009573D3"/>
    <w:rsid w:val="009575DA"/>
    <w:rsid w:val="00960345"/>
    <w:rsid w:val="00960522"/>
    <w:rsid w:val="00960C92"/>
    <w:rsid w:val="009614D5"/>
    <w:rsid w:val="009623F9"/>
    <w:rsid w:val="00962492"/>
    <w:rsid w:val="0096340F"/>
    <w:rsid w:val="009634BC"/>
    <w:rsid w:val="0096433F"/>
    <w:rsid w:val="009643A4"/>
    <w:rsid w:val="009650D0"/>
    <w:rsid w:val="00965504"/>
    <w:rsid w:val="00965A8C"/>
    <w:rsid w:val="00965CEE"/>
    <w:rsid w:val="00966273"/>
    <w:rsid w:val="0096637B"/>
    <w:rsid w:val="00966C1C"/>
    <w:rsid w:val="00966ECC"/>
    <w:rsid w:val="009700C6"/>
    <w:rsid w:val="00971013"/>
    <w:rsid w:val="009710F0"/>
    <w:rsid w:val="00971320"/>
    <w:rsid w:val="0097190F"/>
    <w:rsid w:val="00971B8E"/>
    <w:rsid w:val="00972020"/>
    <w:rsid w:val="0097249D"/>
    <w:rsid w:val="009726C2"/>
    <w:rsid w:val="00972854"/>
    <w:rsid w:val="009737C3"/>
    <w:rsid w:val="00973FAC"/>
    <w:rsid w:val="009744A4"/>
    <w:rsid w:val="00974903"/>
    <w:rsid w:val="00975223"/>
    <w:rsid w:val="009758BF"/>
    <w:rsid w:val="00975CD9"/>
    <w:rsid w:val="00976101"/>
    <w:rsid w:val="009763C3"/>
    <w:rsid w:val="009769B5"/>
    <w:rsid w:val="009805AA"/>
    <w:rsid w:val="009811A9"/>
    <w:rsid w:val="009811C0"/>
    <w:rsid w:val="00981E70"/>
    <w:rsid w:val="00981FCF"/>
    <w:rsid w:val="00982E28"/>
    <w:rsid w:val="00983079"/>
    <w:rsid w:val="009835F5"/>
    <w:rsid w:val="00983899"/>
    <w:rsid w:val="00983E93"/>
    <w:rsid w:val="00984437"/>
    <w:rsid w:val="00985450"/>
    <w:rsid w:val="009862D7"/>
    <w:rsid w:val="00987A3A"/>
    <w:rsid w:val="00987AD9"/>
    <w:rsid w:val="00991007"/>
    <w:rsid w:val="009910F0"/>
    <w:rsid w:val="00992DB4"/>
    <w:rsid w:val="00992F5B"/>
    <w:rsid w:val="00993034"/>
    <w:rsid w:val="00993274"/>
    <w:rsid w:val="009941F4"/>
    <w:rsid w:val="00995117"/>
    <w:rsid w:val="009959B5"/>
    <w:rsid w:val="0099621D"/>
    <w:rsid w:val="0099629B"/>
    <w:rsid w:val="00996D86"/>
    <w:rsid w:val="0099759D"/>
    <w:rsid w:val="00997901"/>
    <w:rsid w:val="009A086C"/>
    <w:rsid w:val="009A08ED"/>
    <w:rsid w:val="009A0A0F"/>
    <w:rsid w:val="009A0A74"/>
    <w:rsid w:val="009A11BB"/>
    <w:rsid w:val="009A1A29"/>
    <w:rsid w:val="009A1D6B"/>
    <w:rsid w:val="009A2E91"/>
    <w:rsid w:val="009A340F"/>
    <w:rsid w:val="009A5067"/>
    <w:rsid w:val="009A52B7"/>
    <w:rsid w:val="009A5580"/>
    <w:rsid w:val="009A60AC"/>
    <w:rsid w:val="009A7336"/>
    <w:rsid w:val="009A75B0"/>
    <w:rsid w:val="009A764B"/>
    <w:rsid w:val="009A7F86"/>
    <w:rsid w:val="009B25AD"/>
    <w:rsid w:val="009B2C28"/>
    <w:rsid w:val="009B2CD5"/>
    <w:rsid w:val="009B347A"/>
    <w:rsid w:val="009B3E10"/>
    <w:rsid w:val="009B49FE"/>
    <w:rsid w:val="009B4D9C"/>
    <w:rsid w:val="009B5407"/>
    <w:rsid w:val="009B5AE6"/>
    <w:rsid w:val="009B5B78"/>
    <w:rsid w:val="009B7950"/>
    <w:rsid w:val="009B7A83"/>
    <w:rsid w:val="009C0445"/>
    <w:rsid w:val="009C05C6"/>
    <w:rsid w:val="009C0DF7"/>
    <w:rsid w:val="009C11C9"/>
    <w:rsid w:val="009C1287"/>
    <w:rsid w:val="009C1BD4"/>
    <w:rsid w:val="009C29A1"/>
    <w:rsid w:val="009C2BCA"/>
    <w:rsid w:val="009C2E79"/>
    <w:rsid w:val="009C37DD"/>
    <w:rsid w:val="009C41BE"/>
    <w:rsid w:val="009C466D"/>
    <w:rsid w:val="009C4CB2"/>
    <w:rsid w:val="009C52D8"/>
    <w:rsid w:val="009C5960"/>
    <w:rsid w:val="009C7077"/>
    <w:rsid w:val="009D0050"/>
    <w:rsid w:val="009D1446"/>
    <w:rsid w:val="009D1796"/>
    <w:rsid w:val="009D3485"/>
    <w:rsid w:val="009D35A3"/>
    <w:rsid w:val="009D3953"/>
    <w:rsid w:val="009D49FC"/>
    <w:rsid w:val="009D4C54"/>
    <w:rsid w:val="009D4E58"/>
    <w:rsid w:val="009D5B59"/>
    <w:rsid w:val="009D6F1F"/>
    <w:rsid w:val="009E0EE3"/>
    <w:rsid w:val="009E1B02"/>
    <w:rsid w:val="009E2203"/>
    <w:rsid w:val="009E2E52"/>
    <w:rsid w:val="009E36F3"/>
    <w:rsid w:val="009E3E9D"/>
    <w:rsid w:val="009E42CC"/>
    <w:rsid w:val="009E4603"/>
    <w:rsid w:val="009E4844"/>
    <w:rsid w:val="009E4D4A"/>
    <w:rsid w:val="009E5102"/>
    <w:rsid w:val="009E52B4"/>
    <w:rsid w:val="009E56B4"/>
    <w:rsid w:val="009E62FA"/>
    <w:rsid w:val="009E636C"/>
    <w:rsid w:val="009E6BD0"/>
    <w:rsid w:val="009E77A8"/>
    <w:rsid w:val="009F10FE"/>
    <w:rsid w:val="009F1274"/>
    <w:rsid w:val="009F1BBA"/>
    <w:rsid w:val="009F2DFB"/>
    <w:rsid w:val="009F36D4"/>
    <w:rsid w:val="009F4ACA"/>
    <w:rsid w:val="009F4FE3"/>
    <w:rsid w:val="009F5265"/>
    <w:rsid w:val="009F5742"/>
    <w:rsid w:val="009F5A60"/>
    <w:rsid w:val="009F5C0A"/>
    <w:rsid w:val="009F5C5B"/>
    <w:rsid w:val="009F5F2A"/>
    <w:rsid w:val="009F6223"/>
    <w:rsid w:val="009F65EE"/>
    <w:rsid w:val="00A017B8"/>
    <w:rsid w:val="00A018CE"/>
    <w:rsid w:val="00A01AD0"/>
    <w:rsid w:val="00A03ECE"/>
    <w:rsid w:val="00A03EFD"/>
    <w:rsid w:val="00A04980"/>
    <w:rsid w:val="00A04A54"/>
    <w:rsid w:val="00A0537F"/>
    <w:rsid w:val="00A05F2A"/>
    <w:rsid w:val="00A0605C"/>
    <w:rsid w:val="00A066F1"/>
    <w:rsid w:val="00A06707"/>
    <w:rsid w:val="00A076C6"/>
    <w:rsid w:val="00A07A63"/>
    <w:rsid w:val="00A07F66"/>
    <w:rsid w:val="00A10689"/>
    <w:rsid w:val="00A117CB"/>
    <w:rsid w:val="00A12648"/>
    <w:rsid w:val="00A12724"/>
    <w:rsid w:val="00A12EB1"/>
    <w:rsid w:val="00A13971"/>
    <w:rsid w:val="00A14415"/>
    <w:rsid w:val="00A15179"/>
    <w:rsid w:val="00A15757"/>
    <w:rsid w:val="00A157BC"/>
    <w:rsid w:val="00A16C3D"/>
    <w:rsid w:val="00A200CF"/>
    <w:rsid w:val="00A20B41"/>
    <w:rsid w:val="00A20BF5"/>
    <w:rsid w:val="00A20FA7"/>
    <w:rsid w:val="00A2121A"/>
    <w:rsid w:val="00A21C03"/>
    <w:rsid w:val="00A21D8E"/>
    <w:rsid w:val="00A224AD"/>
    <w:rsid w:val="00A22DBB"/>
    <w:rsid w:val="00A22E99"/>
    <w:rsid w:val="00A24877"/>
    <w:rsid w:val="00A24ADE"/>
    <w:rsid w:val="00A25196"/>
    <w:rsid w:val="00A25367"/>
    <w:rsid w:val="00A2536E"/>
    <w:rsid w:val="00A2545D"/>
    <w:rsid w:val="00A254E6"/>
    <w:rsid w:val="00A2644B"/>
    <w:rsid w:val="00A26DF8"/>
    <w:rsid w:val="00A27661"/>
    <w:rsid w:val="00A304D0"/>
    <w:rsid w:val="00A31144"/>
    <w:rsid w:val="00A317E4"/>
    <w:rsid w:val="00A32797"/>
    <w:rsid w:val="00A3349B"/>
    <w:rsid w:val="00A33A4F"/>
    <w:rsid w:val="00A33F32"/>
    <w:rsid w:val="00A3546E"/>
    <w:rsid w:val="00A35D1B"/>
    <w:rsid w:val="00A36FCD"/>
    <w:rsid w:val="00A37225"/>
    <w:rsid w:val="00A37395"/>
    <w:rsid w:val="00A37B39"/>
    <w:rsid w:val="00A37D78"/>
    <w:rsid w:val="00A4158B"/>
    <w:rsid w:val="00A427D4"/>
    <w:rsid w:val="00A42FB7"/>
    <w:rsid w:val="00A42FF2"/>
    <w:rsid w:val="00A43C5A"/>
    <w:rsid w:val="00A44328"/>
    <w:rsid w:val="00A4464D"/>
    <w:rsid w:val="00A44E1B"/>
    <w:rsid w:val="00A45788"/>
    <w:rsid w:val="00A46ED9"/>
    <w:rsid w:val="00A50445"/>
    <w:rsid w:val="00A52960"/>
    <w:rsid w:val="00A53E06"/>
    <w:rsid w:val="00A5424B"/>
    <w:rsid w:val="00A54C4A"/>
    <w:rsid w:val="00A55058"/>
    <w:rsid w:val="00A5575E"/>
    <w:rsid w:val="00A56395"/>
    <w:rsid w:val="00A56B8C"/>
    <w:rsid w:val="00A56CC9"/>
    <w:rsid w:val="00A56DC7"/>
    <w:rsid w:val="00A57132"/>
    <w:rsid w:val="00A57873"/>
    <w:rsid w:val="00A617B7"/>
    <w:rsid w:val="00A61CEF"/>
    <w:rsid w:val="00A63A03"/>
    <w:rsid w:val="00A63F02"/>
    <w:rsid w:val="00A650DE"/>
    <w:rsid w:val="00A658A1"/>
    <w:rsid w:val="00A6626C"/>
    <w:rsid w:val="00A67A98"/>
    <w:rsid w:val="00A71110"/>
    <w:rsid w:val="00A71966"/>
    <w:rsid w:val="00A72234"/>
    <w:rsid w:val="00A72359"/>
    <w:rsid w:val="00A731CB"/>
    <w:rsid w:val="00A7323E"/>
    <w:rsid w:val="00A74808"/>
    <w:rsid w:val="00A74C43"/>
    <w:rsid w:val="00A75EA8"/>
    <w:rsid w:val="00A760DB"/>
    <w:rsid w:val="00A77E90"/>
    <w:rsid w:val="00A801FE"/>
    <w:rsid w:val="00A818C0"/>
    <w:rsid w:val="00A82A2A"/>
    <w:rsid w:val="00A8358D"/>
    <w:rsid w:val="00A83B95"/>
    <w:rsid w:val="00A83D07"/>
    <w:rsid w:val="00A8414B"/>
    <w:rsid w:val="00A841AF"/>
    <w:rsid w:val="00A847FD"/>
    <w:rsid w:val="00A852FC"/>
    <w:rsid w:val="00A8569B"/>
    <w:rsid w:val="00A856D9"/>
    <w:rsid w:val="00A85DFF"/>
    <w:rsid w:val="00A87F49"/>
    <w:rsid w:val="00A90BF7"/>
    <w:rsid w:val="00A91603"/>
    <w:rsid w:val="00A9189C"/>
    <w:rsid w:val="00A92B33"/>
    <w:rsid w:val="00A94EBC"/>
    <w:rsid w:val="00A9567D"/>
    <w:rsid w:val="00A969C3"/>
    <w:rsid w:val="00A96D9D"/>
    <w:rsid w:val="00A96F2D"/>
    <w:rsid w:val="00A96F7C"/>
    <w:rsid w:val="00A974B1"/>
    <w:rsid w:val="00AA02F6"/>
    <w:rsid w:val="00AA1872"/>
    <w:rsid w:val="00AA1907"/>
    <w:rsid w:val="00AA1E2E"/>
    <w:rsid w:val="00AA21DA"/>
    <w:rsid w:val="00AA2AEF"/>
    <w:rsid w:val="00AA2CF9"/>
    <w:rsid w:val="00AA3687"/>
    <w:rsid w:val="00AA371D"/>
    <w:rsid w:val="00AA414A"/>
    <w:rsid w:val="00AA5952"/>
    <w:rsid w:val="00AA5DE7"/>
    <w:rsid w:val="00AA6313"/>
    <w:rsid w:val="00AA6385"/>
    <w:rsid w:val="00AA7A2D"/>
    <w:rsid w:val="00AA7E10"/>
    <w:rsid w:val="00AA7F11"/>
    <w:rsid w:val="00AB05D9"/>
    <w:rsid w:val="00AB17B7"/>
    <w:rsid w:val="00AB1D52"/>
    <w:rsid w:val="00AB2968"/>
    <w:rsid w:val="00AB2D69"/>
    <w:rsid w:val="00AB3ADE"/>
    <w:rsid w:val="00AB3B98"/>
    <w:rsid w:val="00AB45EF"/>
    <w:rsid w:val="00AB50DA"/>
    <w:rsid w:val="00AB54F4"/>
    <w:rsid w:val="00AB5B9A"/>
    <w:rsid w:val="00AB623F"/>
    <w:rsid w:val="00AB6BBA"/>
    <w:rsid w:val="00AB6EA4"/>
    <w:rsid w:val="00AB767F"/>
    <w:rsid w:val="00AC01DC"/>
    <w:rsid w:val="00AC05B7"/>
    <w:rsid w:val="00AC0ECA"/>
    <w:rsid w:val="00AC0F7B"/>
    <w:rsid w:val="00AC2E7E"/>
    <w:rsid w:val="00AC31F3"/>
    <w:rsid w:val="00AC5389"/>
    <w:rsid w:val="00AC6B86"/>
    <w:rsid w:val="00AC6DE6"/>
    <w:rsid w:val="00AC769D"/>
    <w:rsid w:val="00AC7EE8"/>
    <w:rsid w:val="00AC7F0A"/>
    <w:rsid w:val="00AD1049"/>
    <w:rsid w:val="00AD1122"/>
    <w:rsid w:val="00AD1BC6"/>
    <w:rsid w:val="00AD2D59"/>
    <w:rsid w:val="00AD2F5A"/>
    <w:rsid w:val="00AD2FBF"/>
    <w:rsid w:val="00AD322F"/>
    <w:rsid w:val="00AD3A11"/>
    <w:rsid w:val="00AD3A76"/>
    <w:rsid w:val="00AD5270"/>
    <w:rsid w:val="00AD5F46"/>
    <w:rsid w:val="00AD70C7"/>
    <w:rsid w:val="00AD7E30"/>
    <w:rsid w:val="00AE02D2"/>
    <w:rsid w:val="00AE0668"/>
    <w:rsid w:val="00AE0C6B"/>
    <w:rsid w:val="00AE1C45"/>
    <w:rsid w:val="00AE22F7"/>
    <w:rsid w:val="00AE23AA"/>
    <w:rsid w:val="00AE2655"/>
    <w:rsid w:val="00AE3A35"/>
    <w:rsid w:val="00AE3C7A"/>
    <w:rsid w:val="00AE5887"/>
    <w:rsid w:val="00AE5AB0"/>
    <w:rsid w:val="00AE6367"/>
    <w:rsid w:val="00AE6D45"/>
    <w:rsid w:val="00AE71B0"/>
    <w:rsid w:val="00AE7C80"/>
    <w:rsid w:val="00AE7CB9"/>
    <w:rsid w:val="00AE7D28"/>
    <w:rsid w:val="00AE7DB6"/>
    <w:rsid w:val="00AF02FB"/>
    <w:rsid w:val="00AF1402"/>
    <w:rsid w:val="00AF1E95"/>
    <w:rsid w:val="00AF201E"/>
    <w:rsid w:val="00AF3126"/>
    <w:rsid w:val="00AF467D"/>
    <w:rsid w:val="00AF4EC0"/>
    <w:rsid w:val="00AF5445"/>
    <w:rsid w:val="00AF68FD"/>
    <w:rsid w:val="00AF6907"/>
    <w:rsid w:val="00B003D0"/>
    <w:rsid w:val="00B00748"/>
    <w:rsid w:val="00B00E1A"/>
    <w:rsid w:val="00B012CC"/>
    <w:rsid w:val="00B017C1"/>
    <w:rsid w:val="00B027D6"/>
    <w:rsid w:val="00B02D78"/>
    <w:rsid w:val="00B034C5"/>
    <w:rsid w:val="00B0372F"/>
    <w:rsid w:val="00B04630"/>
    <w:rsid w:val="00B05267"/>
    <w:rsid w:val="00B059AA"/>
    <w:rsid w:val="00B05E02"/>
    <w:rsid w:val="00B06827"/>
    <w:rsid w:val="00B078CE"/>
    <w:rsid w:val="00B109AC"/>
    <w:rsid w:val="00B115E7"/>
    <w:rsid w:val="00B1189E"/>
    <w:rsid w:val="00B12662"/>
    <w:rsid w:val="00B12CC4"/>
    <w:rsid w:val="00B13AD0"/>
    <w:rsid w:val="00B1418A"/>
    <w:rsid w:val="00B14412"/>
    <w:rsid w:val="00B146A3"/>
    <w:rsid w:val="00B1515A"/>
    <w:rsid w:val="00B1518F"/>
    <w:rsid w:val="00B1587E"/>
    <w:rsid w:val="00B1637A"/>
    <w:rsid w:val="00B16ACA"/>
    <w:rsid w:val="00B173D4"/>
    <w:rsid w:val="00B1790C"/>
    <w:rsid w:val="00B20442"/>
    <w:rsid w:val="00B21C96"/>
    <w:rsid w:val="00B220E1"/>
    <w:rsid w:val="00B22D37"/>
    <w:rsid w:val="00B23132"/>
    <w:rsid w:val="00B234BE"/>
    <w:rsid w:val="00B23B00"/>
    <w:rsid w:val="00B24941"/>
    <w:rsid w:val="00B26227"/>
    <w:rsid w:val="00B26FB3"/>
    <w:rsid w:val="00B27D05"/>
    <w:rsid w:val="00B312DA"/>
    <w:rsid w:val="00B3160E"/>
    <w:rsid w:val="00B31F70"/>
    <w:rsid w:val="00B3200B"/>
    <w:rsid w:val="00B3234D"/>
    <w:rsid w:val="00B329D3"/>
    <w:rsid w:val="00B32D71"/>
    <w:rsid w:val="00B335C0"/>
    <w:rsid w:val="00B33998"/>
    <w:rsid w:val="00B355F7"/>
    <w:rsid w:val="00B36D5A"/>
    <w:rsid w:val="00B40FC4"/>
    <w:rsid w:val="00B4166D"/>
    <w:rsid w:val="00B43114"/>
    <w:rsid w:val="00B43FE5"/>
    <w:rsid w:val="00B445F1"/>
    <w:rsid w:val="00B447C2"/>
    <w:rsid w:val="00B4568A"/>
    <w:rsid w:val="00B4660E"/>
    <w:rsid w:val="00B467DC"/>
    <w:rsid w:val="00B4796A"/>
    <w:rsid w:val="00B50009"/>
    <w:rsid w:val="00B50085"/>
    <w:rsid w:val="00B50CD9"/>
    <w:rsid w:val="00B50D40"/>
    <w:rsid w:val="00B50F5E"/>
    <w:rsid w:val="00B5188A"/>
    <w:rsid w:val="00B51BD4"/>
    <w:rsid w:val="00B524ED"/>
    <w:rsid w:val="00B536AD"/>
    <w:rsid w:val="00B53BC2"/>
    <w:rsid w:val="00B53F7F"/>
    <w:rsid w:val="00B54E9D"/>
    <w:rsid w:val="00B552F7"/>
    <w:rsid w:val="00B5558B"/>
    <w:rsid w:val="00B56C5B"/>
    <w:rsid w:val="00B5730B"/>
    <w:rsid w:val="00B57AFF"/>
    <w:rsid w:val="00B608F4"/>
    <w:rsid w:val="00B62069"/>
    <w:rsid w:val="00B62416"/>
    <w:rsid w:val="00B629AF"/>
    <w:rsid w:val="00B62AEE"/>
    <w:rsid w:val="00B62C56"/>
    <w:rsid w:val="00B62F89"/>
    <w:rsid w:val="00B6358B"/>
    <w:rsid w:val="00B63DA5"/>
    <w:rsid w:val="00B654D3"/>
    <w:rsid w:val="00B6569C"/>
    <w:rsid w:val="00B66126"/>
    <w:rsid w:val="00B66392"/>
    <w:rsid w:val="00B67057"/>
    <w:rsid w:val="00B678DD"/>
    <w:rsid w:val="00B67E2D"/>
    <w:rsid w:val="00B67E62"/>
    <w:rsid w:val="00B70E94"/>
    <w:rsid w:val="00B70F73"/>
    <w:rsid w:val="00B7164D"/>
    <w:rsid w:val="00B71BF4"/>
    <w:rsid w:val="00B72CE4"/>
    <w:rsid w:val="00B72FE2"/>
    <w:rsid w:val="00B731F2"/>
    <w:rsid w:val="00B7386C"/>
    <w:rsid w:val="00B742E3"/>
    <w:rsid w:val="00B749EF"/>
    <w:rsid w:val="00B74AC2"/>
    <w:rsid w:val="00B74BDD"/>
    <w:rsid w:val="00B74E0A"/>
    <w:rsid w:val="00B76332"/>
    <w:rsid w:val="00B766F6"/>
    <w:rsid w:val="00B772D3"/>
    <w:rsid w:val="00B800B8"/>
    <w:rsid w:val="00B80E42"/>
    <w:rsid w:val="00B8158F"/>
    <w:rsid w:val="00B82057"/>
    <w:rsid w:val="00B820AD"/>
    <w:rsid w:val="00B821C2"/>
    <w:rsid w:val="00B8290A"/>
    <w:rsid w:val="00B82D9C"/>
    <w:rsid w:val="00B8308B"/>
    <w:rsid w:val="00B837BF"/>
    <w:rsid w:val="00B84C5B"/>
    <w:rsid w:val="00B857CE"/>
    <w:rsid w:val="00B86C72"/>
    <w:rsid w:val="00B87227"/>
    <w:rsid w:val="00B875DC"/>
    <w:rsid w:val="00B9006A"/>
    <w:rsid w:val="00B90984"/>
    <w:rsid w:val="00B910B1"/>
    <w:rsid w:val="00B911BD"/>
    <w:rsid w:val="00B918B7"/>
    <w:rsid w:val="00B91AD4"/>
    <w:rsid w:val="00B92E78"/>
    <w:rsid w:val="00B9393F"/>
    <w:rsid w:val="00B940D0"/>
    <w:rsid w:val="00B9450D"/>
    <w:rsid w:val="00B945DB"/>
    <w:rsid w:val="00B94A8B"/>
    <w:rsid w:val="00B94CD5"/>
    <w:rsid w:val="00B952A8"/>
    <w:rsid w:val="00B954DC"/>
    <w:rsid w:val="00B95D27"/>
    <w:rsid w:val="00B96189"/>
    <w:rsid w:val="00B96538"/>
    <w:rsid w:val="00B965CC"/>
    <w:rsid w:val="00B965DC"/>
    <w:rsid w:val="00B9781A"/>
    <w:rsid w:val="00BA006D"/>
    <w:rsid w:val="00BA1F1A"/>
    <w:rsid w:val="00BA1F4F"/>
    <w:rsid w:val="00BA255D"/>
    <w:rsid w:val="00BA28DC"/>
    <w:rsid w:val="00BA2924"/>
    <w:rsid w:val="00BA2CB3"/>
    <w:rsid w:val="00BA3588"/>
    <w:rsid w:val="00BA381B"/>
    <w:rsid w:val="00BA4027"/>
    <w:rsid w:val="00BA4A9F"/>
    <w:rsid w:val="00BA5252"/>
    <w:rsid w:val="00BA6A79"/>
    <w:rsid w:val="00BA6D21"/>
    <w:rsid w:val="00BB0259"/>
    <w:rsid w:val="00BB0312"/>
    <w:rsid w:val="00BB0A96"/>
    <w:rsid w:val="00BB0C18"/>
    <w:rsid w:val="00BB0E5E"/>
    <w:rsid w:val="00BB22C0"/>
    <w:rsid w:val="00BB26A7"/>
    <w:rsid w:val="00BB3C32"/>
    <w:rsid w:val="00BB44CE"/>
    <w:rsid w:val="00BB4906"/>
    <w:rsid w:val="00BB4A51"/>
    <w:rsid w:val="00BB5FEE"/>
    <w:rsid w:val="00BB6817"/>
    <w:rsid w:val="00BB728C"/>
    <w:rsid w:val="00BB7701"/>
    <w:rsid w:val="00BB7CC0"/>
    <w:rsid w:val="00BC018C"/>
    <w:rsid w:val="00BC07A4"/>
    <w:rsid w:val="00BC09DA"/>
    <w:rsid w:val="00BC107D"/>
    <w:rsid w:val="00BC116B"/>
    <w:rsid w:val="00BC1B23"/>
    <w:rsid w:val="00BC4E03"/>
    <w:rsid w:val="00BC5AF0"/>
    <w:rsid w:val="00BC5E63"/>
    <w:rsid w:val="00BC6A72"/>
    <w:rsid w:val="00BC7F83"/>
    <w:rsid w:val="00BD02EF"/>
    <w:rsid w:val="00BD05E7"/>
    <w:rsid w:val="00BD0ABF"/>
    <w:rsid w:val="00BD1423"/>
    <w:rsid w:val="00BD187C"/>
    <w:rsid w:val="00BD23C5"/>
    <w:rsid w:val="00BD2970"/>
    <w:rsid w:val="00BD29CD"/>
    <w:rsid w:val="00BD2D10"/>
    <w:rsid w:val="00BD3FF1"/>
    <w:rsid w:val="00BD4700"/>
    <w:rsid w:val="00BD4D50"/>
    <w:rsid w:val="00BD5ADA"/>
    <w:rsid w:val="00BD77CA"/>
    <w:rsid w:val="00BD7CD3"/>
    <w:rsid w:val="00BE04BD"/>
    <w:rsid w:val="00BE0EDE"/>
    <w:rsid w:val="00BE1838"/>
    <w:rsid w:val="00BE20B1"/>
    <w:rsid w:val="00BE2425"/>
    <w:rsid w:val="00BE3246"/>
    <w:rsid w:val="00BE37BB"/>
    <w:rsid w:val="00BE3D92"/>
    <w:rsid w:val="00BE406A"/>
    <w:rsid w:val="00BE4CBE"/>
    <w:rsid w:val="00BE4D6F"/>
    <w:rsid w:val="00BE5920"/>
    <w:rsid w:val="00BE5A24"/>
    <w:rsid w:val="00BE7433"/>
    <w:rsid w:val="00BE78FE"/>
    <w:rsid w:val="00BE793E"/>
    <w:rsid w:val="00BE7BA2"/>
    <w:rsid w:val="00BF08EA"/>
    <w:rsid w:val="00BF0E80"/>
    <w:rsid w:val="00BF1AAA"/>
    <w:rsid w:val="00BF365B"/>
    <w:rsid w:val="00BF3C82"/>
    <w:rsid w:val="00BF4028"/>
    <w:rsid w:val="00BF4BFA"/>
    <w:rsid w:val="00BF511A"/>
    <w:rsid w:val="00BF62EA"/>
    <w:rsid w:val="00BF6E94"/>
    <w:rsid w:val="00C010C3"/>
    <w:rsid w:val="00C02086"/>
    <w:rsid w:val="00C03422"/>
    <w:rsid w:val="00C04BE5"/>
    <w:rsid w:val="00C04CDA"/>
    <w:rsid w:val="00C04D7B"/>
    <w:rsid w:val="00C05B95"/>
    <w:rsid w:val="00C060DC"/>
    <w:rsid w:val="00C066BE"/>
    <w:rsid w:val="00C069D2"/>
    <w:rsid w:val="00C06A13"/>
    <w:rsid w:val="00C06B92"/>
    <w:rsid w:val="00C06DB0"/>
    <w:rsid w:val="00C06EFC"/>
    <w:rsid w:val="00C07BD5"/>
    <w:rsid w:val="00C1074B"/>
    <w:rsid w:val="00C1277F"/>
    <w:rsid w:val="00C12F1B"/>
    <w:rsid w:val="00C13643"/>
    <w:rsid w:val="00C145C0"/>
    <w:rsid w:val="00C14A15"/>
    <w:rsid w:val="00C152E6"/>
    <w:rsid w:val="00C15499"/>
    <w:rsid w:val="00C15821"/>
    <w:rsid w:val="00C168F1"/>
    <w:rsid w:val="00C17EE5"/>
    <w:rsid w:val="00C20B4D"/>
    <w:rsid w:val="00C236F5"/>
    <w:rsid w:val="00C23991"/>
    <w:rsid w:val="00C23CDD"/>
    <w:rsid w:val="00C24180"/>
    <w:rsid w:val="00C2435F"/>
    <w:rsid w:val="00C25813"/>
    <w:rsid w:val="00C266DD"/>
    <w:rsid w:val="00C27C86"/>
    <w:rsid w:val="00C30206"/>
    <w:rsid w:val="00C30DE9"/>
    <w:rsid w:val="00C30EAA"/>
    <w:rsid w:val="00C30F06"/>
    <w:rsid w:val="00C3129D"/>
    <w:rsid w:val="00C33841"/>
    <w:rsid w:val="00C33C3E"/>
    <w:rsid w:val="00C34353"/>
    <w:rsid w:val="00C349F0"/>
    <w:rsid w:val="00C35255"/>
    <w:rsid w:val="00C355B1"/>
    <w:rsid w:val="00C35C24"/>
    <w:rsid w:val="00C36E88"/>
    <w:rsid w:val="00C3759F"/>
    <w:rsid w:val="00C37EC6"/>
    <w:rsid w:val="00C405E2"/>
    <w:rsid w:val="00C4087F"/>
    <w:rsid w:val="00C41A35"/>
    <w:rsid w:val="00C42BDB"/>
    <w:rsid w:val="00C43485"/>
    <w:rsid w:val="00C43521"/>
    <w:rsid w:val="00C447D1"/>
    <w:rsid w:val="00C45050"/>
    <w:rsid w:val="00C45901"/>
    <w:rsid w:val="00C45C25"/>
    <w:rsid w:val="00C464CC"/>
    <w:rsid w:val="00C46B2C"/>
    <w:rsid w:val="00C47464"/>
    <w:rsid w:val="00C47DA7"/>
    <w:rsid w:val="00C5092D"/>
    <w:rsid w:val="00C51B32"/>
    <w:rsid w:val="00C52E53"/>
    <w:rsid w:val="00C53BCE"/>
    <w:rsid w:val="00C53C46"/>
    <w:rsid w:val="00C543EA"/>
    <w:rsid w:val="00C54503"/>
    <w:rsid w:val="00C54F56"/>
    <w:rsid w:val="00C553CB"/>
    <w:rsid w:val="00C55E9E"/>
    <w:rsid w:val="00C55F88"/>
    <w:rsid w:val="00C5600C"/>
    <w:rsid w:val="00C57ABD"/>
    <w:rsid w:val="00C60069"/>
    <w:rsid w:val="00C61CCC"/>
    <w:rsid w:val="00C6234A"/>
    <w:rsid w:val="00C62C47"/>
    <w:rsid w:val="00C62D70"/>
    <w:rsid w:val="00C63008"/>
    <w:rsid w:val="00C6389A"/>
    <w:rsid w:val="00C63C1D"/>
    <w:rsid w:val="00C6580A"/>
    <w:rsid w:val="00C65F4F"/>
    <w:rsid w:val="00C6650C"/>
    <w:rsid w:val="00C704C8"/>
    <w:rsid w:val="00C70875"/>
    <w:rsid w:val="00C70D4B"/>
    <w:rsid w:val="00C70FE2"/>
    <w:rsid w:val="00C71061"/>
    <w:rsid w:val="00C726D3"/>
    <w:rsid w:val="00C73D5E"/>
    <w:rsid w:val="00C7430E"/>
    <w:rsid w:val="00C74751"/>
    <w:rsid w:val="00C74EFB"/>
    <w:rsid w:val="00C750AC"/>
    <w:rsid w:val="00C750C7"/>
    <w:rsid w:val="00C75255"/>
    <w:rsid w:val="00C7611A"/>
    <w:rsid w:val="00C765A5"/>
    <w:rsid w:val="00C767CE"/>
    <w:rsid w:val="00C76FBC"/>
    <w:rsid w:val="00C7712B"/>
    <w:rsid w:val="00C77409"/>
    <w:rsid w:val="00C77884"/>
    <w:rsid w:val="00C77E0E"/>
    <w:rsid w:val="00C77E64"/>
    <w:rsid w:val="00C77F6B"/>
    <w:rsid w:val="00C823A3"/>
    <w:rsid w:val="00C8245A"/>
    <w:rsid w:val="00C82C5E"/>
    <w:rsid w:val="00C832BB"/>
    <w:rsid w:val="00C837D9"/>
    <w:rsid w:val="00C84308"/>
    <w:rsid w:val="00C847FF"/>
    <w:rsid w:val="00C84FC1"/>
    <w:rsid w:val="00C8567A"/>
    <w:rsid w:val="00C85794"/>
    <w:rsid w:val="00C859EB"/>
    <w:rsid w:val="00C86194"/>
    <w:rsid w:val="00C865F6"/>
    <w:rsid w:val="00C87D7D"/>
    <w:rsid w:val="00C91095"/>
    <w:rsid w:val="00C911C5"/>
    <w:rsid w:val="00C91F2D"/>
    <w:rsid w:val="00C92D97"/>
    <w:rsid w:val="00C964B6"/>
    <w:rsid w:val="00C974DF"/>
    <w:rsid w:val="00CA0264"/>
    <w:rsid w:val="00CA0FAA"/>
    <w:rsid w:val="00CA1E1D"/>
    <w:rsid w:val="00CA2487"/>
    <w:rsid w:val="00CA380D"/>
    <w:rsid w:val="00CA3852"/>
    <w:rsid w:val="00CA39DC"/>
    <w:rsid w:val="00CA4393"/>
    <w:rsid w:val="00CA5931"/>
    <w:rsid w:val="00CB00BE"/>
    <w:rsid w:val="00CB0388"/>
    <w:rsid w:val="00CB07A2"/>
    <w:rsid w:val="00CB0E79"/>
    <w:rsid w:val="00CB0EA7"/>
    <w:rsid w:val="00CB1AC2"/>
    <w:rsid w:val="00CB1CC6"/>
    <w:rsid w:val="00CB2039"/>
    <w:rsid w:val="00CB2570"/>
    <w:rsid w:val="00CB2A05"/>
    <w:rsid w:val="00CB2D58"/>
    <w:rsid w:val="00CB32C1"/>
    <w:rsid w:val="00CB3839"/>
    <w:rsid w:val="00CB4215"/>
    <w:rsid w:val="00CB53F8"/>
    <w:rsid w:val="00CB5B3D"/>
    <w:rsid w:val="00CB5D81"/>
    <w:rsid w:val="00CB6354"/>
    <w:rsid w:val="00CB690E"/>
    <w:rsid w:val="00CB7630"/>
    <w:rsid w:val="00CB7715"/>
    <w:rsid w:val="00CB79D4"/>
    <w:rsid w:val="00CC01D1"/>
    <w:rsid w:val="00CC0712"/>
    <w:rsid w:val="00CC17B4"/>
    <w:rsid w:val="00CC4917"/>
    <w:rsid w:val="00CC4946"/>
    <w:rsid w:val="00CC4ADC"/>
    <w:rsid w:val="00CC5572"/>
    <w:rsid w:val="00CC5597"/>
    <w:rsid w:val="00CC5634"/>
    <w:rsid w:val="00CC5D9A"/>
    <w:rsid w:val="00CC5E2C"/>
    <w:rsid w:val="00CC6270"/>
    <w:rsid w:val="00CC72EF"/>
    <w:rsid w:val="00CC7AC8"/>
    <w:rsid w:val="00CD0611"/>
    <w:rsid w:val="00CD1481"/>
    <w:rsid w:val="00CD1729"/>
    <w:rsid w:val="00CD1EFB"/>
    <w:rsid w:val="00CD221B"/>
    <w:rsid w:val="00CD23CA"/>
    <w:rsid w:val="00CD25A0"/>
    <w:rsid w:val="00CD31BD"/>
    <w:rsid w:val="00CD341C"/>
    <w:rsid w:val="00CD3492"/>
    <w:rsid w:val="00CD49B5"/>
    <w:rsid w:val="00CD51D7"/>
    <w:rsid w:val="00CD5F7B"/>
    <w:rsid w:val="00CD6353"/>
    <w:rsid w:val="00CD72CE"/>
    <w:rsid w:val="00CE107A"/>
    <w:rsid w:val="00CE1A76"/>
    <w:rsid w:val="00CE25D2"/>
    <w:rsid w:val="00CE31B4"/>
    <w:rsid w:val="00CE4974"/>
    <w:rsid w:val="00CE4A68"/>
    <w:rsid w:val="00CE5E36"/>
    <w:rsid w:val="00CE63F8"/>
    <w:rsid w:val="00CE652B"/>
    <w:rsid w:val="00CE6A36"/>
    <w:rsid w:val="00CE774E"/>
    <w:rsid w:val="00CF0C67"/>
    <w:rsid w:val="00CF15BF"/>
    <w:rsid w:val="00CF1961"/>
    <w:rsid w:val="00CF19F1"/>
    <w:rsid w:val="00CF1B26"/>
    <w:rsid w:val="00CF1F75"/>
    <w:rsid w:val="00CF217A"/>
    <w:rsid w:val="00CF21AB"/>
    <w:rsid w:val="00CF2383"/>
    <w:rsid w:val="00CF2EE5"/>
    <w:rsid w:val="00CF37D6"/>
    <w:rsid w:val="00CF3AA3"/>
    <w:rsid w:val="00CF5B8C"/>
    <w:rsid w:val="00CF642C"/>
    <w:rsid w:val="00CF67D1"/>
    <w:rsid w:val="00CF719D"/>
    <w:rsid w:val="00CF7266"/>
    <w:rsid w:val="00CF7434"/>
    <w:rsid w:val="00CF7701"/>
    <w:rsid w:val="00D013CD"/>
    <w:rsid w:val="00D021FC"/>
    <w:rsid w:val="00D02FD4"/>
    <w:rsid w:val="00D03691"/>
    <w:rsid w:val="00D03EF1"/>
    <w:rsid w:val="00D03F78"/>
    <w:rsid w:val="00D04027"/>
    <w:rsid w:val="00D0696D"/>
    <w:rsid w:val="00D06C29"/>
    <w:rsid w:val="00D07A22"/>
    <w:rsid w:val="00D07EF8"/>
    <w:rsid w:val="00D102D0"/>
    <w:rsid w:val="00D10EE6"/>
    <w:rsid w:val="00D12044"/>
    <w:rsid w:val="00D1229E"/>
    <w:rsid w:val="00D1278A"/>
    <w:rsid w:val="00D1295B"/>
    <w:rsid w:val="00D12F21"/>
    <w:rsid w:val="00D13454"/>
    <w:rsid w:val="00D13546"/>
    <w:rsid w:val="00D1382D"/>
    <w:rsid w:val="00D15508"/>
    <w:rsid w:val="00D156D6"/>
    <w:rsid w:val="00D17AB8"/>
    <w:rsid w:val="00D2056A"/>
    <w:rsid w:val="00D20931"/>
    <w:rsid w:val="00D215F5"/>
    <w:rsid w:val="00D21B77"/>
    <w:rsid w:val="00D21DD6"/>
    <w:rsid w:val="00D22610"/>
    <w:rsid w:val="00D22E7E"/>
    <w:rsid w:val="00D231BD"/>
    <w:rsid w:val="00D2348E"/>
    <w:rsid w:val="00D2357E"/>
    <w:rsid w:val="00D242BC"/>
    <w:rsid w:val="00D24553"/>
    <w:rsid w:val="00D24A90"/>
    <w:rsid w:val="00D251A8"/>
    <w:rsid w:val="00D252F5"/>
    <w:rsid w:val="00D25345"/>
    <w:rsid w:val="00D27E41"/>
    <w:rsid w:val="00D27EA1"/>
    <w:rsid w:val="00D301E6"/>
    <w:rsid w:val="00D3027C"/>
    <w:rsid w:val="00D302FC"/>
    <w:rsid w:val="00D305D5"/>
    <w:rsid w:val="00D30ACE"/>
    <w:rsid w:val="00D31407"/>
    <w:rsid w:val="00D31835"/>
    <w:rsid w:val="00D323A3"/>
    <w:rsid w:val="00D32BA6"/>
    <w:rsid w:val="00D32F99"/>
    <w:rsid w:val="00D331B9"/>
    <w:rsid w:val="00D33819"/>
    <w:rsid w:val="00D349CD"/>
    <w:rsid w:val="00D35343"/>
    <w:rsid w:val="00D3573C"/>
    <w:rsid w:val="00D35C78"/>
    <w:rsid w:val="00D36924"/>
    <w:rsid w:val="00D36B3B"/>
    <w:rsid w:val="00D37977"/>
    <w:rsid w:val="00D403AD"/>
    <w:rsid w:val="00D40832"/>
    <w:rsid w:val="00D421B6"/>
    <w:rsid w:val="00D424DD"/>
    <w:rsid w:val="00D42E75"/>
    <w:rsid w:val="00D42E86"/>
    <w:rsid w:val="00D43D13"/>
    <w:rsid w:val="00D44F3C"/>
    <w:rsid w:val="00D45063"/>
    <w:rsid w:val="00D45131"/>
    <w:rsid w:val="00D452BB"/>
    <w:rsid w:val="00D45847"/>
    <w:rsid w:val="00D46738"/>
    <w:rsid w:val="00D4714A"/>
    <w:rsid w:val="00D47FB7"/>
    <w:rsid w:val="00D50820"/>
    <w:rsid w:val="00D50B71"/>
    <w:rsid w:val="00D50F37"/>
    <w:rsid w:val="00D5136A"/>
    <w:rsid w:val="00D51A14"/>
    <w:rsid w:val="00D51F17"/>
    <w:rsid w:val="00D52794"/>
    <w:rsid w:val="00D534AD"/>
    <w:rsid w:val="00D53AD5"/>
    <w:rsid w:val="00D53E26"/>
    <w:rsid w:val="00D542F3"/>
    <w:rsid w:val="00D5442A"/>
    <w:rsid w:val="00D54579"/>
    <w:rsid w:val="00D55853"/>
    <w:rsid w:val="00D57804"/>
    <w:rsid w:val="00D5782C"/>
    <w:rsid w:val="00D578C6"/>
    <w:rsid w:val="00D57AF7"/>
    <w:rsid w:val="00D57DF5"/>
    <w:rsid w:val="00D6045D"/>
    <w:rsid w:val="00D61C8B"/>
    <w:rsid w:val="00D622A0"/>
    <w:rsid w:val="00D622AF"/>
    <w:rsid w:val="00D622C0"/>
    <w:rsid w:val="00D622F0"/>
    <w:rsid w:val="00D6384E"/>
    <w:rsid w:val="00D648A8"/>
    <w:rsid w:val="00D64E07"/>
    <w:rsid w:val="00D656B5"/>
    <w:rsid w:val="00D65F55"/>
    <w:rsid w:val="00D667C6"/>
    <w:rsid w:val="00D668D6"/>
    <w:rsid w:val="00D66A8F"/>
    <w:rsid w:val="00D66D0F"/>
    <w:rsid w:val="00D674FD"/>
    <w:rsid w:val="00D675DB"/>
    <w:rsid w:val="00D67652"/>
    <w:rsid w:val="00D67E02"/>
    <w:rsid w:val="00D705E2"/>
    <w:rsid w:val="00D7084D"/>
    <w:rsid w:val="00D70D50"/>
    <w:rsid w:val="00D7181E"/>
    <w:rsid w:val="00D721B1"/>
    <w:rsid w:val="00D72BCE"/>
    <w:rsid w:val="00D72F14"/>
    <w:rsid w:val="00D738D4"/>
    <w:rsid w:val="00D74159"/>
    <w:rsid w:val="00D746D8"/>
    <w:rsid w:val="00D75C1F"/>
    <w:rsid w:val="00D75D0D"/>
    <w:rsid w:val="00D763D2"/>
    <w:rsid w:val="00D763FA"/>
    <w:rsid w:val="00D76B03"/>
    <w:rsid w:val="00D76F8C"/>
    <w:rsid w:val="00D771C3"/>
    <w:rsid w:val="00D77477"/>
    <w:rsid w:val="00D77E50"/>
    <w:rsid w:val="00D8003D"/>
    <w:rsid w:val="00D8033C"/>
    <w:rsid w:val="00D8054D"/>
    <w:rsid w:val="00D80D27"/>
    <w:rsid w:val="00D81635"/>
    <w:rsid w:val="00D822DD"/>
    <w:rsid w:val="00D83515"/>
    <w:rsid w:val="00D843CE"/>
    <w:rsid w:val="00D860B5"/>
    <w:rsid w:val="00D869E8"/>
    <w:rsid w:val="00D87109"/>
    <w:rsid w:val="00D87BE6"/>
    <w:rsid w:val="00D87F50"/>
    <w:rsid w:val="00D87F89"/>
    <w:rsid w:val="00D90717"/>
    <w:rsid w:val="00D9074E"/>
    <w:rsid w:val="00D90846"/>
    <w:rsid w:val="00D90F72"/>
    <w:rsid w:val="00D90FA1"/>
    <w:rsid w:val="00D9115E"/>
    <w:rsid w:val="00D9218D"/>
    <w:rsid w:val="00D92825"/>
    <w:rsid w:val="00D93DE6"/>
    <w:rsid w:val="00D93F3C"/>
    <w:rsid w:val="00D947B4"/>
    <w:rsid w:val="00D9553A"/>
    <w:rsid w:val="00D95718"/>
    <w:rsid w:val="00D9591D"/>
    <w:rsid w:val="00D95C71"/>
    <w:rsid w:val="00D968D4"/>
    <w:rsid w:val="00DA0044"/>
    <w:rsid w:val="00DA0121"/>
    <w:rsid w:val="00DA05E5"/>
    <w:rsid w:val="00DA07B6"/>
    <w:rsid w:val="00DA116B"/>
    <w:rsid w:val="00DA2201"/>
    <w:rsid w:val="00DA24D9"/>
    <w:rsid w:val="00DA2EC4"/>
    <w:rsid w:val="00DA3F23"/>
    <w:rsid w:val="00DA48CE"/>
    <w:rsid w:val="00DA49F8"/>
    <w:rsid w:val="00DA5BF3"/>
    <w:rsid w:val="00DB0112"/>
    <w:rsid w:val="00DB060B"/>
    <w:rsid w:val="00DB09EB"/>
    <w:rsid w:val="00DB255B"/>
    <w:rsid w:val="00DB2939"/>
    <w:rsid w:val="00DB3268"/>
    <w:rsid w:val="00DB3DEA"/>
    <w:rsid w:val="00DB42D4"/>
    <w:rsid w:val="00DB562C"/>
    <w:rsid w:val="00DB5F09"/>
    <w:rsid w:val="00DB65C2"/>
    <w:rsid w:val="00DB6EF5"/>
    <w:rsid w:val="00DB7140"/>
    <w:rsid w:val="00DC037F"/>
    <w:rsid w:val="00DC0A48"/>
    <w:rsid w:val="00DC0DE1"/>
    <w:rsid w:val="00DC1A7C"/>
    <w:rsid w:val="00DC23C7"/>
    <w:rsid w:val="00DC29BF"/>
    <w:rsid w:val="00DC2F93"/>
    <w:rsid w:val="00DC31F0"/>
    <w:rsid w:val="00DC412C"/>
    <w:rsid w:val="00DC5600"/>
    <w:rsid w:val="00DC5FAF"/>
    <w:rsid w:val="00DC6588"/>
    <w:rsid w:val="00DC69ED"/>
    <w:rsid w:val="00DC6A6E"/>
    <w:rsid w:val="00DC6A73"/>
    <w:rsid w:val="00DC784B"/>
    <w:rsid w:val="00DC7E45"/>
    <w:rsid w:val="00DD06BD"/>
    <w:rsid w:val="00DD0945"/>
    <w:rsid w:val="00DD101A"/>
    <w:rsid w:val="00DD19B1"/>
    <w:rsid w:val="00DD1C62"/>
    <w:rsid w:val="00DD1D71"/>
    <w:rsid w:val="00DD1EB2"/>
    <w:rsid w:val="00DD2D46"/>
    <w:rsid w:val="00DD39C9"/>
    <w:rsid w:val="00DD3AEA"/>
    <w:rsid w:val="00DD4A2B"/>
    <w:rsid w:val="00DD4ED2"/>
    <w:rsid w:val="00DD52BC"/>
    <w:rsid w:val="00DD5EA9"/>
    <w:rsid w:val="00DD66F5"/>
    <w:rsid w:val="00DE036A"/>
    <w:rsid w:val="00DE0A0E"/>
    <w:rsid w:val="00DE0B90"/>
    <w:rsid w:val="00DE1A12"/>
    <w:rsid w:val="00DE1FD0"/>
    <w:rsid w:val="00DE3E9D"/>
    <w:rsid w:val="00DE4EDA"/>
    <w:rsid w:val="00DE5496"/>
    <w:rsid w:val="00DE5BC3"/>
    <w:rsid w:val="00DE6111"/>
    <w:rsid w:val="00DE6D4A"/>
    <w:rsid w:val="00DE75DC"/>
    <w:rsid w:val="00DE763D"/>
    <w:rsid w:val="00DE786A"/>
    <w:rsid w:val="00DE7D77"/>
    <w:rsid w:val="00DF0857"/>
    <w:rsid w:val="00DF1A18"/>
    <w:rsid w:val="00DF1DFA"/>
    <w:rsid w:val="00DF1F58"/>
    <w:rsid w:val="00DF2873"/>
    <w:rsid w:val="00DF326C"/>
    <w:rsid w:val="00DF3301"/>
    <w:rsid w:val="00DF40AF"/>
    <w:rsid w:val="00DF5B70"/>
    <w:rsid w:val="00DF74F7"/>
    <w:rsid w:val="00DF7F5A"/>
    <w:rsid w:val="00E0040B"/>
    <w:rsid w:val="00E00444"/>
    <w:rsid w:val="00E009A1"/>
    <w:rsid w:val="00E018A3"/>
    <w:rsid w:val="00E01961"/>
    <w:rsid w:val="00E023E9"/>
    <w:rsid w:val="00E043B0"/>
    <w:rsid w:val="00E04843"/>
    <w:rsid w:val="00E04B57"/>
    <w:rsid w:val="00E05C1C"/>
    <w:rsid w:val="00E05FFC"/>
    <w:rsid w:val="00E07D12"/>
    <w:rsid w:val="00E102B0"/>
    <w:rsid w:val="00E10D10"/>
    <w:rsid w:val="00E11176"/>
    <w:rsid w:val="00E11740"/>
    <w:rsid w:val="00E12AB8"/>
    <w:rsid w:val="00E12E93"/>
    <w:rsid w:val="00E13786"/>
    <w:rsid w:val="00E13A30"/>
    <w:rsid w:val="00E15134"/>
    <w:rsid w:val="00E157EC"/>
    <w:rsid w:val="00E15E38"/>
    <w:rsid w:val="00E16C7C"/>
    <w:rsid w:val="00E16F5E"/>
    <w:rsid w:val="00E170FF"/>
    <w:rsid w:val="00E174E6"/>
    <w:rsid w:val="00E178E9"/>
    <w:rsid w:val="00E20165"/>
    <w:rsid w:val="00E2026C"/>
    <w:rsid w:val="00E211E0"/>
    <w:rsid w:val="00E2138A"/>
    <w:rsid w:val="00E21867"/>
    <w:rsid w:val="00E22D58"/>
    <w:rsid w:val="00E237A4"/>
    <w:rsid w:val="00E23B9C"/>
    <w:rsid w:val="00E23CC4"/>
    <w:rsid w:val="00E25120"/>
    <w:rsid w:val="00E25635"/>
    <w:rsid w:val="00E25A64"/>
    <w:rsid w:val="00E2678F"/>
    <w:rsid w:val="00E267D3"/>
    <w:rsid w:val="00E26E84"/>
    <w:rsid w:val="00E305B0"/>
    <w:rsid w:val="00E306BB"/>
    <w:rsid w:val="00E30F05"/>
    <w:rsid w:val="00E3193A"/>
    <w:rsid w:val="00E31BFC"/>
    <w:rsid w:val="00E324F7"/>
    <w:rsid w:val="00E32D1A"/>
    <w:rsid w:val="00E339DE"/>
    <w:rsid w:val="00E33DD1"/>
    <w:rsid w:val="00E34CF8"/>
    <w:rsid w:val="00E34D14"/>
    <w:rsid w:val="00E355DF"/>
    <w:rsid w:val="00E36052"/>
    <w:rsid w:val="00E3644F"/>
    <w:rsid w:val="00E36801"/>
    <w:rsid w:val="00E36CC3"/>
    <w:rsid w:val="00E36F13"/>
    <w:rsid w:val="00E3778B"/>
    <w:rsid w:val="00E40EA2"/>
    <w:rsid w:val="00E42939"/>
    <w:rsid w:val="00E42FD6"/>
    <w:rsid w:val="00E43E24"/>
    <w:rsid w:val="00E45183"/>
    <w:rsid w:val="00E45B96"/>
    <w:rsid w:val="00E45EBB"/>
    <w:rsid w:val="00E4636C"/>
    <w:rsid w:val="00E47616"/>
    <w:rsid w:val="00E503C8"/>
    <w:rsid w:val="00E50B22"/>
    <w:rsid w:val="00E50DF5"/>
    <w:rsid w:val="00E51640"/>
    <w:rsid w:val="00E5286F"/>
    <w:rsid w:val="00E5457A"/>
    <w:rsid w:val="00E54A0B"/>
    <w:rsid w:val="00E54A7F"/>
    <w:rsid w:val="00E54EB1"/>
    <w:rsid w:val="00E55109"/>
    <w:rsid w:val="00E55529"/>
    <w:rsid w:val="00E56650"/>
    <w:rsid w:val="00E56FB2"/>
    <w:rsid w:val="00E5748A"/>
    <w:rsid w:val="00E60507"/>
    <w:rsid w:val="00E623ED"/>
    <w:rsid w:val="00E62450"/>
    <w:rsid w:val="00E62C4C"/>
    <w:rsid w:val="00E62FCA"/>
    <w:rsid w:val="00E6301E"/>
    <w:rsid w:val="00E64DA9"/>
    <w:rsid w:val="00E65398"/>
    <w:rsid w:val="00E65966"/>
    <w:rsid w:val="00E65B17"/>
    <w:rsid w:val="00E66895"/>
    <w:rsid w:val="00E66A8B"/>
    <w:rsid w:val="00E67B74"/>
    <w:rsid w:val="00E67D09"/>
    <w:rsid w:val="00E67EFE"/>
    <w:rsid w:val="00E7008E"/>
    <w:rsid w:val="00E702A6"/>
    <w:rsid w:val="00E707B0"/>
    <w:rsid w:val="00E71D2E"/>
    <w:rsid w:val="00E71E1A"/>
    <w:rsid w:val="00E72327"/>
    <w:rsid w:val="00E72511"/>
    <w:rsid w:val="00E730EC"/>
    <w:rsid w:val="00E73410"/>
    <w:rsid w:val="00E73600"/>
    <w:rsid w:val="00E73858"/>
    <w:rsid w:val="00E74782"/>
    <w:rsid w:val="00E75AF5"/>
    <w:rsid w:val="00E76D2B"/>
    <w:rsid w:val="00E76EF1"/>
    <w:rsid w:val="00E80043"/>
    <w:rsid w:val="00E80F39"/>
    <w:rsid w:val="00E8130D"/>
    <w:rsid w:val="00E815D4"/>
    <w:rsid w:val="00E826C1"/>
    <w:rsid w:val="00E82C06"/>
    <w:rsid w:val="00E83F3E"/>
    <w:rsid w:val="00E85454"/>
    <w:rsid w:val="00E85B4B"/>
    <w:rsid w:val="00E85F18"/>
    <w:rsid w:val="00E85FCE"/>
    <w:rsid w:val="00E8610D"/>
    <w:rsid w:val="00E87F78"/>
    <w:rsid w:val="00E905A4"/>
    <w:rsid w:val="00E9155B"/>
    <w:rsid w:val="00E91C51"/>
    <w:rsid w:val="00E91EC2"/>
    <w:rsid w:val="00E9318F"/>
    <w:rsid w:val="00E93A23"/>
    <w:rsid w:val="00E94A44"/>
    <w:rsid w:val="00E951CF"/>
    <w:rsid w:val="00E9604A"/>
    <w:rsid w:val="00E97D68"/>
    <w:rsid w:val="00E97EE4"/>
    <w:rsid w:val="00EA0974"/>
    <w:rsid w:val="00EA17BC"/>
    <w:rsid w:val="00EA2077"/>
    <w:rsid w:val="00EA20B0"/>
    <w:rsid w:val="00EA24E0"/>
    <w:rsid w:val="00EA2D3C"/>
    <w:rsid w:val="00EA2EF7"/>
    <w:rsid w:val="00EA302F"/>
    <w:rsid w:val="00EA361C"/>
    <w:rsid w:val="00EA36F9"/>
    <w:rsid w:val="00EA39E7"/>
    <w:rsid w:val="00EA3C94"/>
    <w:rsid w:val="00EA460E"/>
    <w:rsid w:val="00EA47CB"/>
    <w:rsid w:val="00EA4F8A"/>
    <w:rsid w:val="00EA52AE"/>
    <w:rsid w:val="00EA5514"/>
    <w:rsid w:val="00EA5682"/>
    <w:rsid w:val="00EA56D0"/>
    <w:rsid w:val="00EA5BD1"/>
    <w:rsid w:val="00EA6282"/>
    <w:rsid w:val="00EA7140"/>
    <w:rsid w:val="00EB1111"/>
    <w:rsid w:val="00EB2172"/>
    <w:rsid w:val="00EB2B14"/>
    <w:rsid w:val="00EB37F2"/>
    <w:rsid w:val="00EB4EC6"/>
    <w:rsid w:val="00EB4FE1"/>
    <w:rsid w:val="00EB5753"/>
    <w:rsid w:val="00EB609E"/>
    <w:rsid w:val="00EB6521"/>
    <w:rsid w:val="00EB6E0E"/>
    <w:rsid w:val="00EB6F77"/>
    <w:rsid w:val="00EB76FF"/>
    <w:rsid w:val="00EC041B"/>
    <w:rsid w:val="00EC0B99"/>
    <w:rsid w:val="00EC1004"/>
    <w:rsid w:val="00EC1CCB"/>
    <w:rsid w:val="00EC23C5"/>
    <w:rsid w:val="00EC296C"/>
    <w:rsid w:val="00EC346E"/>
    <w:rsid w:val="00EC348A"/>
    <w:rsid w:val="00EC3538"/>
    <w:rsid w:val="00EC4395"/>
    <w:rsid w:val="00EC4F27"/>
    <w:rsid w:val="00EC554D"/>
    <w:rsid w:val="00EC5639"/>
    <w:rsid w:val="00EC6818"/>
    <w:rsid w:val="00EC6948"/>
    <w:rsid w:val="00EC6A53"/>
    <w:rsid w:val="00EC7CAE"/>
    <w:rsid w:val="00ED0543"/>
    <w:rsid w:val="00ED1404"/>
    <w:rsid w:val="00ED1EA2"/>
    <w:rsid w:val="00ED3019"/>
    <w:rsid w:val="00ED305B"/>
    <w:rsid w:val="00ED3791"/>
    <w:rsid w:val="00ED3A59"/>
    <w:rsid w:val="00ED3CC0"/>
    <w:rsid w:val="00ED4C10"/>
    <w:rsid w:val="00ED4F17"/>
    <w:rsid w:val="00ED51B1"/>
    <w:rsid w:val="00ED532E"/>
    <w:rsid w:val="00ED5D6C"/>
    <w:rsid w:val="00ED6787"/>
    <w:rsid w:val="00ED7235"/>
    <w:rsid w:val="00ED7915"/>
    <w:rsid w:val="00ED7AB6"/>
    <w:rsid w:val="00EE1610"/>
    <w:rsid w:val="00EE1A83"/>
    <w:rsid w:val="00EE2246"/>
    <w:rsid w:val="00EE3CD7"/>
    <w:rsid w:val="00EE4FB8"/>
    <w:rsid w:val="00EE5168"/>
    <w:rsid w:val="00EE5E43"/>
    <w:rsid w:val="00EE624A"/>
    <w:rsid w:val="00EE6DC6"/>
    <w:rsid w:val="00EE7AAE"/>
    <w:rsid w:val="00EF0BDD"/>
    <w:rsid w:val="00EF1080"/>
    <w:rsid w:val="00EF11BD"/>
    <w:rsid w:val="00EF143D"/>
    <w:rsid w:val="00EF197B"/>
    <w:rsid w:val="00EF35EE"/>
    <w:rsid w:val="00EF35FF"/>
    <w:rsid w:val="00EF3607"/>
    <w:rsid w:val="00EF600A"/>
    <w:rsid w:val="00EF6267"/>
    <w:rsid w:val="00EF64FC"/>
    <w:rsid w:val="00F001BC"/>
    <w:rsid w:val="00F004B8"/>
    <w:rsid w:val="00F00A56"/>
    <w:rsid w:val="00F00B4E"/>
    <w:rsid w:val="00F024C0"/>
    <w:rsid w:val="00F02E4A"/>
    <w:rsid w:val="00F030FC"/>
    <w:rsid w:val="00F0328C"/>
    <w:rsid w:val="00F046AA"/>
    <w:rsid w:val="00F04A05"/>
    <w:rsid w:val="00F06608"/>
    <w:rsid w:val="00F06E3F"/>
    <w:rsid w:val="00F071FA"/>
    <w:rsid w:val="00F1151E"/>
    <w:rsid w:val="00F11A89"/>
    <w:rsid w:val="00F11EEA"/>
    <w:rsid w:val="00F125CF"/>
    <w:rsid w:val="00F12658"/>
    <w:rsid w:val="00F1273C"/>
    <w:rsid w:val="00F12A3E"/>
    <w:rsid w:val="00F12D4D"/>
    <w:rsid w:val="00F12E14"/>
    <w:rsid w:val="00F144A4"/>
    <w:rsid w:val="00F146DF"/>
    <w:rsid w:val="00F14E3C"/>
    <w:rsid w:val="00F15D1C"/>
    <w:rsid w:val="00F15E56"/>
    <w:rsid w:val="00F15F19"/>
    <w:rsid w:val="00F161CF"/>
    <w:rsid w:val="00F16A9D"/>
    <w:rsid w:val="00F17731"/>
    <w:rsid w:val="00F20E51"/>
    <w:rsid w:val="00F20E7B"/>
    <w:rsid w:val="00F22427"/>
    <w:rsid w:val="00F24474"/>
    <w:rsid w:val="00F24BC7"/>
    <w:rsid w:val="00F2596E"/>
    <w:rsid w:val="00F268DB"/>
    <w:rsid w:val="00F27873"/>
    <w:rsid w:val="00F312FF"/>
    <w:rsid w:val="00F3194C"/>
    <w:rsid w:val="00F3207B"/>
    <w:rsid w:val="00F332F1"/>
    <w:rsid w:val="00F33D66"/>
    <w:rsid w:val="00F342FE"/>
    <w:rsid w:val="00F352C6"/>
    <w:rsid w:val="00F355FC"/>
    <w:rsid w:val="00F359A5"/>
    <w:rsid w:val="00F36B5C"/>
    <w:rsid w:val="00F37373"/>
    <w:rsid w:val="00F375BC"/>
    <w:rsid w:val="00F406D2"/>
    <w:rsid w:val="00F40E25"/>
    <w:rsid w:val="00F427CC"/>
    <w:rsid w:val="00F42EC5"/>
    <w:rsid w:val="00F43E90"/>
    <w:rsid w:val="00F4466C"/>
    <w:rsid w:val="00F44CB1"/>
    <w:rsid w:val="00F45EAC"/>
    <w:rsid w:val="00F45FFA"/>
    <w:rsid w:val="00F46C94"/>
    <w:rsid w:val="00F4765B"/>
    <w:rsid w:val="00F50027"/>
    <w:rsid w:val="00F50446"/>
    <w:rsid w:val="00F5109D"/>
    <w:rsid w:val="00F510B2"/>
    <w:rsid w:val="00F51459"/>
    <w:rsid w:val="00F51B45"/>
    <w:rsid w:val="00F522CD"/>
    <w:rsid w:val="00F527DD"/>
    <w:rsid w:val="00F527F6"/>
    <w:rsid w:val="00F52A90"/>
    <w:rsid w:val="00F53795"/>
    <w:rsid w:val="00F53BD4"/>
    <w:rsid w:val="00F54659"/>
    <w:rsid w:val="00F54B3A"/>
    <w:rsid w:val="00F54FAE"/>
    <w:rsid w:val="00F55D10"/>
    <w:rsid w:val="00F57461"/>
    <w:rsid w:val="00F578F8"/>
    <w:rsid w:val="00F57998"/>
    <w:rsid w:val="00F57A2D"/>
    <w:rsid w:val="00F60309"/>
    <w:rsid w:val="00F6094E"/>
    <w:rsid w:val="00F60BFC"/>
    <w:rsid w:val="00F613CE"/>
    <w:rsid w:val="00F61603"/>
    <w:rsid w:val="00F62E7F"/>
    <w:rsid w:val="00F64011"/>
    <w:rsid w:val="00F6409D"/>
    <w:rsid w:val="00F6599B"/>
    <w:rsid w:val="00F6605A"/>
    <w:rsid w:val="00F67B67"/>
    <w:rsid w:val="00F704BC"/>
    <w:rsid w:val="00F70F5E"/>
    <w:rsid w:val="00F71B23"/>
    <w:rsid w:val="00F72031"/>
    <w:rsid w:val="00F720DE"/>
    <w:rsid w:val="00F72379"/>
    <w:rsid w:val="00F72C7F"/>
    <w:rsid w:val="00F72F8C"/>
    <w:rsid w:val="00F73221"/>
    <w:rsid w:val="00F732BA"/>
    <w:rsid w:val="00F74D54"/>
    <w:rsid w:val="00F75216"/>
    <w:rsid w:val="00F75253"/>
    <w:rsid w:val="00F757AB"/>
    <w:rsid w:val="00F75E4E"/>
    <w:rsid w:val="00F76523"/>
    <w:rsid w:val="00F768F2"/>
    <w:rsid w:val="00F77D05"/>
    <w:rsid w:val="00F77DD8"/>
    <w:rsid w:val="00F808C6"/>
    <w:rsid w:val="00F82AA2"/>
    <w:rsid w:val="00F839AF"/>
    <w:rsid w:val="00F83B5B"/>
    <w:rsid w:val="00F84877"/>
    <w:rsid w:val="00F85F17"/>
    <w:rsid w:val="00F86499"/>
    <w:rsid w:val="00F867C7"/>
    <w:rsid w:val="00F9004C"/>
    <w:rsid w:val="00F90A88"/>
    <w:rsid w:val="00F9186A"/>
    <w:rsid w:val="00F9245F"/>
    <w:rsid w:val="00F929C6"/>
    <w:rsid w:val="00F92DC2"/>
    <w:rsid w:val="00F93EFD"/>
    <w:rsid w:val="00F93FB2"/>
    <w:rsid w:val="00F944D1"/>
    <w:rsid w:val="00F9478F"/>
    <w:rsid w:val="00F94DD6"/>
    <w:rsid w:val="00F95468"/>
    <w:rsid w:val="00F956EB"/>
    <w:rsid w:val="00F96B26"/>
    <w:rsid w:val="00F972C1"/>
    <w:rsid w:val="00F97CBD"/>
    <w:rsid w:val="00FA0E1C"/>
    <w:rsid w:val="00FA0E3B"/>
    <w:rsid w:val="00FA15EA"/>
    <w:rsid w:val="00FA24B8"/>
    <w:rsid w:val="00FA277F"/>
    <w:rsid w:val="00FA4578"/>
    <w:rsid w:val="00FA458E"/>
    <w:rsid w:val="00FA4E23"/>
    <w:rsid w:val="00FA5267"/>
    <w:rsid w:val="00FA63D7"/>
    <w:rsid w:val="00FA69DB"/>
    <w:rsid w:val="00FA7009"/>
    <w:rsid w:val="00FA766E"/>
    <w:rsid w:val="00FA7752"/>
    <w:rsid w:val="00FA7768"/>
    <w:rsid w:val="00FA7C41"/>
    <w:rsid w:val="00FB0554"/>
    <w:rsid w:val="00FB0566"/>
    <w:rsid w:val="00FB0718"/>
    <w:rsid w:val="00FB0B3A"/>
    <w:rsid w:val="00FB1D70"/>
    <w:rsid w:val="00FB23DA"/>
    <w:rsid w:val="00FB305C"/>
    <w:rsid w:val="00FB4FB7"/>
    <w:rsid w:val="00FB5F6A"/>
    <w:rsid w:val="00FB72A5"/>
    <w:rsid w:val="00FB798C"/>
    <w:rsid w:val="00FC0035"/>
    <w:rsid w:val="00FC0327"/>
    <w:rsid w:val="00FC0645"/>
    <w:rsid w:val="00FC065D"/>
    <w:rsid w:val="00FC0D16"/>
    <w:rsid w:val="00FC2417"/>
    <w:rsid w:val="00FC4762"/>
    <w:rsid w:val="00FC6505"/>
    <w:rsid w:val="00FC6C30"/>
    <w:rsid w:val="00FC6C9D"/>
    <w:rsid w:val="00FC7920"/>
    <w:rsid w:val="00FC7A42"/>
    <w:rsid w:val="00FD0409"/>
    <w:rsid w:val="00FD0531"/>
    <w:rsid w:val="00FD0B7E"/>
    <w:rsid w:val="00FD143B"/>
    <w:rsid w:val="00FD1C49"/>
    <w:rsid w:val="00FD1CBC"/>
    <w:rsid w:val="00FD1FA6"/>
    <w:rsid w:val="00FD2C64"/>
    <w:rsid w:val="00FD2E7F"/>
    <w:rsid w:val="00FD3202"/>
    <w:rsid w:val="00FD3655"/>
    <w:rsid w:val="00FD3CAC"/>
    <w:rsid w:val="00FD42E8"/>
    <w:rsid w:val="00FD4489"/>
    <w:rsid w:val="00FD4CBC"/>
    <w:rsid w:val="00FD5684"/>
    <w:rsid w:val="00FD5BC1"/>
    <w:rsid w:val="00FD5DAC"/>
    <w:rsid w:val="00FD64CC"/>
    <w:rsid w:val="00FD6EB8"/>
    <w:rsid w:val="00FD7142"/>
    <w:rsid w:val="00FD72C9"/>
    <w:rsid w:val="00FD74DD"/>
    <w:rsid w:val="00FD75C0"/>
    <w:rsid w:val="00FE00F8"/>
    <w:rsid w:val="00FE1074"/>
    <w:rsid w:val="00FE1133"/>
    <w:rsid w:val="00FE250D"/>
    <w:rsid w:val="00FE29E7"/>
    <w:rsid w:val="00FE2E91"/>
    <w:rsid w:val="00FE300A"/>
    <w:rsid w:val="00FE3220"/>
    <w:rsid w:val="00FE3A27"/>
    <w:rsid w:val="00FE4407"/>
    <w:rsid w:val="00FE51E7"/>
    <w:rsid w:val="00FE5725"/>
    <w:rsid w:val="00FE5C65"/>
    <w:rsid w:val="00FE62C8"/>
    <w:rsid w:val="00FE65DD"/>
    <w:rsid w:val="00FE6634"/>
    <w:rsid w:val="00FE690A"/>
    <w:rsid w:val="00FE6BFE"/>
    <w:rsid w:val="00FE7557"/>
    <w:rsid w:val="00FE75A7"/>
    <w:rsid w:val="00FE7664"/>
    <w:rsid w:val="00FE77C4"/>
    <w:rsid w:val="00FE783F"/>
    <w:rsid w:val="00FF0FD8"/>
    <w:rsid w:val="00FF183D"/>
    <w:rsid w:val="00FF4576"/>
    <w:rsid w:val="00FF457F"/>
    <w:rsid w:val="00FF45AB"/>
    <w:rsid w:val="00FF47F5"/>
    <w:rsid w:val="00FF4999"/>
    <w:rsid w:val="00FF4EC7"/>
    <w:rsid w:val="00FF513A"/>
    <w:rsid w:val="00FF5D47"/>
    <w:rsid w:val="00FF5D88"/>
    <w:rsid w:val="00FF5F83"/>
    <w:rsid w:val="00FF6540"/>
    <w:rsid w:val="00FF76D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3484ae,#2f7a9f,#00246b"/>
    </o:shapedefaults>
    <o:shapelayout v:ext="edit">
      <o:idmap v:ext="edit" data="1"/>
    </o:shapelayout>
  </w:shapeDefaults>
  <w:decimalSymbol w:val=","/>
  <w:listSeparator w:val=";"/>
  <w14:docId w14:val="0C261796"/>
  <w15:docId w15:val="{A8B662FF-5CC0-4876-9C2E-FF1AE4D35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DA"/>
    <w:pPr>
      <w:spacing w:before="120" w:after="120" w:line="320" w:lineRule="exact"/>
      <w:ind w:left="288" w:right="288"/>
      <w:jc w:val="both"/>
    </w:pPr>
    <w:rPr>
      <w:rFonts w:ascii="Verdana" w:hAnsi="Verdana"/>
      <w:sz w:val="22"/>
      <w:szCs w:val="24"/>
    </w:rPr>
  </w:style>
  <w:style w:type="paragraph" w:styleId="Ttulo1">
    <w:name w:val="heading 1"/>
    <w:aliases w:val="H1,h1,1"/>
    <w:basedOn w:val="Normal"/>
    <w:next w:val="Normal"/>
    <w:link w:val="Ttulo1Car"/>
    <w:qFormat/>
    <w:rsid w:val="004351EB"/>
    <w:pPr>
      <w:keepNext/>
      <w:numPr>
        <w:numId w:val="5"/>
      </w:numPr>
      <w:spacing w:before="360" w:after="240"/>
      <w:outlineLvl w:val="0"/>
    </w:pPr>
    <w:rPr>
      <w:rFonts w:cs="Arial"/>
      <w:b/>
      <w:bCs/>
      <w:caps/>
      <w:sz w:val="28"/>
    </w:rPr>
  </w:style>
  <w:style w:type="paragraph" w:styleId="Ttulo2">
    <w:name w:val="heading 2"/>
    <w:aliases w:val="H2,2,headline,h,h2,H2dex"/>
    <w:basedOn w:val="Normal"/>
    <w:next w:val="Normal"/>
    <w:qFormat/>
    <w:rsid w:val="00684FD6"/>
    <w:pPr>
      <w:keepNext/>
      <w:numPr>
        <w:ilvl w:val="1"/>
        <w:numId w:val="5"/>
      </w:numPr>
      <w:spacing w:before="360" w:after="240"/>
      <w:outlineLvl w:val="1"/>
    </w:pPr>
    <w:rPr>
      <w:rFonts w:cs="Arial"/>
      <w:b/>
      <w:bCs/>
      <w:sz w:val="24"/>
      <w:u w:val="single"/>
    </w:rPr>
  </w:style>
  <w:style w:type="paragraph" w:styleId="Ttulo3">
    <w:name w:val="heading 3"/>
    <w:aliases w:val="H3,3,b,3 bullet,Bullet,SECOND,B1,b1,Second,bullet pt,h3,título 3,1.1.1 Título 3"/>
    <w:basedOn w:val="Normal"/>
    <w:next w:val="Normal"/>
    <w:qFormat/>
    <w:rsid w:val="00436A50"/>
    <w:pPr>
      <w:keepNext/>
      <w:numPr>
        <w:ilvl w:val="2"/>
        <w:numId w:val="5"/>
      </w:numPr>
      <w:tabs>
        <w:tab w:val="left" w:pos="8931"/>
      </w:tabs>
      <w:spacing w:before="360" w:after="360"/>
      <w:ind w:right="0"/>
      <w:outlineLvl w:val="2"/>
    </w:pPr>
    <w:rPr>
      <w:rFonts w:cs="Arial"/>
      <w:bCs/>
      <w:i/>
      <w:szCs w:val="12"/>
      <w:u w:val="single"/>
      <w:lang w:val="es-ES_tradnl"/>
    </w:rPr>
  </w:style>
  <w:style w:type="paragraph" w:styleId="Ttulo4">
    <w:name w:val="heading 4"/>
    <w:aliases w:val="H4,4"/>
    <w:basedOn w:val="Normal"/>
    <w:next w:val="Normal"/>
    <w:autoRedefine/>
    <w:qFormat/>
    <w:rsid w:val="00EF35FF"/>
    <w:pPr>
      <w:keepNext/>
      <w:numPr>
        <w:ilvl w:val="3"/>
        <w:numId w:val="5"/>
      </w:numPr>
      <w:spacing w:before="360" w:after="100" w:afterAutospacing="1" w:line="276" w:lineRule="auto"/>
      <w:ind w:right="-1"/>
      <w:outlineLvl w:val="3"/>
    </w:pPr>
    <w:rPr>
      <w:b/>
      <w:bCs/>
      <w:i/>
      <w:szCs w:val="28"/>
      <w:lang w:val="es-ES_tradnl"/>
    </w:rPr>
  </w:style>
  <w:style w:type="paragraph" w:styleId="Ttulo5">
    <w:name w:val="heading 5"/>
    <w:aliases w:val="h5,Level 5 Topic Heading,DO NOT USE_h5,H5,5"/>
    <w:basedOn w:val="Normal"/>
    <w:next w:val="Normal"/>
    <w:link w:val="Ttulo5Car"/>
    <w:qFormat/>
    <w:rsid w:val="00436A50"/>
    <w:pPr>
      <w:numPr>
        <w:ilvl w:val="4"/>
        <w:numId w:val="5"/>
      </w:numPr>
      <w:spacing w:before="240" w:after="240"/>
      <w:ind w:right="0"/>
      <w:outlineLvl w:val="4"/>
    </w:pPr>
    <w:rPr>
      <w:bCs/>
      <w:i/>
      <w:iCs/>
      <w:sz w:val="20"/>
      <w:szCs w:val="20"/>
      <w:u w:val="single"/>
    </w:rPr>
  </w:style>
  <w:style w:type="paragraph" w:styleId="Ttulo6">
    <w:name w:val="heading 6"/>
    <w:basedOn w:val="Normal"/>
    <w:next w:val="Normal"/>
    <w:qFormat/>
    <w:rsid w:val="00BB0E5E"/>
    <w:pPr>
      <w:numPr>
        <w:ilvl w:val="5"/>
        <w:numId w:val="5"/>
      </w:numPr>
      <w:spacing w:before="240" w:after="60"/>
      <w:outlineLvl w:val="5"/>
    </w:pPr>
    <w:rPr>
      <w:rFonts w:ascii="Times New Roman" w:hAnsi="Times New Roman"/>
      <w:b/>
      <w:bCs/>
      <w:szCs w:val="22"/>
    </w:rPr>
  </w:style>
  <w:style w:type="paragraph" w:styleId="Ttulo7">
    <w:name w:val="heading 7"/>
    <w:basedOn w:val="Normal"/>
    <w:next w:val="Normal"/>
    <w:qFormat/>
    <w:rsid w:val="00BB0E5E"/>
    <w:pPr>
      <w:numPr>
        <w:ilvl w:val="6"/>
        <w:numId w:val="5"/>
      </w:numPr>
      <w:spacing w:before="240" w:after="60"/>
      <w:outlineLvl w:val="6"/>
    </w:pPr>
    <w:rPr>
      <w:rFonts w:ascii="Times New Roman" w:hAnsi="Times New Roman"/>
      <w:sz w:val="24"/>
    </w:rPr>
  </w:style>
  <w:style w:type="paragraph" w:styleId="Ttulo8">
    <w:name w:val="heading 8"/>
    <w:aliases w:val="(table no.)"/>
    <w:basedOn w:val="Normal"/>
    <w:next w:val="Normal"/>
    <w:qFormat/>
    <w:rsid w:val="00BB0E5E"/>
    <w:pPr>
      <w:numPr>
        <w:ilvl w:val="7"/>
        <w:numId w:val="5"/>
      </w:numPr>
      <w:spacing w:before="240" w:after="60"/>
      <w:outlineLvl w:val="7"/>
    </w:pPr>
    <w:rPr>
      <w:rFonts w:ascii="Times New Roman" w:hAnsi="Times New Roman"/>
      <w:i/>
      <w:iCs/>
      <w:sz w:val="24"/>
    </w:rPr>
  </w:style>
  <w:style w:type="paragraph" w:styleId="Ttulo9">
    <w:name w:val="heading 9"/>
    <w:aliases w:val="(figure no.)"/>
    <w:basedOn w:val="Normal"/>
    <w:next w:val="Normal"/>
    <w:qFormat/>
    <w:rsid w:val="00BB0E5E"/>
    <w:pPr>
      <w:numPr>
        <w:ilvl w:val="8"/>
        <w:numId w:val="5"/>
      </w:num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BB0E5E"/>
    <w:pPr>
      <w:jc w:val="center"/>
    </w:pPr>
    <w:rPr>
      <w:rFonts w:ascii="Arial Black" w:hAnsi="Arial Black"/>
      <w:color w:val="FFFFFF"/>
      <w:sz w:val="56"/>
    </w:rPr>
  </w:style>
  <w:style w:type="paragraph" w:styleId="Textoindependiente2">
    <w:name w:val="Body Text 2"/>
    <w:basedOn w:val="Normal"/>
    <w:rsid w:val="00BB0E5E"/>
    <w:rPr>
      <w:rFonts w:ascii="Arial" w:hAnsi="Arial" w:cs="Arial"/>
      <w:b/>
      <w:bCs/>
      <w:sz w:val="36"/>
    </w:rPr>
  </w:style>
  <w:style w:type="paragraph" w:styleId="Textoindependiente3">
    <w:name w:val="Body Text 3"/>
    <w:basedOn w:val="Normal"/>
    <w:rsid w:val="00BB0E5E"/>
    <w:pPr>
      <w:jc w:val="center"/>
    </w:pPr>
    <w:rPr>
      <w:rFonts w:ascii="Arial" w:hAnsi="Arial" w:cs="Arial"/>
      <w:sz w:val="48"/>
    </w:rPr>
  </w:style>
  <w:style w:type="paragraph" w:styleId="Encabezado">
    <w:name w:val="header"/>
    <w:aliases w:val="encabezado"/>
    <w:basedOn w:val="Normal"/>
    <w:link w:val="EncabezadoCar"/>
    <w:uiPriority w:val="99"/>
    <w:rsid w:val="00BB0E5E"/>
    <w:pPr>
      <w:tabs>
        <w:tab w:val="center" w:pos="4252"/>
        <w:tab w:val="right" w:pos="8504"/>
      </w:tabs>
    </w:pPr>
  </w:style>
  <w:style w:type="paragraph" w:styleId="Piedepgina">
    <w:name w:val="footer"/>
    <w:basedOn w:val="Normal"/>
    <w:link w:val="PiedepginaCar"/>
    <w:uiPriority w:val="99"/>
    <w:rsid w:val="00BB0E5E"/>
    <w:pPr>
      <w:tabs>
        <w:tab w:val="center" w:pos="4252"/>
        <w:tab w:val="right" w:pos="8504"/>
      </w:tabs>
    </w:pPr>
  </w:style>
  <w:style w:type="character" w:styleId="Nmerodepgina">
    <w:name w:val="page number"/>
    <w:basedOn w:val="Fuentedeprrafopredeter"/>
    <w:rsid w:val="00BB0E5E"/>
  </w:style>
  <w:style w:type="paragraph" w:styleId="TDC1">
    <w:name w:val="toc 1"/>
    <w:basedOn w:val="Normal"/>
    <w:next w:val="Normal"/>
    <w:autoRedefine/>
    <w:uiPriority w:val="39"/>
    <w:rsid w:val="00C77E0E"/>
    <w:pPr>
      <w:tabs>
        <w:tab w:val="left" w:pos="480"/>
        <w:tab w:val="left" w:pos="900"/>
        <w:tab w:val="right" w:leader="dot" w:pos="9072"/>
      </w:tabs>
      <w:ind w:left="180" w:right="141"/>
    </w:pPr>
    <w:rPr>
      <w:b/>
    </w:rPr>
  </w:style>
  <w:style w:type="paragraph" w:styleId="TDC2">
    <w:name w:val="toc 2"/>
    <w:basedOn w:val="Normal"/>
    <w:next w:val="Normal"/>
    <w:autoRedefine/>
    <w:uiPriority w:val="39"/>
    <w:rsid w:val="00C152E6"/>
    <w:pPr>
      <w:tabs>
        <w:tab w:val="left" w:pos="709"/>
        <w:tab w:val="right" w:leader="dot" w:pos="9062"/>
      </w:tabs>
      <w:ind w:left="240"/>
    </w:pPr>
  </w:style>
  <w:style w:type="paragraph" w:styleId="TDC3">
    <w:name w:val="toc 3"/>
    <w:basedOn w:val="Normal"/>
    <w:next w:val="Normal"/>
    <w:autoRedefine/>
    <w:uiPriority w:val="39"/>
    <w:rsid w:val="00C152E6"/>
    <w:pPr>
      <w:tabs>
        <w:tab w:val="left" w:pos="1134"/>
        <w:tab w:val="right" w:leader="dot" w:pos="9062"/>
      </w:tabs>
      <w:ind w:left="480"/>
    </w:pPr>
    <w:rPr>
      <w:noProof/>
      <w:sz w:val="20"/>
      <w:szCs w:val="20"/>
    </w:rPr>
  </w:style>
  <w:style w:type="paragraph" w:styleId="TDC4">
    <w:name w:val="toc 4"/>
    <w:basedOn w:val="Normal"/>
    <w:next w:val="Normal"/>
    <w:autoRedefine/>
    <w:semiHidden/>
    <w:rsid w:val="00BB0E5E"/>
    <w:pPr>
      <w:ind w:left="720"/>
    </w:pPr>
  </w:style>
  <w:style w:type="paragraph" w:styleId="TDC5">
    <w:name w:val="toc 5"/>
    <w:basedOn w:val="Normal"/>
    <w:next w:val="Normal"/>
    <w:autoRedefine/>
    <w:semiHidden/>
    <w:rsid w:val="00BB0E5E"/>
    <w:pPr>
      <w:ind w:left="960"/>
    </w:pPr>
  </w:style>
  <w:style w:type="paragraph" w:styleId="TDC6">
    <w:name w:val="toc 6"/>
    <w:basedOn w:val="Normal"/>
    <w:next w:val="Normal"/>
    <w:autoRedefine/>
    <w:semiHidden/>
    <w:rsid w:val="00BB0E5E"/>
    <w:pPr>
      <w:ind w:left="1200"/>
    </w:pPr>
  </w:style>
  <w:style w:type="paragraph" w:styleId="TDC7">
    <w:name w:val="toc 7"/>
    <w:basedOn w:val="Normal"/>
    <w:next w:val="Normal"/>
    <w:autoRedefine/>
    <w:semiHidden/>
    <w:rsid w:val="00BB0E5E"/>
    <w:pPr>
      <w:ind w:left="1440"/>
    </w:pPr>
  </w:style>
  <w:style w:type="paragraph" w:styleId="TDC8">
    <w:name w:val="toc 8"/>
    <w:basedOn w:val="Normal"/>
    <w:next w:val="Normal"/>
    <w:autoRedefine/>
    <w:semiHidden/>
    <w:rsid w:val="00BB0E5E"/>
    <w:pPr>
      <w:ind w:left="1680"/>
    </w:pPr>
  </w:style>
  <w:style w:type="paragraph" w:styleId="TDC9">
    <w:name w:val="toc 9"/>
    <w:basedOn w:val="Normal"/>
    <w:next w:val="Normal"/>
    <w:autoRedefine/>
    <w:semiHidden/>
    <w:rsid w:val="00BB0E5E"/>
    <w:pPr>
      <w:ind w:left="1920"/>
    </w:pPr>
  </w:style>
  <w:style w:type="character" w:styleId="Hipervnculo">
    <w:name w:val="Hyperlink"/>
    <w:uiPriority w:val="99"/>
    <w:rsid w:val="00BB0E5E"/>
    <w:rPr>
      <w:color w:val="0000FF"/>
      <w:u w:val="single"/>
    </w:rPr>
  </w:style>
  <w:style w:type="paragraph" w:styleId="Sangradetextonormal">
    <w:name w:val="Body Text Indent"/>
    <w:basedOn w:val="Normal"/>
    <w:link w:val="SangradetextonormalCar"/>
    <w:rsid w:val="00BB0E5E"/>
    <w:pPr>
      <w:ind w:left="708"/>
    </w:pPr>
    <w:rPr>
      <w:rFonts w:cs="Arial"/>
      <w:szCs w:val="12"/>
      <w:lang w:val="es-ES_tradnl"/>
    </w:rPr>
  </w:style>
  <w:style w:type="paragraph" w:customStyle="1" w:styleId="Prrafo1Vieta">
    <w:name w:val="Párrafo 1 Viñeta"/>
    <w:basedOn w:val="Normal"/>
    <w:rsid w:val="00BB0E5E"/>
    <w:pPr>
      <w:framePr w:hSpace="142" w:vSpace="142" w:wrap="around" w:hAnchor="text" w:yAlign="center"/>
      <w:widowControl w:val="0"/>
      <w:numPr>
        <w:numId w:val="1"/>
      </w:numPr>
      <w:spacing w:before="0" w:after="0"/>
      <w:ind w:left="357" w:hanging="357"/>
    </w:pPr>
    <w:rPr>
      <w:snapToGrid w:val="0"/>
      <w:szCs w:val="20"/>
    </w:rPr>
  </w:style>
  <w:style w:type="paragraph" w:customStyle="1" w:styleId="Textoindependiente4">
    <w:name w:val="Texto independiente 4"/>
    <w:basedOn w:val="Textoindependiente3"/>
    <w:next w:val="Normal"/>
    <w:rsid w:val="00BB0E5E"/>
    <w:rPr>
      <w:b/>
      <w:sz w:val="28"/>
      <w:u w:val="single"/>
    </w:rPr>
  </w:style>
  <w:style w:type="paragraph" w:styleId="Textonotapie">
    <w:name w:val="footnote text"/>
    <w:basedOn w:val="Normal"/>
    <w:semiHidden/>
    <w:rsid w:val="00BB0E5E"/>
    <w:pPr>
      <w:spacing w:before="0" w:after="0"/>
      <w:jc w:val="left"/>
    </w:pPr>
    <w:rPr>
      <w:rFonts w:ascii="Times New Roman" w:hAnsi="Times New Roman"/>
      <w:sz w:val="20"/>
      <w:szCs w:val="20"/>
    </w:rPr>
  </w:style>
  <w:style w:type="paragraph" w:customStyle="1" w:styleId="Textoindependiente5">
    <w:name w:val="Texto independiente 5"/>
    <w:basedOn w:val="Normal"/>
    <w:next w:val="Normal"/>
    <w:rsid w:val="00BB0E5E"/>
    <w:pPr>
      <w:jc w:val="center"/>
    </w:pPr>
    <w:rPr>
      <w:b/>
      <w:sz w:val="16"/>
    </w:rPr>
  </w:style>
  <w:style w:type="paragraph" w:customStyle="1" w:styleId="TaulaCelda">
    <w:name w:val="TaulaCelda"/>
    <w:basedOn w:val="Normal"/>
    <w:rsid w:val="00BB0E5E"/>
    <w:pPr>
      <w:spacing w:before="0" w:after="0"/>
      <w:jc w:val="left"/>
    </w:pPr>
    <w:rPr>
      <w:sz w:val="18"/>
      <w:szCs w:val="22"/>
    </w:rPr>
  </w:style>
  <w:style w:type="paragraph" w:customStyle="1" w:styleId="TaulaTitolE">
    <w:name w:val="TaulaTitolE"/>
    <w:basedOn w:val="Normal"/>
    <w:rsid w:val="00BB0E5E"/>
    <w:pPr>
      <w:spacing w:before="0" w:after="0"/>
      <w:jc w:val="left"/>
    </w:pPr>
    <w:rPr>
      <w:rFonts w:cs="Arial"/>
      <w:b/>
      <w:bCs/>
      <w:szCs w:val="22"/>
    </w:rPr>
  </w:style>
  <w:style w:type="character" w:styleId="Refdenotaalpie">
    <w:name w:val="footnote reference"/>
    <w:semiHidden/>
    <w:rsid w:val="00BB0E5E"/>
    <w:rPr>
      <w:vertAlign w:val="superscript"/>
    </w:rPr>
  </w:style>
  <w:style w:type="paragraph" w:customStyle="1" w:styleId="Base">
    <w:name w:val="Base"/>
    <w:rsid w:val="00BB0E5E"/>
    <w:pPr>
      <w:jc w:val="both"/>
    </w:pPr>
    <w:rPr>
      <w:rFonts w:ascii="Arial" w:hAnsi="Arial"/>
      <w:sz w:val="22"/>
      <w:szCs w:val="22"/>
      <w:lang w:val="ca-ES"/>
    </w:rPr>
  </w:style>
  <w:style w:type="character" w:styleId="Hipervnculovisitado">
    <w:name w:val="FollowedHyperlink"/>
    <w:rsid w:val="00BB0E5E"/>
    <w:rPr>
      <w:color w:val="800080"/>
      <w:u w:val="single"/>
    </w:rPr>
  </w:style>
  <w:style w:type="paragraph" w:customStyle="1" w:styleId="Vieta">
    <w:name w:val="Viñeta"/>
    <w:basedOn w:val="Normal"/>
    <w:rsid w:val="00BB0E5E"/>
    <w:pPr>
      <w:numPr>
        <w:numId w:val="2"/>
      </w:numPr>
    </w:pPr>
  </w:style>
  <w:style w:type="paragraph" w:styleId="Sangra2detindependiente">
    <w:name w:val="Body Text Indent 2"/>
    <w:basedOn w:val="Normal"/>
    <w:rsid w:val="00BB0E5E"/>
    <w:pPr>
      <w:ind w:left="360"/>
    </w:pPr>
  </w:style>
  <w:style w:type="paragraph" w:customStyle="1" w:styleId="Descripcin1">
    <w:name w:val="Descripción1"/>
    <w:basedOn w:val="Normal"/>
    <w:next w:val="Normal"/>
    <w:qFormat/>
    <w:rsid w:val="00BB0E5E"/>
    <w:pPr>
      <w:spacing w:before="0" w:after="0"/>
      <w:jc w:val="center"/>
    </w:pPr>
    <w:rPr>
      <w:rFonts w:cs="Arial"/>
      <w:b/>
      <w:color w:val="000080"/>
      <w:sz w:val="20"/>
    </w:rPr>
  </w:style>
  <w:style w:type="table" w:styleId="Tablaconcuadrcula">
    <w:name w:val="Table Grid"/>
    <w:basedOn w:val="Tablanormal"/>
    <w:uiPriority w:val="39"/>
    <w:rsid w:val="00D231BD"/>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2">
    <w:name w:val="Titulo 2"/>
    <w:basedOn w:val="Ttulo1"/>
    <w:next w:val="Normal"/>
    <w:link w:val="Titulo2Car"/>
    <w:rsid w:val="00BE78FE"/>
    <w:pPr>
      <w:numPr>
        <w:ilvl w:val="1"/>
        <w:numId w:val="3"/>
      </w:numPr>
    </w:pPr>
    <w:rPr>
      <w:b w:val="0"/>
      <w:sz w:val="24"/>
    </w:rPr>
  </w:style>
  <w:style w:type="character" w:styleId="Textoennegrita">
    <w:name w:val="Strong"/>
    <w:qFormat/>
    <w:rsid w:val="00314298"/>
    <w:rPr>
      <w:b/>
      <w:bCs/>
    </w:rPr>
  </w:style>
  <w:style w:type="paragraph" w:customStyle="1" w:styleId="Titulo3JM">
    <w:name w:val="Titulo 3 JM"/>
    <w:basedOn w:val="Titulo2JM"/>
    <w:next w:val="Normal"/>
    <w:rsid w:val="00542F2A"/>
    <w:pPr>
      <w:numPr>
        <w:ilvl w:val="2"/>
      </w:numPr>
    </w:pPr>
    <w:rPr>
      <w:b/>
      <w:i/>
      <w:caps w:val="0"/>
    </w:rPr>
  </w:style>
  <w:style w:type="paragraph" w:customStyle="1" w:styleId="Titulo2JM">
    <w:name w:val="Titulo 2 JM"/>
    <w:basedOn w:val="Titulo2"/>
    <w:link w:val="Titulo2JMCar"/>
    <w:autoRedefine/>
    <w:rsid w:val="00AC0ECA"/>
  </w:style>
  <w:style w:type="character" w:customStyle="1" w:styleId="Ttulo1Car">
    <w:name w:val="Título 1 Car"/>
    <w:aliases w:val="H1 Car,h1 Car,1 Car"/>
    <w:link w:val="Ttulo1"/>
    <w:rsid w:val="004351EB"/>
    <w:rPr>
      <w:rFonts w:ascii="Verdana" w:hAnsi="Verdana" w:cs="Arial"/>
      <w:b/>
      <w:bCs/>
      <w:caps/>
      <w:sz w:val="28"/>
      <w:szCs w:val="24"/>
    </w:rPr>
  </w:style>
  <w:style w:type="character" w:customStyle="1" w:styleId="Titulo2Car">
    <w:name w:val="Titulo 2 Car"/>
    <w:link w:val="Titulo2"/>
    <w:rsid w:val="00542F2A"/>
    <w:rPr>
      <w:rFonts w:ascii="Verdana" w:hAnsi="Verdana" w:cs="Arial"/>
      <w:bCs/>
      <w:caps/>
      <w:sz w:val="24"/>
      <w:szCs w:val="24"/>
    </w:rPr>
  </w:style>
  <w:style w:type="character" w:customStyle="1" w:styleId="Titulo2JMCar">
    <w:name w:val="Titulo 2 JM Car"/>
    <w:link w:val="Titulo2JM"/>
    <w:rsid w:val="00542F2A"/>
    <w:rPr>
      <w:rFonts w:ascii="Verdana" w:hAnsi="Verdana" w:cs="Arial"/>
      <w:bCs/>
      <w:caps/>
      <w:sz w:val="24"/>
      <w:szCs w:val="24"/>
    </w:rPr>
  </w:style>
  <w:style w:type="paragraph" w:customStyle="1" w:styleId="Titulo4JM">
    <w:name w:val="Titulo 4 JM"/>
    <w:basedOn w:val="Titulo3JM"/>
    <w:next w:val="Normal"/>
    <w:rsid w:val="00DE75DC"/>
    <w:pPr>
      <w:numPr>
        <w:ilvl w:val="3"/>
      </w:numPr>
      <w:ind w:left="0" w:right="0" w:firstLine="0"/>
    </w:pPr>
    <w:rPr>
      <w:b w:val="0"/>
    </w:rPr>
  </w:style>
  <w:style w:type="numbering" w:styleId="111111">
    <w:name w:val="Outline List 2"/>
    <w:basedOn w:val="Sinlista"/>
    <w:rsid w:val="002E78F5"/>
    <w:pPr>
      <w:numPr>
        <w:numId w:val="4"/>
      </w:numPr>
    </w:pPr>
  </w:style>
  <w:style w:type="paragraph" w:customStyle="1" w:styleId="Default">
    <w:name w:val="Default"/>
    <w:rsid w:val="00686FB5"/>
    <w:pPr>
      <w:autoSpaceDE w:val="0"/>
      <w:autoSpaceDN w:val="0"/>
      <w:adjustRightInd w:val="0"/>
    </w:pPr>
    <w:rPr>
      <w:rFonts w:ascii="Arial" w:hAnsi="Arial" w:cs="Arial"/>
      <w:color w:val="000000"/>
      <w:sz w:val="24"/>
      <w:szCs w:val="24"/>
    </w:rPr>
  </w:style>
  <w:style w:type="character" w:customStyle="1" w:styleId="TextoindependienteCar">
    <w:name w:val="Texto independiente Car"/>
    <w:link w:val="Textoindependiente"/>
    <w:rsid w:val="003A3655"/>
    <w:rPr>
      <w:rFonts w:ascii="Arial Black" w:hAnsi="Arial Black"/>
      <w:color w:val="FFFFFF"/>
      <w:sz w:val="56"/>
      <w:szCs w:val="24"/>
    </w:rPr>
  </w:style>
  <w:style w:type="character" w:customStyle="1" w:styleId="SangradetextonormalCar">
    <w:name w:val="Sangría de texto normal Car"/>
    <w:link w:val="Sangradetextonormal"/>
    <w:rsid w:val="003A3655"/>
    <w:rPr>
      <w:rFonts w:ascii="Verdana" w:hAnsi="Verdana" w:cs="Arial"/>
      <w:sz w:val="22"/>
      <w:szCs w:val="12"/>
      <w:lang w:val="es-ES_tradnl"/>
    </w:rPr>
  </w:style>
  <w:style w:type="paragraph" w:styleId="Textodeglobo">
    <w:name w:val="Balloon Text"/>
    <w:basedOn w:val="Normal"/>
    <w:link w:val="TextodegloboCar"/>
    <w:rsid w:val="00E13786"/>
    <w:pPr>
      <w:spacing w:before="0" w:after="0" w:line="240" w:lineRule="auto"/>
    </w:pPr>
    <w:rPr>
      <w:rFonts w:ascii="Tahoma" w:hAnsi="Tahoma" w:cs="Tahoma"/>
      <w:sz w:val="16"/>
      <w:szCs w:val="16"/>
    </w:rPr>
  </w:style>
  <w:style w:type="character" w:customStyle="1" w:styleId="TextodegloboCar">
    <w:name w:val="Texto de globo Car"/>
    <w:link w:val="Textodeglobo"/>
    <w:rsid w:val="00E13786"/>
    <w:rPr>
      <w:rFonts w:ascii="Tahoma" w:hAnsi="Tahoma" w:cs="Tahoma"/>
      <w:sz w:val="16"/>
      <w:szCs w:val="16"/>
    </w:rPr>
  </w:style>
  <w:style w:type="paragraph" w:styleId="Prrafodelista">
    <w:name w:val="List Paragraph"/>
    <w:basedOn w:val="Normal"/>
    <w:uiPriority w:val="34"/>
    <w:qFormat/>
    <w:rsid w:val="00B00E1A"/>
    <w:pPr>
      <w:ind w:left="720"/>
      <w:contextualSpacing/>
    </w:pPr>
  </w:style>
  <w:style w:type="paragraph" w:styleId="Mapadeldocumento">
    <w:name w:val="Document Map"/>
    <w:basedOn w:val="Normal"/>
    <w:link w:val="MapadeldocumentoCar"/>
    <w:rsid w:val="005C096F"/>
    <w:pPr>
      <w:spacing w:before="0" w:after="0" w:line="240" w:lineRule="auto"/>
    </w:pPr>
    <w:rPr>
      <w:rFonts w:ascii="Tahoma" w:hAnsi="Tahoma" w:cs="Tahoma"/>
      <w:sz w:val="16"/>
      <w:szCs w:val="16"/>
    </w:rPr>
  </w:style>
  <w:style w:type="character" w:customStyle="1" w:styleId="MapadeldocumentoCar">
    <w:name w:val="Mapa del documento Car"/>
    <w:link w:val="Mapadeldocumento"/>
    <w:rsid w:val="005C096F"/>
    <w:rPr>
      <w:rFonts w:ascii="Tahoma" w:hAnsi="Tahoma" w:cs="Tahoma"/>
      <w:sz w:val="16"/>
      <w:szCs w:val="16"/>
    </w:rPr>
  </w:style>
  <w:style w:type="table" w:customStyle="1" w:styleId="Listamedia21">
    <w:name w:val="Lista media 21"/>
    <w:basedOn w:val="Tablanormal"/>
    <w:uiPriority w:val="66"/>
    <w:rsid w:val="00881BFD"/>
    <w:rPr>
      <w:rFonts w:ascii="Cambria" w:hAnsi="Cambria"/>
      <w:color w:val="000000"/>
      <w:sz w:val="24"/>
      <w:szCs w:val="24"/>
      <w:lang w:val="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Textosinformato">
    <w:name w:val="Plain Text"/>
    <w:basedOn w:val="Normal"/>
    <w:link w:val="TextosinformatoCar"/>
    <w:uiPriority w:val="99"/>
    <w:unhideWhenUsed/>
    <w:rsid w:val="00472290"/>
    <w:pPr>
      <w:spacing w:before="0" w:after="0" w:line="240" w:lineRule="auto"/>
      <w:ind w:left="0" w:right="0"/>
      <w:jc w:val="left"/>
    </w:pPr>
    <w:rPr>
      <w:rFonts w:ascii="Consolas" w:eastAsia="Calibri" w:hAnsi="Consolas"/>
      <w:sz w:val="21"/>
      <w:szCs w:val="21"/>
      <w:lang w:eastAsia="en-US"/>
    </w:rPr>
  </w:style>
  <w:style w:type="character" w:customStyle="1" w:styleId="TextosinformatoCar">
    <w:name w:val="Texto sin formato Car"/>
    <w:link w:val="Textosinformato"/>
    <w:uiPriority w:val="99"/>
    <w:rsid w:val="00472290"/>
    <w:rPr>
      <w:rFonts w:ascii="Consolas" w:eastAsia="Calibri" w:hAnsi="Consolas" w:cs="Times New Roman"/>
      <w:sz w:val="21"/>
      <w:szCs w:val="21"/>
      <w:lang w:eastAsia="en-US"/>
    </w:rPr>
  </w:style>
  <w:style w:type="paragraph" w:customStyle="1" w:styleId="Encabezado1">
    <w:name w:val="Encabezado1"/>
    <w:rsid w:val="009F5C0A"/>
    <w:pPr>
      <w:tabs>
        <w:tab w:val="center" w:pos="4252"/>
        <w:tab w:val="right" w:pos="8504"/>
      </w:tabs>
    </w:pPr>
    <w:rPr>
      <w:rFonts w:ascii="Lucida Grande" w:eastAsia="ヒラギノ角ゴ Pro W3" w:hAnsi="Lucida Grande"/>
      <w:color w:val="000000"/>
      <w:sz w:val="22"/>
      <w:lang w:val="es-ES_tradnl"/>
    </w:rPr>
  </w:style>
  <w:style w:type="paragraph" w:customStyle="1" w:styleId="FormatolibreA">
    <w:name w:val="Formato libre A"/>
    <w:rsid w:val="009F5C0A"/>
    <w:pPr>
      <w:spacing w:after="200" w:line="276" w:lineRule="auto"/>
    </w:pPr>
    <w:rPr>
      <w:rFonts w:ascii="Lucida Grande" w:eastAsia="ヒラギノ角ゴ Pro W3" w:hAnsi="Lucida Grande"/>
      <w:color w:val="000000"/>
      <w:sz w:val="22"/>
      <w:lang w:val="es-ES_tradnl"/>
    </w:rPr>
  </w:style>
  <w:style w:type="paragraph" w:customStyle="1" w:styleId="Formatolibre">
    <w:name w:val="Formato libre"/>
    <w:rsid w:val="009F5C0A"/>
    <w:rPr>
      <w:rFonts w:eastAsia="ヒラギノ角ゴ Pro W3"/>
      <w:color w:val="000000"/>
    </w:rPr>
  </w:style>
  <w:style w:type="character" w:customStyle="1" w:styleId="EncabezadoCar">
    <w:name w:val="Encabezado Car"/>
    <w:aliases w:val="encabezado Car"/>
    <w:link w:val="Encabezado"/>
    <w:uiPriority w:val="99"/>
    <w:rsid w:val="00FD0531"/>
    <w:rPr>
      <w:rFonts w:ascii="Verdana" w:hAnsi="Verdana"/>
      <w:sz w:val="22"/>
      <w:szCs w:val="24"/>
    </w:rPr>
  </w:style>
  <w:style w:type="table" w:customStyle="1" w:styleId="Tablaconcuadrcula1">
    <w:name w:val="Tabla con cuadrícula1"/>
    <w:basedOn w:val="Tablanormal"/>
    <w:next w:val="Tablaconcuadrcula"/>
    <w:uiPriority w:val="39"/>
    <w:rsid w:val="00262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sue-link-summary">
    <w:name w:val="issue-link-summary"/>
    <w:basedOn w:val="Fuentedeprrafopredeter"/>
    <w:rsid w:val="00B62C56"/>
  </w:style>
  <w:style w:type="table" w:customStyle="1" w:styleId="Tablaconcuadrcula2">
    <w:name w:val="Tabla con cuadrícula2"/>
    <w:basedOn w:val="Tablanormal"/>
    <w:next w:val="Tablaconcuadrcula"/>
    <w:uiPriority w:val="59"/>
    <w:rsid w:val="00244C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44CD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aliases w:val="h5 Car,Level 5 Topic Heading Car,DO NOT USE_h5 Car,H5 Car,5 Car"/>
    <w:basedOn w:val="Fuentedeprrafopredeter"/>
    <w:link w:val="Ttulo5"/>
    <w:rsid w:val="00436A50"/>
    <w:rPr>
      <w:rFonts w:ascii="Verdana" w:hAnsi="Verdana"/>
      <w:bCs/>
      <w:i/>
      <w:iCs/>
      <w:u w:val="single"/>
    </w:rPr>
  </w:style>
  <w:style w:type="character" w:customStyle="1" w:styleId="st">
    <w:name w:val="st"/>
    <w:basedOn w:val="Fuentedeprrafopredeter"/>
    <w:rsid w:val="00606E25"/>
  </w:style>
  <w:style w:type="paragraph" w:styleId="NormalWeb">
    <w:name w:val="Normal (Web)"/>
    <w:basedOn w:val="Normal"/>
    <w:uiPriority w:val="99"/>
    <w:unhideWhenUsed/>
    <w:rsid w:val="000D7528"/>
    <w:pPr>
      <w:spacing w:before="100" w:beforeAutospacing="1" w:after="142" w:line="276" w:lineRule="auto"/>
      <w:ind w:left="0" w:right="0"/>
      <w:jc w:val="left"/>
    </w:pPr>
    <w:rPr>
      <w:rFonts w:ascii="Times New Roman" w:hAnsi="Times New Roman"/>
      <w:sz w:val="24"/>
    </w:rPr>
  </w:style>
  <w:style w:type="character" w:customStyle="1" w:styleId="PiedepginaCar">
    <w:name w:val="Pie de página Car"/>
    <w:basedOn w:val="Fuentedeprrafopredeter"/>
    <w:link w:val="Piedepgina"/>
    <w:uiPriority w:val="99"/>
    <w:rsid w:val="004E4EAC"/>
    <w:rPr>
      <w:rFonts w:ascii="Verdana" w:hAnsi="Verdan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9221">
      <w:bodyDiv w:val="1"/>
      <w:marLeft w:val="0"/>
      <w:marRight w:val="0"/>
      <w:marTop w:val="0"/>
      <w:marBottom w:val="0"/>
      <w:divBdr>
        <w:top w:val="none" w:sz="0" w:space="0" w:color="auto"/>
        <w:left w:val="none" w:sz="0" w:space="0" w:color="auto"/>
        <w:bottom w:val="none" w:sz="0" w:space="0" w:color="auto"/>
        <w:right w:val="none" w:sz="0" w:space="0" w:color="auto"/>
      </w:divBdr>
    </w:div>
    <w:div w:id="32972259">
      <w:bodyDiv w:val="1"/>
      <w:marLeft w:val="0"/>
      <w:marRight w:val="0"/>
      <w:marTop w:val="0"/>
      <w:marBottom w:val="0"/>
      <w:divBdr>
        <w:top w:val="none" w:sz="0" w:space="0" w:color="auto"/>
        <w:left w:val="none" w:sz="0" w:space="0" w:color="auto"/>
        <w:bottom w:val="none" w:sz="0" w:space="0" w:color="auto"/>
        <w:right w:val="none" w:sz="0" w:space="0" w:color="auto"/>
      </w:divBdr>
    </w:div>
    <w:div w:id="73206630">
      <w:bodyDiv w:val="1"/>
      <w:marLeft w:val="0"/>
      <w:marRight w:val="0"/>
      <w:marTop w:val="0"/>
      <w:marBottom w:val="0"/>
      <w:divBdr>
        <w:top w:val="none" w:sz="0" w:space="0" w:color="auto"/>
        <w:left w:val="none" w:sz="0" w:space="0" w:color="auto"/>
        <w:bottom w:val="none" w:sz="0" w:space="0" w:color="auto"/>
        <w:right w:val="none" w:sz="0" w:space="0" w:color="auto"/>
      </w:divBdr>
    </w:div>
    <w:div w:id="113259431">
      <w:bodyDiv w:val="1"/>
      <w:marLeft w:val="0"/>
      <w:marRight w:val="0"/>
      <w:marTop w:val="0"/>
      <w:marBottom w:val="0"/>
      <w:divBdr>
        <w:top w:val="none" w:sz="0" w:space="0" w:color="auto"/>
        <w:left w:val="none" w:sz="0" w:space="0" w:color="auto"/>
        <w:bottom w:val="none" w:sz="0" w:space="0" w:color="auto"/>
        <w:right w:val="none" w:sz="0" w:space="0" w:color="auto"/>
      </w:divBdr>
    </w:div>
    <w:div w:id="142046374">
      <w:bodyDiv w:val="1"/>
      <w:marLeft w:val="0"/>
      <w:marRight w:val="0"/>
      <w:marTop w:val="0"/>
      <w:marBottom w:val="0"/>
      <w:divBdr>
        <w:top w:val="none" w:sz="0" w:space="0" w:color="auto"/>
        <w:left w:val="none" w:sz="0" w:space="0" w:color="auto"/>
        <w:bottom w:val="none" w:sz="0" w:space="0" w:color="auto"/>
        <w:right w:val="none" w:sz="0" w:space="0" w:color="auto"/>
      </w:divBdr>
    </w:div>
    <w:div w:id="173304555">
      <w:bodyDiv w:val="1"/>
      <w:marLeft w:val="0"/>
      <w:marRight w:val="0"/>
      <w:marTop w:val="0"/>
      <w:marBottom w:val="0"/>
      <w:divBdr>
        <w:top w:val="none" w:sz="0" w:space="0" w:color="auto"/>
        <w:left w:val="none" w:sz="0" w:space="0" w:color="auto"/>
        <w:bottom w:val="none" w:sz="0" w:space="0" w:color="auto"/>
        <w:right w:val="none" w:sz="0" w:space="0" w:color="auto"/>
      </w:divBdr>
    </w:div>
    <w:div w:id="180826864">
      <w:bodyDiv w:val="1"/>
      <w:marLeft w:val="0"/>
      <w:marRight w:val="0"/>
      <w:marTop w:val="0"/>
      <w:marBottom w:val="0"/>
      <w:divBdr>
        <w:top w:val="none" w:sz="0" w:space="0" w:color="auto"/>
        <w:left w:val="none" w:sz="0" w:space="0" w:color="auto"/>
        <w:bottom w:val="none" w:sz="0" w:space="0" w:color="auto"/>
        <w:right w:val="none" w:sz="0" w:space="0" w:color="auto"/>
      </w:divBdr>
    </w:div>
    <w:div w:id="190805732">
      <w:bodyDiv w:val="1"/>
      <w:marLeft w:val="0"/>
      <w:marRight w:val="0"/>
      <w:marTop w:val="0"/>
      <w:marBottom w:val="0"/>
      <w:divBdr>
        <w:top w:val="none" w:sz="0" w:space="0" w:color="auto"/>
        <w:left w:val="none" w:sz="0" w:space="0" w:color="auto"/>
        <w:bottom w:val="none" w:sz="0" w:space="0" w:color="auto"/>
        <w:right w:val="none" w:sz="0" w:space="0" w:color="auto"/>
      </w:divBdr>
    </w:div>
    <w:div w:id="229075176">
      <w:bodyDiv w:val="1"/>
      <w:marLeft w:val="0"/>
      <w:marRight w:val="0"/>
      <w:marTop w:val="0"/>
      <w:marBottom w:val="0"/>
      <w:divBdr>
        <w:top w:val="none" w:sz="0" w:space="0" w:color="auto"/>
        <w:left w:val="none" w:sz="0" w:space="0" w:color="auto"/>
        <w:bottom w:val="none" w:sz="0" w:space="0" w:color="auto"/>
        <w:right w:val="none" w:sz="0" w:space="0" w:color="auto"/>
      </w:divBdr>
    </w:div>
    <w:div w:id="229075633">
      <w:bodyDiv w:val="1"/>
      <w:marLeft w:val="0"/>
      <w:marRight w:val="0"/>
      <w:marTop w:val="0"/>
      <w:marBottom w:val="0"/>
      <w:divBdr>
        <w:top w:val="none" w:sz="0" w:space="0" w:color="auto"/>
        <w:left w:val="none" w:sz="0" w:space="0" w:color="auto"/>
        <w:bottom w:val="none" w:sz="0" w:space="0" w:color="auto"/>
        <w:right w:val="none" w:sz="0" w:space="0" w:color="auto"/>
      </w:divBdr>
    </w:div>
    <w:div w:id="236088041">
      <w:bodyDiv w:val="1"/>
      <w:marLeft w:val="0"/>
      <w:marRight w:val="0"/>
      <w:marTop w:val="0"/>
      <w:marBottom w:val="0"/>
      <w:divBdr>
        <w:top w:val="none" w:sz="0" w:space="0" w:color="auto"/>
        <w:left w:val="none" w:sz="0" w:space="0" w:color="auto"/>
        <w:bottom w:val="none" w:sz="0" w:space="0" w:color="auto"/>
        <w:right w:val="none" w:sz="0" w:space="0" w:color="auto"/>
      </w:divBdr>
    </w:div>
    <w:div w:id="237984354">
      <w:bodyDiv w:val="1"/>
      <w:marLeft w:val="0"/>
      <w:marRight w:val="0"/>
      <w:marTop w:val="0"/>
      <w:marBottom w:val="0"/>
      <w:divBdr>
        <w:top w:val="none" w:sz="0" w:space="0" w:color="auto"/>
        <w:left w:val="none" w:sz="0" w:space="0" w:color="auto"/>
        <w:bottom w:val="none" w:sz="0" w:space="0" w:color="auto"/>
        <w:right w:val="none" w:sz="0" w:space="0" w:color="auto"/>
      </w:divBdr>
    </w:div>
    <w:div w:id="273245399">
      <w:bodyDiv w:val="1"/>
      <w:marLeft w:val="0"/>
      <w:marRight w:val="0"/>
      <w:marTop w:val="0"/>
      <w:marBottom w:val="0"/>
      <w:divBdr>
        <w:top w:val="none" w:sz="0" w:space="0" w:color="auto"/>
        <w:left w:val="none" w:sz="0" w:space="0" w:color="auto"/>
        <w:bottom w:val="none" w:sz="0" w:space="0" w:color="auto"/>
        <w:right w:val="none" w:sz="0" w:space="0" w:color="auto"/>
      </w:divBdr>
    </w:div>
    <w:div w:id="274603923">
      <w:bodyDiv w:val="1"/>
      <w:marLeft w:val="0"/>
      <w:marRight w:val="0"/>
      <w:marTop w:val="0"/>
      <w:marBottom w:val="0"/>
      <w:divBdr>
        <w:top w:val="none" w:sz="0" w:space="0" w:color="auto"/>
        <w:left w:val="none" w:sz="0" w:space="0" w:color="auto"/>
        <w:bottom w:val="none" w:sz="0" w:space="0" w:color="auto"/>
        <w:right w:val="none" w:sz="0" w:space="0" w:color="auto"/>
      </w:divBdr>
    </w:div>
    <w:div w:id="280232655">
      <w:bodyDiv w:val="1"/>
      <w:marLeft w:val="0"/>
      <w:marRight w:val="0"/>
      <w:marTop w:val="0"/>
      <w:marBottom w:val="0"/>
      <w:divBdr>
        <w:top w:val="none" w:sz="0" w:space="0" w:color="auto"/>
        <w:left w:val="none" w:sz="0" w:space="0" w:color="auto"/>
        <w:bottom w:val="none" w:sz="0" w:space="0" w:color="auto"/>
        <w:right w:val="none" w:sz="0" w:space="0" w:color="auto"/>
      </w:divBdr>
    </w:div>
    <w:div w:id="399793803">
      <w:bodyDiv w:val="1"/>
      <w:marLeft w:val="0"/>
      <w:marRight w:val="0"/>
      <w:marTop w:val="0"/>
      <w:marBottom w:val="0"/>
      <w:divBdr>
        <w:top w:val="none" w:sz="0" w:space="0" w:color="auto"/>
        <w:left w:val="none" w:sz="0" w:space="0" w:color="auto"/>
        <w:bottom w:val="none" w:sz="0" w:space="0" w:color="auto"/>
        <w:right w:val="none" w:sz="0" w:space="0" w:color="auto"/>
      </w:divBdr>
    </w:div>
    <w:div w:id="401106492">
      <w:bodyDiv w:val="1"/>
      <w:marLeft w:val="0"/>
      <w:marRight w:val="0"/>
      <w:marTop w:val="0"/>
      <w:marBottom w:val="0"/>
      <w:divBdr>
        <w:top w:val="none" w:sz="0" w:space="0" w:color="auto"/>
        <w:left w:val="none" w:sz="0" w:space="0" w:color="auto"/>
        <w:bottom w:val="none" w:sz="0" w:space="0" w:color="auto"/>
        <w:right w:val="none" w:sz="0" w:space="0" w:color="auto"/>
      </w:divBdr>
    </w:div>
    <w:div w:id="406268735">
      <w:bodyDiv w:val="1"/>
      <w:marLeft w:val="0"/>
      <w:marRight w:val="0"/>
      <w:marTop w:val="0"/>
      <w:marBottom w:val="0"/>
      <w:divBdr>
        <w:top w:val="none" w:sz="0" w:space="0" w:color="auto"/>
        <w:left w:val="none" w:sz="0" w:space="0" w:color="auto"/>
        <w:bottom w:val="none" w:sz="0" w:space="0" w:color="auto"/>
        <w:right w:val="none" w:sz="0" w:space="0" w:color="auto"/>
      </w:divBdr>
    </w:div>
    <w:div w:id="441806264">
      <w:bodyDiv w:val="1"/>
      <w:marLeft w:val="0"/>
      <w:marRight w:val="0"/>
      <w:marTop w:val="0"/>
      <w:marBottom w:val="0"/>
      <w:divBdr>
        <w:top w:val="none" w:sz="0" w:space="0" w:color="auto"/>
        <w:left w:val="none" w:sz="0" w:space="0" w:color="auto"/>
        <w:bottom w:val="none" w:sz="0" w:space="0" w:color="auto"/>
        <w:right w:val="none" w:sz="0" w:space="0" w:color="auto"/>
      </w:divBdr>
    </w:div>
    <w:div w:id="455560555">
      <w:bodyDiv w:val="1"/>
      <w:marLeft w:val="0"/>
      <w:marRight w:val="0"/>
      <w:marTop w:val="0"/>
      <w:marBottom w:val="0"/>
      <w:divBdr>
        <w:top w:val="none" w:sz="0" w:space="0" w:color="auto"/>
        <w:left w:val="none" w:sz="0" w:space="0" w:color="auto"/>
        <w:bottom w:val="none" w:sz="0" w:space="0" w:color="auto"/>
        <w:right w:val="none" w:sz="0" w:space="0" w:color="auto"/>
      </w:divBdr>
    </w:div>
    <w:div w:id="458183287">
      <w:bodyDiv w:val="1"/>
      <w:marLeft w:val="0"/>
      <w:marRight w:val="0"/>
      <w:marTop w:val="0"/>
      <w:marBottom w:val="0"/>
      <w:divBdr>
        <w:top w:val="none" w:sz="0" w:space="0" w:color="auto"/>
        <w:left w:val="none" w:sz="0" w:space="0" w:color="auto"/>
        <w:bottom w:val="none" w:sz="0" w:space="0" w:color="auto"/>
        <w:right w:val="none" w:sz="0" w:space="0" w:color="auto"/>
      </w:divBdr>
      <w:divsChild>
        <w:div w:id="256136289">
          <w:marLeft w:val="1166"/>
          <w:marRight w:val="0"/>
          <w:marTop w:val="0"/>
          <w:marBottom w:val="0"/>
          <w:divBdr>
            <w:top w:val="none" w:sz="0" w:space="0" w:color="auto"/>
            <w:left w:val="none" w:sz="0" w:space="0" w:color="auto"/>
            <w:bottom w:val="none" w:sz="0" w:space="0" w:color="auto"/>
            <w:right w:val="none" w:sz="0" w:space="0" w:color="auto"/>
          </w:divBdr>
        </w:div>
      </w:divsChild>
    </w:div>
    <w:div w:id="469790303">
      <w:bodyDiv w:val="1"/>
      <w:marLeft w:val="0"/>
      <w:marRight w:val="0"/>
      <w:marTop w:val="0"/>
      <w:marBottom w:val="0"/>
      <w:divBdr>
        <w:top w:val="none" w:sz="0" w:space="0" w:color="auto"/>
        <w:left w:val="none" w:sz="0" w:space="0" w:color="auto"/>
        <w:bottom w:val="none" w:sz="0" w:space="0" w:color="auto"/>
        <w:right w:val="none" w:sz="0" w:space="0" w:color="auto"/>
      </w:divBdr>
    </w:div>
    <w:div w:id="489558525">
      <w:bodyDiv w:val="1"/>
      <w:marLeft w:val="0"/>
      <w:marRight w:val="0"/>
      <w:marTop w:val="0"/>
      <w:marBottom w:val="0"/>
      <w:divBdr>
        <w:top w:val="none" w:sz="0" w:space="0" w:color="auto"/>
        <w:left w:val="none" w:sz="0" w:space="0" w:color="auto"/>
        <w:bottom w:val="none" w:sz="0" w:space="0" w:color="auto"/>
        <w:right w:val="none" w:sz="0" w:space="0" w:color="auto"/>
      </w:divBdr>
    </w:div>
    <w:div w:id="491988326">
      <w:bodyDiv w:val="1"/>
      <w:marLeft w:val="0"/>
      <w:marRight w:val="0"/>
      <w:marTop w:val="0"/>
      <w:marBottom w:val="0"/>
      <w:divBdr>
        <w:top w:val="none" w:sz="0" w:space="0" w:color="auto"/>
        <w:left w:val="none" w:sz="0" w:space="0" w:color="auto"/>
        <w:bottom w:val="none" w:sz="0" w:space="0" w:color="auto"/>
        <w:right w:val="none" w:sz="0" w:space="0" w:color="auto"/>
      </w:divBdr>
    </w:div>
    <w:div w:id="497426116">
      <w:bodyDiv w:val="1"/>
      <w:marLeft w:val="0"/>
      <w:marRight w:val="0"/>
      <w:marTop w:val="0"/>
      <w:marBottom w:val="0"/>
      <w:divBdr>
        <w:top w:val="none" w:sz="0" w:space="0" w:color="auto"/>
        <w:left w:val="none" w:sz="0" w:space="0" w:color="auto"/>
        <w:bottom w:val="none" w:sz="0" w:space="0" w:color="auto"/>
        <w:right w:val="none" w:sz="0" w:space="0" w:color="auto"/>
      </w:divBdr>
    </w:div>
    <w:div w:id="498227781">
      <w:bodyDiv w:val="1"/>
      <w:marLeft w:val="0"/>
      <w:marRight w:val="0"/>
      <w:marTop w:val="0"/>
      <w:marBottom w:val="0"/>
      <w:divBdr>
        <w:top w:val="none" w:sz="0" w:space="0" w:color="auto"/>
        <w:left w:val="none" w:sz="0" w:space="0" w:color="auto"/>
        <w:bottom w:val="none" w:sz="0" w:space="0" w:color="auto"/>
        <w:right w:val="none" w:sz="0" w:space="0" w:color="auto"/>
      </w:divBdr>
    </w:div>
    <w:div w:id="575745812">
      <w:bodyDiv w:val="1"/>
      <w:marLeft w:val="0"/>
      <w:marRight w:val="0"/>
      <w:marTop w:val="0"/>
      <w:marBottom w:val="0"/>
      <w:divBdr>
        <w:top w:val="none" w:sz="0" w:space="0" w:color="auto"/>
        <w:left w:val="none" w:sz="0" w:space="0" w:color="auto"/>
        <w:bottom w:val="none" w:sz="0" w:space="0" w:color="auto"/>
        <w:right w:val="none" w:sz="0" w:space="0" w:color="auto"/>
      </w:divBdr>
    </w:div>
    <w:div w:id="598224647">
      <w:bodyDiv w:val="1"/>
      <w:marLeft w:val="0"/>
      <w:marRight w:val="0"/>
      <w:marTop w:val="0"/>
      <w:marBottom w:val="0"/>
      <w:divBdr>
        <w:top w:val="none" w:sz="0" w:space="0" w:color="auto"/>
        <w:left w:val="none" w:sz="0" w:space="0" w:color="auto"/>
        <w:bottom w:val="none" w:sz="0" w:space="0" w:color="auto"/>
        <w:right w:val="none" w:sz="0" w:space="0" w:color="auto"/>
      </w:divBdr>
    </w:div>
    <w:div w:id="599995326">
      <w:bodyDiv w:val="1"/>
      <w:marLeft w:val="0"/>
      <w:marRight w:val="0"/>
      <w:marTop w:val="0"/>
      <w:marBottom w:val="0"/>
      <w:divBdr>
        <w:top w:val="none" w:sz="0" w:space="0" w:color="auto"/>
        <w:left w:val="none" w:sz="0" w:space="0" w:color="auto"/>
        <w:bottom w:val="none" w:sz="0" w:space="0" w:color="auto"/>
        <w:right w:val="none" w:sz="0" w:space="0" w:color="auto"/>
      </w:divBdr>
    </w:div>
    <w:div w:id="612446854">
      <w:bodyDiv w:val="1"/>
      <w:marLeft w:val="0"/>
      <w:marRight w:val="0"/>
      <w:marTop w:val="0"/>
      <w:marBottom w:val="0"/>
      <w:divBdr>
        <w:top w:val="none" w:sz="0" w:space="0" w:color="auto"/>
        <w:left w:val="none" w:sz="0" w:space="0" w:color="auto"/>
        <w:bottom w:val="none" w:sz="0" w:space="0" w:color="auto"/>
        <w:right w:val="none" w:sz="0" w:space="0" w:color="auto"/>
      </w:divBdr>
    </w:div>
    <w:div w:id="618680390">
      <w:bodyDiv w:val="1"/>
      <w:marLeft w:val="0"/>
      <w:marRight w:val="0"/>
      <w:marTop w:val="0"/>
      <w:marBottom w:val="0"/>
      <w:divBdr>
        <w:top w:val="none" w:sz="0" w:space="0" w:color="auto"/>
        <w:left w:val="none" w:sz="0" w:space="0" w:color="auto"/>
        <w:bottom w:val="none" w:sz="0" w:space="0" w:color="auto"/>
        <w:right w:val="none" w:sz="0" w:space="0" w:color="auto"/>
      </w:divBdr>
    </w:div>
    <w:div w:id="634722225">
      <w:bodyDiv w:val="1"/>
      <w:marLeft w:val="0"/>
      <w:marRight w:val="0"/>
      <w:marTop w:val="0"/>
      <w:marBottom w:val="0"/>
      <w:divBdr>
        <w:top w:val="none" w:sz="0" w:space="0" w:color="auto"/>
        <w:left w:val="none" w:sz="0" w:space="0" w:color="auto"/>
        <w:bottom w:val="none" w:sz="0" w:space="0" w:color="auto"/>
        <w:right w:val="none" w:sz="0" w:space="0" w:color="auto"/>
      </w:divBdr>
    </w:div>
    <w:div w:id="664432807">
      <w:bodyDiv w:val="1"/>
      <w:marLeft w:val="0"/>
      <w:marRight w:val="0"/>
      <w:marTop w:val="0"/>
      <w:marBottom w:val="0"/>
      <w:divBdr>
        <w:top w:val="none" w:sz="0" w:space="0" w:color="auto"/>
        <w:left w:val="none" w:sz="0" w:space="0" w:color="auto"/>
        <w:bottom w:val="none" w:sz="0" w:space="0" w:color="auto"/>
        <w:right w:val="none" w:sz="0" w:space="0" w:color="auto"/>
      </w:divBdr>
    </w:div>
    <w:div w:id="667366491">
      <w:bodyDiv w:val="1"/>
      <w:marLeft w:val="0"/>
      <w:marRight w:val="0"/>
      <w:marTop w:val="0"/>
      <w:marBottom w:val="0"/>
      <w:divBdr>
        <w:top w:val="none" w:sz="0" w:space="0" w:color="auto"/>
        <w:left w:val="none" w:sz="0" w:space="0" w:color="auto"/>
        <w:bottom w:val="none" w:sz="0" w:space="0" w:color="auto"/>
        <w:right w:val="none" w:sz="0" w:space="0" w:color="auto"/>
      </w:divBdr>
    </w:div>
    <w:div w:id="701781128">
      <w:bodyDiv w:val="1"/>
      <w:marLeft w:val="0"/>
      <w:marRight w:val="0"/>
      <w:marTop w:val="0"/>
      <w:marBottom w:val="0"/>
      <w:divBdr>
        <w:top w:val="none" w:sz="0" w:space="0" w:color="auto"/>
        <w:left w:val="none" w:sz="0" w:space="0" w:color="auto"/>
        <w:bottom w:val="none" w:sz="0" w:space="0" w:color="auto"/>
        <w:right w:val="none" w:sz="0" w:space="0" w:color="auto"/>
      </w:divBdr>
    </w:div>
    <w:div w:id="725228321">
      <w:bodyDiv w:val="1"/>
      <w:marLeft w:val="0"/>
      <w:marRight w:val="0"/>
      <w:marTop w:val="0"/>
      <w:marBottom w:val="0"/>
      <w:divBdr>
        <w:top w:val="none" w:sz="0" w:space="0" w:color="auto"/>
        <w:left w:val="none" w:sz="0" w:space="0" w:color="auto"/>
        <w:bottom w:val="none" w:sz="0" w:space="0" w:color="auto"/>
        <w:right w:val="none" w:sz="0" w:space="0" w:color="auto"/>
      </w:divBdr>
    </w:div>
    <w:div w:id="745105109">
      <w:bodyDiv w:val="1"/>
      <w:marLeft w:val="0"/>
      <w:marRight w:val="0"/>
      <w:marTop w:val="0"/>
      <w:marBottom w:val="0"/>
      <w:divBdr>
        <w:top w:val="none" w:sz="0" w:space="0" w:color="auto"/>
        <w:left w:val="none" w:sz="0" w:space="0" w:color="auto"/>
        <w:bottom w:val="none" w:sz="0" w:space="0" w:color="auto"/>
        <w:right w:val="none" w:sz="0" w:space="0" w:color="auto"/>
      </w:divBdr>
    </w:div>
    <w:div w:id="789402272">
      <w:bodyDiv w:val="1"/>
      <w:marLeft w:val="0"/>
      <w:marRight w:val="0"/>
      <w:marTop w:val="0"/>
      <w:marBottom w:val="0"/>
      <w:divBdr>
        <w:top w:val="none" w:sz="0" w:space="0" w:color="auto"/>
        <w:left w:val="none" w:sz="0" w:space="0" w:color="auto"/>
        <w:bottom w:val="none" w:sz="0" w:space="0" w:color="auto"/>
        <w:right w:val="none" w:sz="0" w:space="0" w:color="auto"/>
      </w:divBdr>
    </w:div>
    <w:div w:id="802037010">
      <w:bodyDiv w:val="1"/>
      <w:marLeft w:val="0"/>
      <w:marRight w:val="0"/>
      <w:marTop w:val="0"/>
      <w:marBottom w:val="0"/>
      <w:divBdr>
        <w:top w:val="none" w:sz="0" w:space="0" w:color="auto"/>
        <w:left w:val="none" w:sz="0" w:space="0" w:color="auto"/>
        <w:bottom w:val="none" w:sz="0" w:space="0" w:color="auto"/>
        <w:right w:val="none" w:sz="0" w:space="0" w:color="auto"/>
      </w:divBdr>
    </w:div>
    <w:div w:id="804351984">
      <w:bodyDiv w:val="1"/>
      <w:marLeft w:val="0"/>
      <w:marRight w:val="0"/>
      <w:marTop w:val="0"/>
      <w:marBottom w:val="0"/>
      <w:divBdr>
        <w:top w:val="none" w:sz="0" w:space="0" w:color="auto"/>
        <w:left w:val="none" w:sz="0" w:space="0" w:color="auto"/>
        <w:bottom w:val="none" w:sz="0" w:space="0" w:color="auto"/>
        <w:right w:val="none" w:sz="0" w:space="0" w:color="auto"/>
      </w:divBdr>
    </w:div>
    <w:div w:id="822084172">
      <w:bodyDiv w:val="1"/>
      <w:marLeft w:val="0"/>
      <w:marRight w:val="0"/>
      <w:marTop w:val="0"/>
      <w:marBottom w:val="0"/>
      <w:divBdr>
        <w:top w:val="none" w:sz="0" w:space="0" w:color="auto"/>
        <w:left w:val="none" w:sz="0" w:space="0" w:color="auto"/>
        <w:bottom w:val="none" w:sz="0" w:space="0" w:color="auto"/>
        <w:right w:val="none" w:sz="0" w:space="0" w:color="auto"/>
      </w:divBdr>
    </w:div>
    <w:div w:id="825167164">
      <w:bodyDiv w:val="1"/>
      <w:marLeft w:val="0"/>
      <w:marRight w:val="0"/>
      <w:marTop w:val="0"/>
      <w:marBottom w:val="0"/>
      <w:divBdr>
        <w:top w:val="none" w:sz="0" w:space="0" w:color="auto"/>
        <w:left w:val="none" w:sz="0" w:space="0" w:color="auto"/>
        <w:bottom w:val="none" w:sz="0" w:space="0" w:color="auto"/>
        <w:right w:val="none" w:sz="0" w:space="0" w:color="auto"/>
      </w:divBdr>
    </w:div>
    <w:div w:id="916742038">
      <w:bodyDiv w:val="1"/>
      <w:marLeft w:val="0"/>
      <w:marRight w:val="0"/>
      <w:marTop w:val="0"/>
      <w:marBottom w:val="0"/>
      <w:divBdr>
        <w:top w:val="none" w:sz="0" w:space="0" w:color="auto"/>
        <w:left w:val="none" w:sz="0" w:space="0" w:color="auto"/>
        <w:bottom w:val="none" w:sz="0" w:space="0" w:color="auto"/>
        <w:right w:val="none" w:sz="0" w:space="0" w:color="auto"/>
      </w:divBdr>
    </w:div>
    <w:div w:id="949316820">
      <w:bodyDiv w:val="1"/>
      <w:marLeft w:val="0"/>
      <w:marRight w:val="0"/>
      <w:marTop w:val="0"/>
      <w:marBottom w:val="0"/>
      <w:divBdr>
        <w:top w:val="none" w:sz="0" w:space="0" w:color="auto"/>
        <w:left w:val="none" w:sz="0" w:space="0" w:color="auto"/>
        <w:bottom w:val="none" w:sz="0" w:space="0" w:color="auto"/>
        <w:right w:val="none" w:sz="0" w:space="0" w:color="auto"/>
      </w:divBdr>
    </w:div>
    <w:div w:id="988483893">
      <w:bodyDiv w:val="1"/>
      <w:marLeft w:val="0"/>
      <w:marRight w:val="0"/>
      <w:marTop w:val="0"/>
      <w:marBottom w:val="0"/>
      <w:divBdr>
        <w:top w:val="none" w:sz="0" w:space="0" w:color="auto"/>
        <w:left w:val="none" w:sz="0" w:space="0" w:color="auto"/>
        <w:bottom w:val="none" w:sz="0" w:space="0" w:color="auto"/>
        <w:right w:val="none" w:sz="0" w:space="0" w:color="auto"/>
      </w:divBdr>
    </w:div>
    <w:div w:id="1002004769">
      <w:bodyDiv w:val="1"/>
      <w:marLeft w:val="0"/>
      <w:marRight w:val="0"/>
      <w:marTop w:val="0"/>
      <w:marBottom w:val="0"/>
      <w:divBdr>
        <w:top w:val="none" w:sz="0" w:space="0" w:color="auto"/>
        <w:left w:val="none" w:sz="0" w:space="0" w:color="auto"/>
        <w:bottom w:val="none" w:sz="0" w:space="0" w:color="auto"/>
        <w:right w:val="none" w:sz="0" w:space="0" w:color="auto"/>
      </w:divBdr>
    </w:div>
    <w:div w:id="1062171442">
      <w:bodyDiv w:val="1"/>
      <w:marLeft w:val="0"/>
      <w:marRight w:val="0"/>
      <w:marTop w:val="0"/>
      <w:marBottom w:val="0"/>
      <w:divBdr>
        <w:top w:val="none" w:sz="0" w:space="0" w:color="auto"/>
        <w:left w:val="none" w:sz="0" w:space="0" w:color="auto"/>
        <w:bottom w:val="none" w:sz="0" w:space="0" w:color="auto"/>
        <w:right w:val="none" w:sz="0" w:space="0" w:color="auto"/>
      </w:divBdr>
    </w:div>
    <w:div w:id="1078746830">
      <w:bodyDiv w:val="1"/>
      <w:marLeft w:val="0"/>
      <w:marRight w:val="0"/>
      <w:marTop w:val="0"/>
      <w:marBottom w:val="0"/>
      <w:divBdr>
        <w:top w:val="none" w:sz="0" w:space="0" w:color="auto"/>
        <w:left w:val="none" w:sz="0" w:space="0" w:color="auto"/>
        <w:bottom w:val="none" w:sz="0" w:space="0" w:color="auto"/>
        <w:right w:val="none" w:sz="0" w:space="0" w:color="auto"/>
      </w:divBdr>
    </w:div>
    <w:div w:id="1089888359">
      <w:bodyDiv w:val="1"/>
      <w:marLeft w:val="0"/>
      <w:marRight w:val="0"/>
      <w:marTop w:val="0"/>
      <w:marBottom w:val="0"/>
      <w:divBdr>
        <w:top w:val="none" w:sz="0" w:space="0" w:color="auto"/>
        <w:left w:val="none" w:sz="0" w:space="0" w:color="auto"/>
        <w:bottom w:val="none" w:sz="0" w:space="0" w:color="auto"/>
        <w:right w:val="none" w:sz="0" w:space="0" w:color="auto"/>
      </w:divBdr>
    </w:div>
    <w:div w:id="1101537048">
      <w:bodyDiv w:val="1"/>
      <w:marLeft w:val="0"/>
      <w:marRight w:val="0"/>
      <w:marTop w:val="0"/>
      <w:marBottom w:val="0"/>
      <w:divBdr>
        <w:top w:val="none" w:sz="0" w:space="0" w:color="auto"/>
        <w:left w:val="none" w:sz="0" w:space="0" w:color="auto"/>
        <w:bottom w:val="none" w:sz="0" w:space="0" w:color="auto"/>
        <w:right w:val="none" w:sz="0" w:space="0" w:color="auto"/>
      </w:divBdr>
    </w:div>
    <w:div w:id="1130127276">
      <w:bodyDiv w:val="1"/>
      <w:marLeft w:val="0"/>
      <w:marRight w:val="0"/>
      <w:marTop w:val="0"/>
      <w:marBottom w:val="0"/>
      <w:divBdr>
        <w:top w:val="none" w:sz="0" w:space="0" w:color="auto"/>
        <w:left w:val="none" w:sz="0" w:space="0" w:color="auto"/>
        <w:bottom w:val="none" w:sz="0" w:space="0" w:color="auto"/>
        <w:right w:val="none" w:sz="0" w:space="0" w:color="auto"/>
      </w:divBdr>
    </w:div>
    <w:div w:id="1143498959">
      <w:bodyDiv w:val="1"/>
      <w:marLeft w:val="0"/>
      <w:marRight w:val="0"/>
      <w:marTop w:val="0"/>
      <w:marBottom w:val="0"/>
      <w:divBdr>
        <w:top w:val="none" w:sz="0" w:space="0" w:color="auto"/>
        <w:left w:val="none" w:sz="0" w:space="0" w:color="auto"/>
        <w:bottom w:val="none" w:sz="0" w:space="0" w:color="auto"/>
        <w:right w:val="none" w:sz="0" w:space="0" w:color="auto"/>
      </w:divBdr>
    </w:div>
    <w:div w:id="1158569255">
      <w:bodyDiv w:val="1"/>
      <w:marLeft w:val="0"/>
      <w:marRight w:val="0"/>
      <w:marTop w:val="0"/>
      <w:marBottom w:val="0"/>
      <w:divBdr>
        <w:top w:val="none" w:sz="0" w:space="0" w:color="auto"/>
        <w:left w:val="none" w:sz="0" w:space="0" w:color="auto"/>
        <w:bottom w:val="none" w:sz="0" w:space="0" w:color="auto"/>
        <w:right w:val="none" w:sz="0" w:space="0" w:color="auto"/>
      </w:divBdr>
    </w:div>
    <w:div w:id="1158764357">
      <w:bodyDiv w:val="1"/>
      <w:marLeft w:val="0"/>
      <w:marRight w:val="0"/>
      <w:marTop w:val="0"/>
      <w:marBottom w:val="0"/>
      <w:divBdr>
        <w:top w:val="none" w:sz="0" w:space="0" w:color="auto"/>
        <w:left w:val="none" w:sz="0" w:space="0" w:color="auto"/>
        <w:bottom w:val="none" w:sz="0" w:space="0" w:color="auto"/>
        <w:right w:val="none" w:sz="0" w:space="0" w:color="auto"/>
      </w:divBdr>
    </w:div>
    <w:div w:id="1176387333">
      <w:bodyDiv w:val="1"/>
      <w:marLeft w:val="0"/>
      <w:marRight w:val="0"/>
      <w:marTop w:val="0"/>
      <w:marBottom w:val="0"/>
      <w:divBdr>
        <w:top w:val="none" w:sz="0" w:space="0" w:color="auto"/>
        <w:left w:val="none" w:sz="0" w:space="0" w:color="auto"/>
        <w:bottom w:val="none" w:sz="0" w:space="0" w:color="auto"/>
        <w:right w:val="none" w:sz="0" w:space="0" w:color="auto"/>
      </w:divBdr>
    </w:div>
    <w:div w:id="1185753863">
      <w:bodyDiv w:val="1"/>
      <w:marLeft w:val="0"/>
      <w:marRight w:val="0"/>
      <w:marTop w:val="0"/>
      <w:marBottom w:val="0"/>
      <w:divBdr>
        <w:top w:val="none" w:sz="0" w:space="0" w:color="auto"/>
        <w:left w:val="none" w:sz="0" w:space="0" w:color="auto"/>
        <w:bottom w:val="none" w:sz="0" w:space="0" w:color="auto"/>
        <w:right w:val="none" w:sz="0" w:space="0" w:color="auto"/>
      </w:divBdr>
      <w:divsChild>
        <w:div w:id="56711054">
          <w:marLeft w:val="576"/>
          <w:marRight w:val="0"/>
          <w:marTop w:val="0"/>
          <w:marBottom w:val="0"/>
          <w:divBdr>
            <w:top w:val="none" w:sz="0" w:space="0" w:color="auto"/>
            <w:left w:val="none" w:sz="0" w:space="0" w:color="auto"/>
            <w:bottom w:val="none" w:sz="0" w:space="0" w:color="auto"/>
            <w:right w:val="none" w:sz="0" w:space="0" w:color="auto"/>
          </w:divBdr>
        </w:div>
        <w:div w:id="2100519015">
          <w:marLeft w:val="576"/>
          <w:marRight w:val="0"/>
          <w:marTop w:val="0"/>
          <w:marBottom w:val="0"/>
          <w:divBdr>
            <w:top w:val="none" w:sz="0" w:space="0" w:color="auto"/>
            <w:left w:val="none" w:sz="0" w:space="0" w:color="auto"/>
            <w:bottom w:val="none" w:sz="0" w:space="0" w:color="auto"/>
            <w:right w:val="none" w:sz="0" w:space="0" w:color="auto"/>
          </w:divBdr>
        </w:div>
        <w:div w:id="65299057">
          <w:marLeft w:val="576"/>
          <w:marRight w:val="0"/>
          <w:marTop w:val="0"/>
          <w:marBottom w:val="0"/>
          <w:divBdr>
            <w:top w:val="none" w:sz="0" w:space="0" w:color="auto"/>
            <w:left w:val="none" w:sz="0" w:space="0" w:color="auto"/>
            <w:bottom w:val="none" w:sz="0" w:space="0" w:color="auto"/>
            <w:right w:val="none" w:sz="0" w:space="0" w:color="auto"/>
          </w:divBdr>
        </w:div>
        <w:div w:id="982126927">
          <w:marLeft w:val="576"/>
          <w:marRight w:val="0"/>
          <w:marTop w:val="0"/>
          <w:marBottom w:val="0"/>
          <w:divBdr>
            <w:top w:val="none" w:sz="0" w:space="0" w:color="auto"/>
            <w:left w:val="none" w:sz="0" w:space="0" w:color="auto"/>
            <w:bottom w:val="none" w:sz="0" w:space="0" w:color="auto"/>
            <w:right w:val="none" w:sz="0" w:space="0" w:color="auto"/>
          </w:divBdr>
        </w:div>
        <w:div w:id="394014343">
          <w:marLeft w:val="576"/>
          <w:marRight w:val="0"/>
          <w:marTop w:val="0"/>
          <w:marBottom w:val="0"/>
          <w:divBdr>
            <w:top w:val="none" w:sz="0" w:space="0" w:color="auto"/>
            <w:left w:val="none" w:sz="0" w:space="0" w:color="auto"/>
            <w:bottom w:val="none" w:sz="0" w:space="0" w:color="auto"/>
            <w:right w:val="none" w:sz="0" w:space="0" w:color="auto"/>
          </w:divBdr>
        </w:div>
        <w:div w:id="119342506">
          <w:marLeft w:val="576"/>
          <w:marRight w:val="0"/>
          <w:marTop w:val="0"/>
          <w:marBottom w:val="0"/>
          <w:divBdr>
            <w:top w:val="none" w:sz="0" w:space="0" w:color="auto"/>
            <w:left w:val="none" w:sz="0" w:space="0" w:color="auto"/>
            <w:bottom w:val="none" w:sz="0" w:space="0" w:color="auto"/>
            <w:right w:val="none" w:sz="0" w:space="0" w:color="auto"/>
          </w:divBdr>
        </w:div>
      </w:divsChild>
    </w:div>
    <w:div w:id="1208833127">
      <w:bodyDiv w:val="1"/>
      <w:marLeft w:val="0"/>
      <w:marRight w:val="0"/>
      <w:marTop w:val="0"/>
      <w:marBottom w:val="0"/>
      <w:divBdr>
        <w:top w:val="none" w:sz="0" w:space="0" w:color="auto"/>
        <w:left w:val="none" w:sz="0" w:space="0" w:color="auto"/>
        <w:bottom w:val="none" w:sz="0" w:space="0" w:color="auto"/>
        <w:right w:val="none" w:sz="0" w:space="0" w:color="auto"/>
      </w:divBdr>
    </w:div>
    <w:div w:id="1230191484">
      <w:bodyDiv w:val="1"/>
      <w:marLeft w:val="0"/>
      <w:marRight w:val="0"/>
      <w:marTop w:val="0"/>
      <w:marBottom w:val="0"/>
      <w:divBdr>
        <w:top w:val="none" w:sz="0" w:space="0" w:color="auto"/>
        <w:left w:val="none" w:sz="0" w:space="0" w:color="auto"/>
        <w:bottom w:val="none" w:sz="0" w:space="0" w:color="auto"/>
        <w:right w:val="none" w:sz="0" w:space="0" w:color="auto"/>
      </w:divBdr>
    </w:div>
    <w:div w:id="1258058683">
      <w:bodyDiv w:val="1"/>
      <w:marLeft w:val="0"/>
      <w:marRight w:val="0"/>
      <w:marTop w:val="0"/>
      <w:marBottom w:val="0"/>
      <w:divBdr>
        <w:top w:val="none" w:sz="0" w:space="0" w:color="auto"/>
        <w:left w:val="none" w:sz="0" w:space="0" w:color="auto"/>
        <w:bottom w:val="none" w:sz="0" w:space="0" w:color="auto"/>
        <w:right w:val="none" w:sz="0" w:space="0" w:color="auto"/>
      </w:divBdr>
    </w:div>
    <w:div w:id="1272277276">
      <w:bodyDiv w:val="1"/>
      <w:marLeft w:val="0"/>
      <w:marRight w:val="0"/>
      <w:marTop w:val="0"/>
      <w:marBottom w:val="0"/>
      <w:divBdr>
        <w:top w:val="none" w:sz="0" w:space="0" w:color="auto"/>
        <w:left w:val="none" w:sz="0" w:space="0" w:color="auto"/>
        <w:bottom w:val="none" w:sz="0" w:space="0" w:color="auto"/>
        <w:right w:val="none" w:sz="0" w:space="0" w:color="auto"/>
      </w:divBdr>
    </w:div>
    <w:div w:id="1282228136">
      <w:bodyDiv w:val="1"/>
      <w:marLeft w:val="0"/>
      <w:marRight w:val="0"/>
      <w:marTop w:val="0"/>
      <w:marBottom w:val="0"/>
      <w:divBdr>
        <w:top w:val="none" w:sz="0" w:space="0" w:color="auto"/>
        <w:left w:val="none" w:sz="0" w:space="0" w:color="auto"/>
        <w:bottom w:val="none" w:sz="0" w:space="0" w:color="auto"/>
        <w:right w:val="none" w:sz="0" w:space="0" w:color="auto"/>
      </w:divBdr>
    </w:div>
    <w:div w:id="1323967592">
      <w:bodyDiv w:val="1"/>
      <w:marLeft w:val="0"/>
      <w:marRight w:val="0"/>
      <w:marTop w:val="0"/>
      <w:marBottom w:val="0"/>
      <w:divBdr>
        <w:top w:val="none" w:sz="0" w:space="0" w:color="auto"/>
        <w:left w:val="none" w:sz="0" w:space="0" w:color="auto"/>
        <w:bottom w:val="none" w:sz="0" w:space="0" w:color="auto"/>
        <w:right w:val="none" w:sz="0" w:space="0" w:color="auto"/>
      </w:divBdr>
    </w:div>
    <w:div w:id="1333533128">
      <w:bodyDiv w:val="1"/>
      <w:marLeft w:val="0"/>
      <w:marRight w:val="0"/>
      <w:marTop w:val="0"/>
      <w:marBottom w:val="0"/>
      <w:divBdr>
        <w:top w:val="none" w:sz="0" w:space="0" w:color="auto"/>
        <w:left w:val="none" w:sz="0" w:space="0" w:color="auto"/>
        <w:bottom w:val="none" w:sz="0" w:space="0" w:color="auto"/>
        <w:right w:val="none" w:sz="0" w:space="0" w:color="auto"/>
      </w:divBdr>
    </w:div>
    <w:div w:id="1337923539">
      <w:bodyDiv w:val="1"/>
      <w:marLeft w:val="0"/>
      <w:marRight w:val="0"/>
      <w:marTop w:val="0"/>
      <w:marBottom w:val="0"/>
      <w:divBdr>
        <w:top w:val="none" w:sz="0" w:space="0" w:color="auto"/>
        <w:left w:val="none" w:sz="0" w:space="0" w:color="auto"/>
        <w:bottom w:val="none" w:sz="0" w:space="0" w:color="auto"/>
        <w:right w:val="none" w:sz="0" w:space="0" w:color="auto"/>
      </w:divBdr>
    </w:div>
    <w:div w:id="1370956481">
      <w:bodyDiv w:val="1"/>
      <w:marLeft w:val="0"/>
      <w:marRight w:val="0"/>
      <w:marTop w:val="0"/>
      <w:marBottom w:val="0"/>
      <w:divBdr>
        <w:top w:val="none" w:sz="0" w:space="0" w:color="auto"/>
        <w:left w:val="none" w:sz="0" w:space="0" w:color="auto"/>
        <w:bottom w:val="none" w:sz="0" w:space="0" w:color="auto"/>
        <w:right w:val="none" w:sz="0" w:space="0" w:color="auto"/>
      </w:divBdr>
    </w:div>
    <w:div w:id="1389378959">
      <w:bodyDiv w:val="1"/>
      <w:marLeft w:val="0"/>
      <w:marRight w:val="0"/>
      <w:marTop w:val="0"/>
      <w:marBottom w:val="0"/>
      <w:divBdr>
        <w:top w:val="none" w:sz="0" w:space="0" w:color="auto"/>
        <w:left w:val="none" w:sz="0" w:space="0" w:color="auto"/>
        <w:bottom w:val="none" w:sz="0" w:space="0" w:color="auto"/>
        <w:right w:val="none" w:sz="0" w:space="0" w:color="auto"/>
      </w:divBdr>
    </w:div>
    <w:div w:id="1403983389">
      <w:bodyDiv w:val="1"/>
      <w:marLeft w:val="0"/>
      <w:marRight w:val="0"/>
      <w:marTop w:val="0"/>
      <w:marBottom w:val="0"/>
      <w:divBdr>
        <w:top w:val="none" w:sz="0" w:space="0" w:color="auto"/>
        <w:left w:val="none" w:sz="0" w:space="0" w:color="auto"/>
        <w:bottom w:val="none" w:sz="0" w:space="0" w:color="auto"/>
        <w:right w:val="none" w:sz="0" w:space="0" w:color="auto"/>
      </w:divBdr>
    </w:div>
    <w:div w:id="1422021766">
      <w:bodyDiv w:val="1"/>
      <w:marLeft w:val="0"/>
      <w:marRight w:val="0"/>
      <w:marTop w:val="0"/>
      <w:marBottom w:val="0"/>
      <w:divBdr>
        <w:top w:val="none" w:sz="0" w:space="0" w:color="auto"/>
        <w:left w:val="none" w:sz="0" w:space="0" w:color="auto"/>
        <w:bottom w:val="none" w:sz="0" w:space="0" w:color="auto"/>
        <w:right w:val="none" w:sz="0" w:space="0" w:color="auto"/>
      </w:divBdr>
    </w:div>
    <w:div w:id="1478567622">
      <w:bodyDiv w:val="1"/>
      <w:marLeft w:val="0"/>
      <w:marRight w:val="0"/>
      <w:marTop w:val="0"/>
      <w:marBottom w:val="0"/>
      <w:divBdr>
        <w:top w:val="none" w:sz="0" w:space="0" w:color="auto"/>
        <w:left w:val="none" w:sz="0" w:space="0" w:color="auto"/>
        <w:bottom w:val="none" w:sz="0" w:space="0" w:color="auto"/>
        <w:right w:val="none" w:sz="0" w:space="0" w:color="auto"/>
      </w:divBdr>
    </w:div>
    <w:div w:id="1536850591">
      <w:bodyDiv w:val="1"/>
      <w:marLeft w:val="0"/>
      <w:marRight w:val="0"/>
      <w:marTop w:val="0"/>
      <w:marBottom w:val="0"/>
      <w:divBdr>
        <w:top w:val="none" w:sz="0" w:space="0" w:color="auto"/>
        <w:left w:val="none" w:sz="0" w:space="0" w:color="auto"/>
        <w:bottom w:val="none" w:sz="0" w:space="0" w:color="auto"/>
        <w:right w:val="none" w:sz="0" w:space="0" w:color="auto"/>
      </w:divBdr>
    </w:div>
    <w:div w:id="1537815148">
      <w:bodyDiv w:val="1"/>
      <w:marLeft w:val="0"/>
      <w:marRight w:val="0"/>
      <w:marTop w:val="0"/>
      <w:marBottom w:val="0"/>
      <w:divBdr>
        <w:top w:val="none" w:sz="0" w:space="0" w:color="auto"/>
        <w:left w:val="none" w:sz="0" w:space="0" w:color="auto"/>
        <w:bottom w:val="none" w:sz="0" w:space="0" w:color="auto"/>
        <w:right w:val="none" w:sz="0" w:space="0" w:color="auto"/>
      </w:divBdr>
    </w:div>
    <w:div w:id="1539003079">
      <w:bodyDiv w:val="1"/>
      <w:marLeft w:val="0"/>
      <w:marRight w:val="0"/>
      <w:marTop w:val="0"/>
      <w:marBottom w:val="0"/>
      <w:divBdr>
        <w:top w:val="none" w:sz="0" w:space="0" w:color="auto"/>
        <w:left w:val="none" w:sz="0" w:space="0" w:color="auto"/>
        <w:bottom w:val="none" w:sz="0" w:space="0" w:color="auto"/>
        <w:right w:val="none" w:sz="0" w:space="0" w:color="auto"/>
      </w:divBdr>
      <w:divsChild>
        <w:div w:id="661546197">
          <w:marLeft w:val="1886"/>
          <w:marRight w:val="0"/>
          <w:marTop w:val="0"/>
          <w:marBottom w:val="0"/>
          <w:divBdr>
            <w:top w:val="none" w:sz="0" w:space="0" w:color="auto"/>
            <w:left w:val="none" w:sz="0" w:space="0" w:color="auto"/>
            <w:bottom w:val="none" w:sz="0" w:space="0" w:color="auto"/>
            <w:right w:val="none" w:sz="0" w:space="0" w:color="auto"/>
          </w:divBdr>
        </w:div>
        <w:div w:id="1107121796">
          <w:marLeft w:val="1886"/>
          <w:marRight w:val="0"/>
          <w:marTop w:val="0"/>
          <w:marBottom w:val="0"/>
          <w:divBdr>
            <w:top w:val="none" w:sz="0" w:space="0" w:color="auto"/>
            <w:left w:val="none" w:sz="0" w:space="0" w:color="auto"/>
            <w:bottom w:val="none" w:sz="0" w:space="0" w:color="auto"/>
            <w:right w:val="none" w:sz="0" w:space="0" w:color="auto"/>
          </w:divBdr>
        </w:div>
        <w:div w:id="1601184963">
          <w:marLeft w:val="1166"/>
          <w:marRight w:val="0"/>
          <w:marTop w:val="0"/>
          <w:marBottom w:val="0"/>
          <w:divBdr>
            <w:top w:val="none" w:sz="0" w:space="0" w:color="auto"/>
            <w:left w:val="none" w:sz="0" w:space="0" w:color="auto"/>
            <w:bottom w:val="none" w:sz="0" w:space="0" w:color="auto"/>
            <w:right w:val="none" w:sz="0" w:space="0" w:color="auto"/>
          </w:divBdr>
        </w:div>
        <w:div w:id="1887452303">
          <w:marLeft w:val="1886"/>
          <w:marRight w:val="0"/>
          <w:marTop w:val="0"/>
          <w:marBottom w:val="0"/>
          <w:divBdr>
            <w:top w:val="none" w:sz="0" w:space="0" w:color="auto"/>
            <w:left w:val="none" w:sz="0" w:space="0" w:color="auto"/>
            <w:bottom w:val="none" w:sz="0" w:space="0" w:color="auto"/>
            <w:right w:val="none" w:sz="0" w:space="0" w:color="auto"/>
          </w:divBdr>
        </w:div>
      </w:divsChild>
    </w:div>
    <w:div w:id="1576624661">
      <w:bodyDiv w:val="1"/>
      <w:marLeft w:val="0"/>
      <w:marRight w:val="0"/>
      <w:marTop w:val="0"/>
      <w:marBottom w:val="0"/>
      <w:divBdr>
        <w:top w:val="none" w:sz="0" w:space="0" w:color="auto"/>
        <w:left w:val="none" w:sz="0" w:space="0" w:color="auto"/>
        <w:bottom w:val="none" w:sz="0" w:space="0" w:color="auto"/>
        <w:right w:val="none" w:sz="0" w:space="0" w:color="auto"/>
      </w:divBdr>
    </w:div>
    <w:div w:id="1606182901">
      <w:bodyDiv w:val="1"/>
      <w:marLeft w:val="0"/>
      <w:marRight w:val="0"/>
      <w:marTop w:val="0"/>
      <w:marBottom w:val="0"/>
      <w:divBdr>
        <w:top w:val="none" w:sz="0" w:space="0" w:color="auto"/>
        <w:left w:val="none" w:sz="0" w:space="0" w:color="auto"/>
        <w:bottom w:val="none" w:sz="0" w:space="0" w:color="auto"/>
        <w:right w:val="none" w:sz="0" w:space="0" w:color="auto"/>
      </w:divBdr>
    </w:div>
    <w:div w:id="1630629988">
      <w:bodyDiv w:val="1"/>
      <w:marLeft w:val="0"/>
      <w:marRight w:val="0"/>
      <w:marTop w:val="0"/>
      <w:marBottom w:val="0"/>
      <w:divBdr>
        <w:top w:val="none" w:sz="0" w:space="0" w:color="auto"/>
        <w:left w:val="none" w:sz="0" w:space="0" w:color="auto"/>
        <w:bottom w:val="none" w:sz="0" w:space="0" w:color="auto"/>
        <w:right w:val="none" w:sz="0" w:space="0" w:color="auto"/>
      </w:divBdr>
    </w:div>
    <w:div w:id="1643580902">
      <w:bodyDiv w:val="1"/>
      <w:marLeft w:val="0"/>
      <w:marRight w:val="0"/>
      <w:marTop w:val="0"/>
      <w:marBottom w:val="0"/>
      <w:divBdr>
        <w:top w:val="none" w:sz="0" w:space="0" w:color="auto"/>
        <w:left w:val="none" w:sz="0" w:space="0" w:color="auto"/>
        <w:bottom w:val="none" w:sz="0" w:space="0" w:color="auto"/>
        <w:right w:val="none" w:sz="0" w:space="0" w:color="auto"/>
      </w:divBdr>
    </w:div>
    <w:div w:id="1707751986">
      <w:bodyDiv w:val="1"/>
      <w:marLeft w:val="0"/>
      <w:marRight w:val="0"/>
      <w:marTop w:val="0"/>
      <w:marBottom w:val="0"/>
      <w:divBdr>
        <w:top w:val="none" w:sz="0" w:space="0" w:color="auto"/>
        <w:left w:val="none" w:sz="0" w:space="0" w:color="auto"/>
        <w:bottom w:val="none" w:sz="0" w:space="0" w:color="auto"/>
        <w:right w:val="none" w:sz="0" w:space="0" w:color="auto"/>
      </w:divBdr>
    </w:div>
    <w:div w:id="1711228606">
      <w:bodyDiv w:val="1"/>
      <w:marLeft w:val="0"/>
      <w:marRight w:val="0"/>
      <w:marTop w:val="0"/>
      <w:marBottom w:val="0"/>
      <w:divBdr>
        <w:top w:val="none" w:sz="0" w:space="0" w:color="auto"/>
        <w:left w:val="none" w:sz="0" w:space="0" w:color="auto"/>
        <w:bottom w:val="none" w:sz="0" w:space="0" w:color="auto"/>
        <w:right w:val="none" w:sz="0" w:space="0" w:color="auto"/>
      </w:divBdr>
    </w:div>
    <w:div w:id="1717774555">
      <w:bodyDiv w:val="1"/>
      <w:marLeft w:val="0"/>
      <w:marRight w:val="0"/>
      <w:marTop w:val="0"/>
      <w:marBottom w:val="0"/>
      <w:divBdr>
        <w:top w:val="none" w:sz="0" w:space="0" w:color="auto"/>
        <w:left w:val="none" w:sz="0" w:space="0" w:color="auto"/>
        <w:bottom w:val="none" w:sz="0" w:space="0" w:color="auto"/>
        <w:right w:val="none" w:sz="0" w:space="0" w:color="auto"/>
      </w:divBdr>
    </w:div>
    <w:div w:id="1718314057">
      <w:bodyDiv w:val="1"/>
      <w:marLeft w:val="0"/>
      <w:marRight w:val="0"/>
      <w:marTop w:val="0"/>
      <w:marBottom w:val="0"/>
      <w:divBdr>
        <w:top w:val="none" w:sz="0" w:space="0" w:color="auto"/>
        <w:left w:val="none" w:sz="0" w:space="0" w:color="auto"/>
        <w:bottom w:val="none" w:sz="0" w:space="0" w:color="auto"/>
        <w:right w:val="none" w:sz="0" w:space="0" w:color="auto"/>
      </w:divBdr>
    </w:div>
    <w:div w:id="1724332569">
      <w:bodyDiv w:val="1"/>
      <w:marLeft w:val="0"/>
      <w:marRight w:val="0"/>
      <w:marTop w:val="0"/>
      <w:marBottom w:val="0"/>
      <w:divBdr>
        <w:top w:val="none" w:sz="0" w:space="0" w:color="auto"/>
        <w:left w:val="none" w:sz="0" w:space="0" w:color="auto"/>
        <w:bottom w:val="none" w:sz="0" w:space="0" w:color="auto"/>
        <w:right w:val="none" w:sz="0" w:space="0" w:color="auto"/>
      </w:divBdr>
    </w:div>
    <w:div w:id="1770655657">
      <w:bodyDiv w:val="1"/>
      <w:marLeft w:val="0"/>
      <w:marRight w:val="0"/>
      <w:marTop w:val="0"/>
      <w:marBottom w:val="0"/>
      <w:divBdr>
        <w:top w:val="none" w:sz="0" w:space="0" w:color="auto"/>
        <w:left w:val="none" w:sz="0" w:space="0" w:color="auto"/>
        <w:bottom w:val="none" w:sz="0" w:space="0" w:color="auto"/>
        <w:right w:val="none" w:sz="0" w:space="0" w:color="auto"/>
      </w:divBdr>
    </w:div>
    <w:div w:id="1775049045">
      <w:bodyDiv w:val="1"/>
      <w:marLeft w:val="0"/>
      <w:marRight w:val="0"/>
      <w:marTop w:val="0"/>
      <w:marBottom w:val="0"/>
      <w:divBdr>
        <w:top w:val="none" w:sz="0" w:space="0" w:color="auto"/>
        <w:left w:val="none" w:sz="0" w:space="0" w:color="auto"/>
        <w:bottom w:val="none" w:sz="0" w:space="0" w:color="auto"/>
        <w:right w:val="none" w:sz="0" w:space="0" w:color="auto"/>
      </w:divBdr>
    </w:div>
    <w:div w:id="1784610820">
      <w:bodyDiv w:val="1"/>
      <w:marLeft w:val="0"/>
      <w:marRight w:val="0"/>
      <w:marTop w:val="0"/>
      <w:marBottom w:val="0"/>
      <w:divBdr>
        <w:top w:val="none" w:sz="0" w:space="0" w:color="auto"/>
        <w:left w:val="none" w:sz="0" w:space="0" w:color="auto"/>
        <w:bottom w:val="none" w:sz="0" w:space="0" w:color="auto"/>
        <w:right w:val="none" w:sz="0" w:space="0" w:color="auto"/>
      </w:divBdr>
    </w:div>
    <w:div w:id="1795559256">
      <w:bodyDiv w:val="1"/>
      <w:marLeft w:val="0"/>
      <w:marRight w:val="0"/>
      <w:marTop w:val="0"/>
      <w:marBottom w:val="0"/>
      <w:divBdr>
        <w:top w:val="none" w:sz="0" w:space="0" w:color="auto"/>
        <w:left w:val="none" w:sz="0" w:space="0" w:color="auto"/>
        <w:bottom w:val="none" w:sz="0" w:space="0" w:color="auto"/>
        <w:right w:val="none" w:sz="0" w:space="0" w:color="auto"/>
      </w:divBdr>
    </w:div>
    <w:div w:id="1803499228">
      <w:bodyDiv w:val="1"/>
      <w:marLeft w:val="0"/>
      <w:marRight w:val="0"/>
      <w:marTop w:val="0"/>
      <w:marBottom w:val="0"/>
      <w:divBdr>
        <w:top w:val="none" w:sz="0" w:space="0" w:color="auto"/>
        <w:left w:val="none" w:sz="0" w:space="0" w:color="auto"/>
        <w:bottom w:val="none" w:sz="0" w:space="0" w:color="auto"/>
        <w:right w:val="none" w:sz="0" w:space="0" w:color="auto"/>
      </w:divBdr>
    </w:div>
    <w:div w:id="1807429572">
      <w:bodyDiv w:val="1"/>
      <w:marLeft w:val="0"/>
      <w:marRight w:val="0"/>
      <w:marTop w:val="0"/>
      <w:marBottom w:val="0"/>
      <w:divBdr>
        <w:top w:val="none" w:sz="0" w:space="0" w:color="auto"/>
        <w:left w:val="none" w:sz="0" w:space="0" w:color="auto"/>
        <w:bottom w:val="none" w:sz="0" w:space="0" w:color="auto"/>
        <w:right w:val="none" w:sz="0" w:space="0" w:color="auto"/>
      </w:divBdr>
    </w:div>
    <w:div w:id="1827478332">
      <w:bodyDiv w:val="1"/>
      <w:marLeft w:val="0"/>
      <w:marRight w:val="0"/>
      <w:marTop w:val="0"/>
      <w:marBottom w:val="0"/>
      <w:divBdr>
        <w:top w:val="none" w:sz="0" w:space="0" w:color="auto"/>
        <w:left w:val="none" w:sz="0" w:space="0" w:color="auto"/>
        <w:bottom w:val="none" w:sz="0" w:space="0" w:color="auto"/>
        <w:right w:val="none" w:sz="0" w:space="0" w:color="auto"/>
      </w:divBdr>
    </w:div>
    <w:div w:id="1838036834">
      <w:bodyDiv w:val="1"/>
      <w:marLeft w:val="0"/>
      <w:marRight w:val="0"/>
      <w:marTop w:val="0"/>
      <w:marBottom w:val="0"/>
      <w:divBdr>
        <w:top w:val="none" w:sz="0" w:space="0" w:color="auto"/>
        <w:left w:val="none" w:sz="0" w:space="0" w:color="auto"/>
        <w:bottom w:val="none" w:sz="0" w:space="0" w:color="auto"/>
        <w:right w:val="none" w:sz="0" w:space="0" w:color="auto"/>
      </w:divBdr>
    </w:div>
    <w:div w:id="1856924503">
      <w:bodyDiv w:val="1"/>
      <w:marLeft w:val="0"/>
      <w:marRight w:val="0"/>
      <w:marTop w:val="0"/>
      <w:marBottom w:val="0"/>
      <w:divBdr>
        <w:top w:val="none" w:sz="0" w:space="0" w:color="auto"/>
        <w:left w:val="none" w:sz="0" w:space="0" w:color="auto"/>
        <w:bottom w:val="none" w:sz="0" w:space="0" w:color="auto"/>
        <w:right w:val="none" w:sz="0" w:space="0" w:color="auto"/>
      </w:divBdr>
    </w:div>
    <w:div w:id="1891190039">
      <w:bodyDiv w:val="1"/>
      <w:marLeft w:val="0"/>
      <w:marRight w:val="0"/>
      <w:marTop w:val="0"/>
      <w:marBottom w:val="0"/>
      <w:divBdr>
        <w:top w:val="none" w:sz="0" w:space="0" w:color="auto"/>
        <w:left w:val="none" w:sz="0" w:space="0" w:color="auto"/>
        <w:bottom w:val="none" w:sz="0" w:space="0" w:color="auto"/>
        <w:right w:val="none" w:sz="0" w:space="0" w:color="auto"/>
      </w:divBdr>
    </w:div>
    <w:div w:id="1903982873">
      <w:bodyDiv w:val="1"/>
      <w:marLeft w:val="0"/>
      <w:marRight w:val="0"/>
      <w:marTop w:val="0"/>
      <w:marBottom w:val="0"/>
      <w:divBdr>
        <w:top w:val="none" w:sz="0" w:space="0" w:color="auto"/>
        <w:left w:val="none" w:sz="0" w:space="0" w:color="auto"/>
        <w:bottom w:val="none" w:sz="0" w:space="0" w:color="auto"/>
        <w:right w:val="none" w:sz="0" w:space="0" w:color="auto"/>
      </w:divBdr>
    </w:div>
    <w:div w:id="1925533286">
      <w:bodyDiv w:val="1"/>
      <w:marLeft w:val="0"/>
      <w:marRight w:val="0"/>
      <w:marTop w:val="0"/>
      <w:marBottom w:val="0"/>
      <w:divBdr>
        <w:top w:val="none" w:sz="0" w:space="0" w:color="auto"/>
        <w:left w:val="none" w:sz="0" w:space="0" w:color="auto"/>
        <w:bottom w:val="none" w:sz="0" w:space="0" w:color="auto"/>
        <w:right w:val="none" w:sz="0" w:space="0" w:color="auto"/>
      </w:divBdr>
    </w:div>
    <w:div w:id="1931084611">
      <w:bodyDiv w:val="1"/>
      <w:marLeft w:val="0"/>
      <w:marRight w:val="0"/>
      <w:marTop w:val="0"/>
      <w:marBottom w:val="0"/>
      <w:divBdr>
        <w:top w:val="none" w:sz="0" w:space="0" w:color="auto"/>
        <w:left w:val="none" w:sz="0" w:space="0" w:color="auto"/>
        <w:bottom w:val="none" w:sz="0" w:space="0" w:color="auto"/>
        <w:right w:val="none" w:sz="0" w:space="0" w:color="auto"/>
      </w:divBdr>
    </w:div>
    <w:div w:id="2038044668">
      <w:bodyDiv w:val="1"/>
      <w:marLeft w:val="0"/>
      <w:marRight w:val="0"/>
      <w:marTop w:val="0"/>
      <w:marBottom w:val="0"/>
      <w:divBdr>
        <w:top w:val="none" w:sz="0" w:space="0" w:color="auto"/>
        <w:left w:val="none" w:sz="0" w:space="0" w:color="auto"/>
        <w:bottom w:val="none" w:sz="0" w:space="0" w:color="auto"/>
        <w:right w:val="none" w:sz="0" w:space="0" w:color="auto"/>
      </w:divBdr>
    </w:div>
    <w:div w:id="2051225181">
      <w:bodyDiv w:val="1"/>
      <w:marLeft w:val="0"/>
      <w:marRight w:val="0"/>
      <w:marTop w:val="0"/>
      <w:marBottom w:val="0"/>
      <w:divBdr>
        <w:top w:val="none" w:sz="0" w:space="0" w:color="auto"/>
        <w:left w:val="none" w:sz="0" w:space="0" w:color="auto"/>
        <w:bottom w:val="none" w:sz="0" w:space="0" w:color="auto"/>
        <w:right w:val="none" w:sz="0" w:space="0" w:color="auto"/>
      </w:divBdr>
    </w:div>
    <w:div w:id="2066442726">
      <w:bodyDiv w:val="1"/>
      <w:marLeft w:val="0"/>
      <w:marRight w:val="0"/>
      <w:marTop w:val="0"/>
      <w:marBottom w:val="0"/>
      <w:divBdr>
        <w:top w:val="none" w:sz="0" w:space="0" w:color="auto"/>
        <w:left w:val="none" w:sz="0" w:space="0" w:color="auto"/>
        <w:bottom w:val="none" w:sz="0" w:space="0" w:color="auto"/>
        <w:right w:val="none" w:sz="0" w:space="0" w:color="auto"/>
      </w:divBdr>
    </w:div>
    <w:div w:id="2107918916">
      <w:bodyDiv w:val="1"/>
      <w:marLeft w:val="0"/>
      <w:marRight w:val="0"/>
      <w:marTop w:val="0"/>
      <w:marBottom w:val="0"/>
      <w:divBdr>
        <w:top w:val="none" w:sz="0" w:space="0" w:color="auto"/>
        <w:left w:val="none" w:sz="0" w:space="0" w:color="auto"/>
        <w:bottom w:val="none" w:sz="0" w:space="0" w:color="auto"/>
        <w:right w:val="none" w:sz="0" w:space="0" w:color="auto"/>
      </w:divBdr>
    </w:div>
    <w:div w:id="2114663652">
      <w:bodyDiv w:val="1"/>
      <w:marLeft w:val="0"/>
      <w:marRight w:val="0"/>
      <w:marTop w:val="0"/>
      <w:marBottom w:val="0"/>
      <w:divBdr>
        <w:top w:val="none" w:sz="0" w:space="0" w:color="auto"/>
        <w:left w:val="none" w:sz="0" w:space="0" w:color="auto"/>
        <w:bottom w:val="none" w:sz="0" w:space="0" w:color="auto"/>
        <w:right w:val="none" w:sz="0" w:space="0" w:color="auto"/>
      </w:divBdr>
      <w:divsChild>
        <w:div w:id="182939940">
          <w:marLeft w:val="0"/>
          <w:marRight w:val="0"/>
          <w:marTop w:val="0"/>
          <w:marBottom w:val="0"/>
          <w:divBdr>
            <w:top w:val="none" w:sz="0" w:space="0" w:color="auto"/>
            <w:left w:val="none" w:sz="0" w:space="0" w:color="auto"/>
            <w:bottom w:val="none" w:sz="0" w:space="0" w:color="auto"/>
            <w:right w:val="none" w:sz="0" w:space="0" w:color="auto"/>
          </w:divBdr>
        </w:div>
        <w:div w:id="211697395">
          <w:marLeft w:val="0"/>
          <w:marRight w:val="0"/>
          <w:marTop w:val="0"/>
          <w:marBottom w:val="0"/>
          <w:divBdr>
            <w:top w:val="none" w:sz="0" w:space="0" w:color="auto"/>
            <w:left w:val="none" w:sz="0" w:space="0" w:color="auto"/>
            <w:bottom w:val="none" w:sz="0" w:space="0" w:color="auto"/>
            <w:right w:val="none" w:sz="0" w:space="0" w:color="auto"/>
          </w:divBdr>
        </w:div>
        <w:div w:id="316148521">
          <w:marLeft w:val="0"/>
          <w:marRight w:val="0"/>
          <w:marTop w:val="0"/>
          <w:marBottom w:val="0"/>
          <w:divBdr>
            <w:top w:val="none" w:sz="0" w:space="0" w:color="auto"/>
            <w:left w:val="none" w:sz="0" w:space="0" w:color="auto"/>
            <w:bottom w:val="none" w:sz="0" w:space="0" w:color="auto"/>
            <w:right w:val="none" w:sz="0" w:space="0" w:color="auto"/>
          </w:divBdr>
        </w:div>
        <w:div w:id="340159151">
          <w:marLeft w:val="0"/>
          <w:marRight w:val="0"/>
          <w:marTop w:val="0"/>
          <w:marBottom w:val="0"/>
          <w:divBdr>
            <w:top w:val="none" w:sz="0" w:space="0" w:color="auto"/>
            <w:left w:val="none" w:sz="0" w:space="0" w:color="auto"/>
            <w:bottom w:val="none" w:sz="0" w:space="0" w:color="auto"/>
            <w:right w:val="none" w:sz="0" w:space="0" w:color="auto"/>
          </w:divBdr>
        </w:div>
        <w:div w:id="434401770">
          <w:marLeft w:val="0"/>
          <w:marRight w:val="0"/>
          <w:marTop w:val="0"/>
          <w:marBottom w:val="0"/>
          <w:divBdr>
            <w:top w:val="none" w:sz="0" w:space="0" w:color="auto"/>
            <w:left w:val="none" w:sz="0" w:space="0" w:color="auto"/>
            <w:bottom w:val="none" w:sz="0" w:space="0" w:color="auto"/>
            <w:right w:val="none" w:sz="0" w:space="0" w:color="auto"/>
          </w:divBdr>
        </w:div>
        <w:div w:id="533614060">
          <w:marLeft w:val="0"/>
          <w:marRight w:val="0"/>
          <w:marTop w:val="0"/>
          <w:marBottom w:val="0"/>
          <w:divBdr>
            <w:top w:val="none" w:sz="0" w:space="0" w:color="auto"/>
            <w:left w:val="none" w:sz="0" w:space="0" w:color="auto"/>
            <w:bottom w:val="none" w:sz="0" w:space="0" w:color="auto"/>
            <w:right w:val="none" w:sz="0" w:space="0" w:color="auto"/>
          </w:divBdr>
        </w:div>
        <w:div w:id="609944200">
          <w:marLeft w:val="0"/>
          <w:marRight w:val="0"/>
          <w:marTop w:val="0"/>
          <w:marBottom w:val="0"/>
          <w:divBdr>
            <w:top w:val="none" w:sz="0" w:space="0" w:color="auto"/>
            <w:left w:val="none" w:sz="0" w:space="0" w:color="auto"/>
            <w:bottom w:val="none" w:sz="0" w:space="0" w:color="auto"/>
            <w:right w:val="none" w:sz="0" w:space="0" w:color="auto"/>
          </w:divBdr>
        </w:div>
        <w:div w:id="741489218">
          <w:marLeft w:val="0"/>
          <w:marRight w:val="0"/>
          <w:marTop w:val="0"/>
          <w:marBottom w:val="0"/>
          <w:divBdr>
            <w:top w:val="none" w:sz="0" w:space="0" w:color="auto"/>
            <w:left w:val="none" w:sz="0" w:space="0" w:color="auto"/>
            <w:bottom w:val="none" w:sz="0" w:space="0" w:color="auto"/>
            <w:right w:val="none" w:sz="0" w:space="0" w:color="auto"/>
          </w:divBdr>
        </w:div>
        <w:div w:id="904535886">
          <w:marLeft w:val="0"/>
          <w:marRight w:val="0"/>
          <w:marTop w:val="0"/>
          <w:marBottom w:val="0"/>
          <w:divBdr>
            <w:top w:val="none" w:sz="0" w:space="0" w:color="auto"/>
            <w:left w:val="none" w:sz="0" w:space="0" w:color="auto"/>
            <w:bottom w:val="none" w:sz="0" w:space="0" w:color="auto"/>
            <w:right w:val="none" w:sz="0" w:space="0" w:color="auto"/>
          </w:divBdr>
        </w:div>
        <w:div w:id="984091874">
          <w:marLeft w:val="0"/>
          <w:marRight w:val="0"/>
          <w:marTop w:val="0"/>
          <w:marBottom w:val="0"/>
          <w:divBdr>
            <w:top w:val="none" w:sz="0" w:space="0" w:color="auto"/>
            <w:left w:val="none" w:sz="0" w:space="0" w:color="auto"/>
            <w:bottom w:val="none" w:sz="0" w:space="0" w:color="auto"/>
            <w:right w:val="none" w:sz="0" w:space="0" w:color="auto"/>
          </w:divBdr>
        </w:div>
        <w:div w:id="1037701004">
          <w:marLeft w:val="0"/>
          <w:marRight w:val="0"/>
          <w:marTop w:val="0"/>
          <w:marBottom w:val="0"/>
          <w:divBdr>
            <w:top w:val="none" w:sz="0" w:space="0" w:color="auto"/>
            <w:left w:val="none" w:sz="0" w:space="0" w:color="auto"/>
            <w:bottom w:val="none" w:sz="0" w:space="0" w:color="auto"/>
            <w:right w:val="none" w:sz="0" w:space="0" w:color="auto"/>
          </w:divBdr>
        </w:div>
        <w:div w:id="1124807016">
          <w:marLeft w:val="0"/>
          <w:marRight w:val="0"/>
          <w:marTop w:val="0"/>
          <w:marBottom w:val="0"/>
          <w:divBdr>
            <w:top w:val="none" w:sz="0" w:space="0" w:color="auto"/>
            <w:left w:val="none" w:sz="0" w:space="0" w:color="auto"/>
            <w:bottom w:val="none" w:sz="0" w:space="0" w:color="auto"/>
            <w:right w:val="none" w:sz="0" w:space="0" w:color="auto"/>
          </w:divBdr>
        </w:div>
        <w:div w:id="1356879421">
          <w:marLeft w:val="0"/>
          <w:marRight w:val="0"/>
          <w:marTop w:val="0"/>
          <w:marBottom w:val="0"/>
          <w:divBdr>
            <w:top w:val="none" w:sz="0" w:space="0" w:color="auto"/>
            <w:left w:val="none" w:sz="0" w:space="0" w:color="auto"/>
            <w:bottom w:val="none" w:sz="0" w:space="0" w:color="auto"/>
            <w:right w:val="none" w:sz="0" w:space="0" w:color="auto"/>
          </w:divBdr>
        </w:div>
        <w:div w:id="1468665468">
          <w:marLeft w:val="0"/>
          <w:marRight w:val="0"/>
          <w:marTop w:val="0"/>
          <w:marBottom w:val="0"/>
          <w:divBdr>
            <w:top w:val="none" w:sz="0" w:space="0" w:color="auto"/>
            <w:left w:val="none" w:sz="0" w:space="0" w:color="auto"/>
            <w:bottom w:val="none" w:sz="0" w:space="0" w:color="auto"/>
            <w:right w:val="none" w:sz="0" w:space="0" w:color="auto"/>
          </w:divBdr>
        </w:div>
        <w:div w:id="1602226093">
          <w:marLeft w:val="0"/>
          <w:marRight w:val="0"/>
          <w:marTop w:val="0"/>
          <w:marBottom w:val="0"/>
          <w:divBdr>
            <w:top w:val="none" w:sz="0" w:space="0" w:color="auto"/>
            <w:left w:val="none" w:sz="0" w:space="0" w:color="auto"/>
            <w:bottom w:val="none" w:sz="0" w:space="0" w:color="auto"/>
            <w:right w:val="none" w:sz="0" w:space="0" w:color="auto"/>
          </w:divBdr>
        </w:div>
        <w:div w:id="1759249073">
          <w:marLeft w:val="0"/>
          <w:marRight w:val="0"/>
          <w:marTop w:val="0"/>
          <w:marBottom w:val="0"/>
          <w:divBdr>
            <w:top w:val="none" w:sz="0" w:space="0" w:color="auto"/>
            <w:left w:val="none" w:sz="0" w:space="0" w:color="auto"/>
            <w:bottom w:val="none" w:sz="0" w:space="0" w:color="auto"/>
            <w:right w:val="none" w:sz="0" w:space="0" w:color="auto"/>
          </w:divBdr>
        </w:div>
        <w:div w:id="1759861766">
          <w:marLeft w:val="0"/>
          <w:marRight w:val="0"/>
          <w:marTop w:val="0"/>
          <w:marBottom w:val="0"/>
          <w:divBdr>
            <w:top w:val="none" w:sz="0" w:space="0" w:color="auto"/>
            <w:left w:val="none" w:sz="0" w:space="0" w:color="auto"/>
            <w:bottom w:val="none" w:sz="0" w:space="0" w:color="auto"/>
            <w:right w:val="none" w:sz="0" w:space="0" w:color="auto"/>
          </w:divBdr>
        </w:div>
        <w:div w:id="1874228142">
          <w:marLeft w:val="0"/>
          <w:marRight w:val="0"/>
          <w:marTop w:val="0"/>
          <w:marBottom w:val="0"/>
          <w:divBdr>
            <w:top w:val="none" w:sz="0" w:space="0" w:color="auto"/>
            <w:left w:val="none" w:sz="0" w:space="0" w:color="auto"/>
            <w:bottom w:val="none" w:sz="0" w:space="0" w:color="auto"/>
            <w:right w:val="none" w:sz="0" w:space="0" w:color="auto"/>
          </w:divBdr>
        </w:div>
        <w:div w:id="2064672561">
          <w:marLeft w:val="0"/>
          <w:marRight w:val="0"/>
          <w:marTop w:val="0"/>
          <w:marBottom w:val="0"/>
          <w:divBdr>
            <w:top w:val="none" w:sz="0" w:space="0" w:color="auto"/>
            <w:left w:val="none" w:sz="0" w:space="0" w:color="auto"/>
            <w:bottom w:val="none" w:sz="0" w:space="0" w:color="auto"/>
            <w:right w:val="none" w:sz="0" w:space="0" w:color="auto"/>
          </w:divBdr>
        </w:div>
        <w:div w:id="2101290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_JMLACALLE\_MarinaSalud\DOCs_GESTION_JML\Plantillas%20Documentos\MS-OTC-SOLXXXX-REQ-Titulo_v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65674-1F97-4014-BD72-077C4AA48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MS-OTC-SOLXXXX-REQ-Titulo_v1.dotx</Template>
  <TotalTime>202</TotalTime>
  <Pages>1</Pages>
  <Words>13950</Words>
  <Characters>76725</Characters>
  <Application>Microsoft Office Word</Application>
  <DocSecurity>0</DocSecurity>
  <Lines>639</Lines>
  <Paragraphs>180</Paragraphs>
  <ScaleCrop>false</ScaleCrop>
  <HeadingPairs>
    <vt:vector size="2" baseType="variant">
      <vt:variant>
        <vt:lpstr>Título</vt:lpstr>
      </vt:variant>
      <vt:variant>
        <vt:i4>1</vt:i4>
      </vt:variant>
    </vt:vector>
  </HeadingPairs>
  <TitlesOfParts>
    <vt:vector size="1" baseType="lpstr">
      <vt:lpstr>Análisis de quejas por demora y trato</vt:lpstr>
    </vt:vector>
  </TitlesOfParts>
  <Manager>DSTI</Manager>
  <Company>Marina Salud - Hospital de Denia</Company>
  <LinksUpToDate>false</LinksUpToDate>
  <CharactersWithSpaces>90495</CharactersWithSpaces>
  <SharedDoc>false</SharedDoc>
  <HLinks>
    <vt:vector size="276" baseType="variant">
      <vt:variant>
        <vt:i4>1245184</vt:i4>
      </vt:variant>
      <vt:variant>
        <vt:i4>210</vt:i4>
      </vt:variant>
      <vt:variant>
        <vt:i4>0</vt:i4>
      </vt:variant>
      <vt:variant>
        <vt:i4>5</vt:i4>
      </vt:variant>
      <vt:variant>
        <vt:lpwstr>http://jira.marinasalud.es/browse/SGC-153</vt:lpwstr>
      </vt:variant>
      <vt:variant>
        <vt:lpwstr/>
      </vt:variant>
      <vt:variant>
        <vt:i4>1245184</vt:i4>
      </vt:variant>
      <vt:variant>
        <vt:i4>207</vt:i4>
      </vt:variant>
      <vt:variant>
        <vt:i4>0</vt:i4>
      </vt:variant>
      <vt:variant>
        <vt:i4>5</vt:i4>
      </vt:variant>
      <vt:variant>
        <vt:lpwstr>http://jira.marinasalud.es/browse/SGC-152</vt:lpwstr>
      </vt:variant>
      <vt:variant>
        <vt:lpwstr/>
      </vt:variant>
      <vt:variant>
        <vt:i4>1179648</vt:i4>
      </vt:variant>
      <vt:variant>
        <vt:i4>204</vt:i4>
      </vt:variant>
      <vt:variant>
        <vt:i4>0</vt:i4>
      </vt:variant>
      <vt:variant>
        <vt:i4>5</vt:i4>
      </vt:variant>
      <vt:variant>
        <vt:lpwstr>http://jira.marinasalud.es/browse/SGC-141</vt:lpwstr>
      </vt:variant>
      <vt:variant>
        <vt:lpwstr/>
      </vt:variant>
      <vt:variant>
        <vt:i4>1179648</vt:i4>
      </vt:variant>
      <vt:variant>
        <vt:i4>201</vt:i4>
      </vt:variant>
      <vt:variant>
        <vt:i4>0</vt:i4>
      </vt:variant>
      <vt:variant>
        <vt:i4>5</vt:i4>
      </vt:variant>
      <vt:variant>
        <vt:lpwstr>http://jira.marinasalud.es/browse/SGC-140</vt:lpwstr>
      </vt:variant>
      <vt:variant>
        <vt:lpwstr/>
      </vt:variant>
      <vt:variant>
        <vt:i4>1376256</vt:i4>
      </vt:variant>
      <vt:variant>
        <vt:i4>198</vt:i4>
      </vt:variant>
      <vt:variant>
        <vt:i4>0</vt:i4>
      </vt:variant>
      <vt:variant>
        <vt:i4>5</vt:i4>
      </vt:variant>
      <vt:variant>
        <vt:lpwstr>http://jira.marinasalud.es/browse/SGC-139</vt:lpwstr>
      </vt:variant>
      <vt:variant>
        <vt:lpwstr/>
      </vt:variant>
      <vt:variant>
        <vt:i4>1376256</vt:i4>
      </vt:variant>
      <vt:variant>
        <vt:i4>195</vt:i4>
      </vt:variant>
      <vt:variant>
        <vt:i4>0</vt:i4>
      </vt:variant>
      <vt:variant>
        <vt:i4>5</vt:i4>
      </vt:variant>
      <vt:variant>
        <vt:lpwstr>http://jira.marinasalud.es/browse/SGC-138</vt:lpwstr>
      </vt:variant>
      <vt:variant>
        <vt:lpwstr/>
      </vt:variant>
      <vt:variant>
        <vt:i4>1376256</vt:i4>
      </vt:variant>
      <vt:variant>
        <vt:i4>192</vt:i4>
      </vt:variant>
      <vt:variant>
        <vt:i4>0</vt:i4>
      </vt:variant>
      <vt:variant>
        <vt:i4>5</vt:i4>
      </vt:variant>
      <vt:variant>
        <vt:lpwstr>http://jira.marinasalud.es/browse/SGC-138</vt:lpwstr>
      </vt:variant>
      <vt:variant>
        <vt:lpwstr/>
      </vt:variant>
      <vt:variant>
        <vt:i4>1376256</vt:i4>
      </vt:variant>
      <vt:variant>
        <vt:i4>189</vt:i4>
      </vt:variant>
      <vt:variant>
        <vt:i4>0</vt:i4>
      </vt:variant>
      <vt:variant>
        <vt:i4>5</vt:i4>
      </vt:variant>
      <vt:variant>
        <vt:lpwstr>http://jira.marinasalud.es/browse/SGC-137</vt:lpwstr>
      </vt:variant>
      <vt:variant>
        <vt:lpwstr/>
      </vt:variant>
      <vt:variant>
        <vt:i4>1376256</vt:i4>
      </vt:variant>
      <vt:variant>
        <vt:i4>186</vt:i4>
      </vt:variant>
      <vt:variant>
        <vt:i4>0</vt:i4>
      </vt:variant>
      <vt:variant>
        <vt:i4>5</vt:i4>
      </vt:variant>
      <vt:variant>
        <vt:lpwstr>http://jira.marinasalud.es/browse/SGC-136</vt:lpwstr>
      </vt:variant>
      <vt:variant>
        <vt:lpwstr/>
      </vt:variant>
      <vt:variant>
        <vt:i4>1048576</vt:i4>
      </vt:variant>
      <vt:variant>
        <vt:i4>180</vt:i4>
      </vt:variant>
      <vt:variant>
        <vt:i4>0</vt:i4>
      </vt:variant>
      <vt:variant>
        <vt:i4>5</vt:i4>
      </vt:variant>
      <vt:variant>
        <vt:lpwstr>http://jira.marinasalud.es/browse/SGC-163</vt:lpwstr>
      </vt:variant>
      <vt:variant>
        <vt:lpwstr/>
      </vt:variant>
      <vt:variant>
        <vt:i4>1048576</vt:i4>
      </vt:variant>
      <vt:variant>
        <vt:i4>177</vt:i4>
      </vt:variant>
      <vt:variant>
        <vt:i4>0</vt:i4>
      </vt:variant>
      <vt:variant>
        <vt:i4>5</vt:i4>
      </vt:variant>
      <vt:variant>
        <vt:lpwstr>http://jira.marinasalud.es/browse/SGC-161</vt:lpwstr>
      </vt:variant>
      <vt:variant>
        <vt:lpwstr/>
      </vt:variant>
      <vt:variant>
        <vt:i4>1245189</vt:i4>
      </vt:variant>
      <vt:variant>
        <vt:i4>174</vt:i4>
      </vt:variant>
      <vt:variant>
        <vt:i4>0</vt:i4>
      </vt:variant>
      <vt:variant>
        <vt:i4>5</vt:i4>
      </vt:variant>
      <vt:variant>
        <vt:lpwstr>http://jira.marinasalud.es/browse/SGC-45</vt:lpwstr>
      </vt:variant>
      <vt:variant>
        <vt:lpwstr/>
      </vt:variant>
      <vt:variant>
        <vt:i4>1048576</vt:i4>
      </vt:variant>
      <vt:variant>
        <vt:i4>171</vt:i4>
      </vt:variant>
      <vt:variant>
        <vt:i4>0</vt:i4>
      </vt:variant>
      <vt:variant>
        <vt:i4>5</vt:i4>
      </vt:variant>
      <vt:variant>
        <vt:lpwstr>http://jira.marinasalud.es/browse/SGC-160</vt:lpwstr>
      </vt:variant>
      <vt:variant>
        <vt:lpwstr/>
      </vt:variant>
      <vt:variant>
        <vt:i4>1245184</vt:i4>
      </vt:variant>
      <vt:variant>
        <vt:i4>168</vt:i4>
      </vt:variant>
      <vt:variant>
        <vt:i4>0</vt:i4>
      </vt:variant>
      <vt:variant>
        <vt:i4>5</vt:i4>
      </vt:variant>
      <vt:variant>
        <vt:lpwstr>http://jira.marinasalud.es/browse/SGC-159</vt:lpwstr>
      </vt:variant>
      <vt:variant>
        <vt:lpwstr/>
      </vt:variant>
      <vt:variant>
        <vt:i4>1245189</vt:i4>
      </vt:variant>
      <vt:variant>
        <vt:i4>165</vt:i4>
      </vt:variant>
      <vt:variant>
        <vt:i4>0</vt:i4>
      </vt:variant>
      <vt:variant>
        <vt:i4>5</vt:i4>
      </vt:variant>
      <vt:variant>
        <vt:lpwstr>http://jira.marinasalud.es/browse/SGC-45</vt:lpwstr>
      </vt:variant>
      <vt:variant>
        <vt:lpwstr/>
      </vt:variant>
      <vt:variant>
        <vt:i4>1245184</vt:i4>
      </vt:variant>
      <vt:variant>
        <vt:i4>162</vt:i4>
      </vt:variant>
      <vt:variant>
        <vt:i4>0</vt:i4>
      </vt:variant>
      <vt:variant>
        <vt:i4>5</vt:i4>
      </vt:variant>
      <vt:variant>
        <vt:lpwstr>http://jira.marinasalud.es/browse/SGC-154</vt:lpwstr>
      </vt:variant>
      <vt:variant>
        <vt:lpwstr/>
      </vt:variant>
      <vt:variant>
        <vt:i4>1245184</vt:i4>
      </vt:variant>
      <vt:variant>
        <vt:i4>159</vt:i4>
      </vt:variant>
      <vt:variant>
        <vt:i4>0</vt:i4>
      </vt:variant>
      <vt:variant>
        <vt:i4>5</vt:i4>
      </vt:variant>
      <vt:variant>
        <vt:lpwstr>http://jira.marinasalud.es/browse/SGC-157</vt:lpwstr>
      </vt:variant>
      <vt:variant>
        <vt:lpwstr/>
      </vt:variant>
      <vt:variant>
        <vt:i4>1245184</vt:i4>
      </vt:variant>
      <vt:variant>
        <vt:i4>156</vt:i4>
      </vt:variant>
      <vt:variant>
        <vt:i4>0</vt:i4>
      </vt:variant>
      <vt:variant>
        <vt:i4>5</vt:i4>
      </vt:variant>
      <vt:variant>
        <vt:lpwstr>http://jira.marinasalud.es/browse/SGC-154</vt:lpwstr>
      </vt:variant>
      <vt:variant>
        <vt:lpwstr/>
      </vt:variant>
      <vt:variant>
        <vt:i4>1245184</vt:i4>
      </vt:variant>
      <vt:variant>
        <vt:i4>153</vt:i4>
      </vt:variant>
      <vt:variant>
        <vt:i4>0</vt:i4>
      </vt:variant>
      <vt:variant>
        <vt:i4>5</vt:i4>
      </vt:variant>
      <vt:variant>
        <vt:lpwstr>http://jira.marinasalud.es/browse/SGC-157</vt:lpwstr>
      </vt:variant>
      <vt:variant>
        <vt:lpwstr/>
      </vt:variant>
      <vt:variant>
        <vt:i4>1245184</vt:i4>
      </vt:variant>
      <vt:variant>
        <vt:i4>150</vt:i4>
      </vt:variant>
      <vt:variant>
        <vt:i4>0</vt:i4>
      </vt:variant>
      <vt:variant>
        <vt:i4>5</vt:i4>
      </vt:variant>
      <vt:variant>
        <vt:lpwstr>http://jira.marinasalud.es/browse/SGC-156</vt:lpwstr>
      </vt:variant>
      <vt:variant>
        <vt:lpwstr/>
      </vt:variant>
      <vt:variant>
        <vt:i4>1245184</vt:i4>
      </vt:variant>
      <vt:variant>
        <vt:i4>147</vt:i4>
      </vt:variant>
      <vt:variant>
        <vt:i4>0</vt:i4>
      </vt:variant>
      <vt:variant>
        <vt:i4>5</vt:i4>
      </vt:variant>
      <vt:variant>
        <vt:lpwstr>http://jira.marinasalud.es/browse/SGC-154</vt:lpwstr>
      </vt:variant>
      <vt:variant>
        <vt:lpwstr/>
      </vt:variant>
      <vt:variant>
        <vt:i4>1179648</vt:i4>
      </vt:variant>
      <vt:variant>
        <vt:i4>144</vt:i4>
      </vt:variant>
      <vt:variant>
        <vt:i4>0</vt:i4>
      </vt:variant>
      <vt:variant>
        <vt:i4>5</vt:i4>
      </vt:variant>
      <vt:variant>
        <vt:lpwstr>http://jira.marinasalud.es/browse/SGC-149</vt:lpwstr>
      </vt:variant>
      <vt:variant>
        <vt:lpwstr/>
      </vt:variant>
      <vt:variant>
        <vt:i4>1179648</vt:i4>
      </vt:variant>
      <vt:variant>
        <vt:i4>141</vt:i4>
      </vt:variant>
      <vt:variant>
        <vt:i4>0</vt:i4>
      </vt:variant>
      <vt:variant>
        <vt:i4>5</vt:i4>
      </vt:variant>
      <vt:variant>
        <vt:lpwstr>http://jira.marinasalud.es/browse/SGC-147</vt:lpwstr>
      </vt:variant>
      <vt:variant>
        <vt:lpwstr/>
      </vt:variant>
      <vt:variant>
        <vt:i4>1703989</vt:i4>
      </vt:variant>
      <vt:variant>
        <vt:i4>134</vt:i4>
      </vt:variant>
      <vt:variant>
        <vt:i4>0</vt:i4>
      </vt:variant>
      <vt:variant>
        <vt:i4>5</vt:i4>
      </vt:variant>
      <vt:variant>
        <vt:lpwstr/>
      </vt:variant>
      <vt:variant>
        <vt:lpwstr>_Toc495516571</vt:lpwstr>
      </vt:variant>
      <vt:variant>
        <vt:i4>1703989</vt:i4>
      </vt:variant>
      <vt:variant>
        <vt:i4>128</vt:i4>
      </vt:variant>
      <vt:variant>
        <vt:i4>0</vt:i4>
      </vt:variant>
      <vt:variant>
        <vt:i4>5</vt:i4>
      </vt:variant>
      <vt:variant>
        <vt:lpwstr/>
      </vt:variant>
      <vt:variant>
        <vt:lpwstr>_Toc495516570</vt:lpwstr>
      </vt:variant>
      <vt:variant>
        <vt:i4>1769525</vt:i4>
      </vt:variant>
      <vt:variant>
        <vt:i4>122</vt:i4>
      </vt:variant>
      <vt:variant>
        <vt:i4>0</vt:i4>
      </vt:variant>
      <vt:variant>
        <vt:i4>5</vt:i4>
      </vt:variant>
      <vt:variant>
        <vt:lpwstr/>
      </vt:variant>
      <vt:variant>
        <vt:lpwstr>_Toc495516569</vt:lpwstr>
      </vt:variant>
      <vt:variant>
        <vt:i4>1769525</vt:i4>
      </vt:variant>
      <vt:variant>
        <vt:i4>116</vt:i4>
      </vt:variant>
      <vt:variant>
        <vt:i4>0</vt:i4>
      </vt:variant>
      <vt:variant>
        <vt:i4>5</vt:i4>
      </vt:variant>
      <vt:variant>
        <vt:lpwstr/>
      </vt:variant>
      <vt:variant>
        <vt:lpwstr>_Toc495516568</vt:lpwstr>
      </vt:variant>
      <vt:variant>
        <vt:i4>1769525</vt:i4>
      </vt:variant>
      <vt:variant>
        <vt:i4>110</vt:i4>
      </vt:variant>
      <vt:variant>
        <vt:i4>0</vt:i4>
      </vt:variant>
      <vt:variant>
        <vt:i4>5</vt:i4>
      </vt:variant>
      <vt:variant>
        <vt:lpwstr/>
      </vt:variant>
      <vt:variant>
        <vt:lpwstr>_Toc495516567</vt:lpwstr>
      </vt:variant>
      <vt:variant>
        <vt:i4>1769525</vt:i4>
      </vt:variant>
      <vt:variant>
        <vt:i4>104</vt:i4>
      </vt:variant>
      <vt:variant>
        <vt:i4>0</vt:i4>
      </vt:variant>
      <vt:variant>
        <vt:i4>5</vt:i4>
      </vt:variant>
      <vt:variant>
        <vt:lpwstr/>
      </vt:variant>
      <vt:variant>
        <vt:lpwstr>_Toc495516566</vt:lpwstr>
      </vt:variant>
      <vt:variant>
        <vt:i4>1769525</vt:i4>
      </vt:variant>
      <vt:variant>
        <vt:i4>98</vt:i4>
      </vt:variant>
      <vt:variant>
        <vt:i4>0</vt:i4>
      </vt:variant>
      <vt:variant>
        <vt:i4>5</vt:i4>
      </vt:variant>
      <vt:variant>
        <vt:lpwstr/>
      </vt:variant>
      <vt:variant>
        <vt:lpwstr>_Toc495516565</vt:lpwstr>
      </vt:variant>
      <vt:variant>
        <vt:i4>1769525</vt:i4>
      </vt:variant>
      <vt:variant>
        <vt:i4>92</vt:i4>
      </vt:variant>
      <vt:variant>
        <vt:i4>0</vt:i4>
      </vt:variant>
      <vt:variant>
        <vt:i4>5</vt:i4>
      </vt:variant>
      <vt:variant>
        <vt:lpwstr/>
      </vt:variant>
      <vt:variant>
        <vt:lpwstr>_Toc495516564</vt:lpwstr>
      </vt:variant>
      <vt:variant>
        <vt:i4>1769525</vt:i4>
      </vt:variant>
      <vt:variant>
        <vt:i4>86</vt:i4>
      </vt:variant>
      <vt:variant>
        <vt:i4>0</vt:i4>
      </vt:variant>
      <vt:variant>
        <vt:i4>5</vt:i4>
      </vt:variant>
      <vt:variant>
        <vt:lpwstr/>
      </vt:variant>
      <vt:variant>
        <vt:lpwstr>_Toc495516563</vt:lpwstr>
      </vt:variant>
      <vt:variant>
        <vt:i4>1769525</vt:i4>
      </vt:variant>
      <vt:variant>
        <vt:i4>80</vt:i4>
      </vt:variant>
      <vt:variant>
        <vt:i4>0</vt:i4>
      </vt:variant>
      <vt:variant>
        <vt:i4>5</vt:i4>
      </vt:variant>
      <vt:variant>
        <vt:lpwstr/>
      </vt:variant>
      <vt:variant>
        <vt:lpwstr>_Toc495516562</vt:lpwstr>
      </vt:variant>
      <vt:variant>
        <vt:i4>1769525</vt:i4>
      </vt:variant>
      <vt:variant>
        <vt:i4>74</vt:i4>
      </vt:variant>
      <vt:variant>
        <vt:i4>0</vt:i4>
      </vt:variant>
      <vt:variant>
        <vt:i4>5</vt:i4>
      </vt:variant>
      <vt:variant>
        <vt:lpwstr/>
      </vt:variant>
      <vt:variant>
        <vt:lpwstr>_Toc495516561</vt:lpwstr>
      </vt:variant>
      <vt:variant>
        <vt:i4>1769525</vt:i4>
      </vt:variant>
      <vt:variant>
        <vt:i4>68</vt:i4>
      </vt:variant>
      <vt:variant>
        <vt:i4>0</vt:i4>
      </vt:variant>
      <vt:variant>
        <vt:i4>5</vt:i4>
      </vt:variant>
      <vt:variant>
        <vt:lpwstr/>
      </vt:variant>
      <vt:variant>
        <vt:lpwstr>_Toc495516560</vt:lpwstr>
      </vt:variant>
      <vt:variant>
        <vt:i4>1572917</vt:i4>
      </vt:variant>
      <vt:variant>
        <vt:i4>62</vt:i4>
      </vt:variant>
      <vt:variant>
        <vt:i4>0</vt:i4>
      </vt:variant>
      <vt:variant>
        <vt:i4>5</vt:i4>
      </vt:variant>
      <vt:variant>
        <vt:lpwstr/>
      </vt:variant>
      <vt:variant>
        <vt:lpwstr>_Toc495516559</vt:lpwstr>
      </vt:variant>
      <vt:variant>
        <vt:i4>1572917</vt:i4>
      </vt:variant>
      <vt:variant>
        <vt:i4>56</vt:i4>
      </vt:variant>
      <vt:variant>
        <vt:i4>0</vt:i4>
      </vt:variant>
      <vt:variant>
        <vt:i4>5</vt:i4>
      </vt:variant>
      <vt:variant>
        <vt:lpwstr/>
      </vt:variant>
      <vt:variant>
        <vt:lpwstr>_Toc495516558</vt:lpwstr>
      </vt:variant>
      <vt:variant>
        <vt:i4>1572917</vt:i4>
      </vt:variant>
      <vt:variant>
        <vt:i4>50</vt:i4>
      </vt:variant>
      <vt:variant>
        <vt:i4>0</vt:i4>
      </vt:variant>
      <vt:variant>
        <vt:i4>5</vt:i4>
      </vt:variant>
      <vt:variant>
        <vt:lpwstr/>
      </vt:variant>
      <vt:variant>
        <vt:lpwstr>_Toc495516557</vt:lpwstr>
      </vt:variant>
      <vt:variant>
        <vt:i4>1572917</vt:i4>
      </vt:variant>
      <vt:variant>
        <vt:i4>44</vt:i4>
      </vt:variant>
      <vt:variant>
        <vt:i4>0</vt:i4>
      </vt:variant>
      <vt:variant>
        <vt:i4>5</vt:i4>
      </vt:variant>
      <vt:variant>
        <vt:lpwstr/>
      </vt:variant>
      <vt:variant>
        <vt:lpwstr>_Toc495516556</vt:lpwstr>
      </vt:variant>
      <vt:variant>
        <vt:i4>1572917</vt:i4>
      </vt:variant>
      <vt:variant>
        <vt:i4>38</vt:i4>
      </vt:variant>
      <vt:variant>
        <vt:i4>0</vt:i4>
      </vt:variant>
      <vt:variant>
        <vt:i4>5</vt:i4>
      </vt:variant>
      <vt:variant>
        <vt:lpwstr/>
      </vt:variant>
      <vt:variant>
        <vt:lpwstr>_Toc495516555</vt:lpwstr>
      </vt:variant>
      <vt:variant>
        <vt:i4>1572917</vt:i4>
      </vt:variant>
      <vt:variant>
        <vt:i4>32</vt:i4>
      </vt:variant>
      <vt:variant>
        <vt:i4>0</vt:i4>
      </vt:variant>
      <vt:variant>
        <vt:i4>5</vt:i4>
      </vt:variant>
      <vt:variant>
        <vt:lpwstr/>
      </vt:variant>
      <vt:variant>
        <vt:lpwstr>_Toc495516554</vt:lpwstr>
      </vt:variant>
      <vt:variant>
        <vt:i4>1572917</vt:i4>
      </vt:variant>
      <vt:variant>
        <vt:i4>26</vt:i4>
      </vt:variant>
      <vt:variant>
        <vt:i4>0</vt:i4>
      </vt:variant>
      <vt:variant>
        <vt:i4>5</vt:i4>
      </vt:variant>
      <vt:variant>
        <vt:lpwstr/>
      </vt:variant>
      <vt:variant>
        <vt:lpwstr>_Toc495516553</vt:lpwstr>
      </vt:variant>
      <vt:variant>
        <vt:i4>1572917</vt:i4>
      </vt:variant>
      <vt:variant>
        <vt:i4>20</vt:i4>
      </vt:variant>
      <vt:variant>
        <vt:i4>0</vt:i4>
      </vt:variant>
      <vt:variant>
        <vt:i4>5</vt:i4>
      </vt:variant>
      <vt:variant>
        <vt:lpwstr/>
      </vt:variant>
      <vt:variant>
        <vt:lpwstr>_Toc495516552</vt:lpwstr>
      </vt:variant>
      <vt:variant>
        <vt:i4>1572917</vt:i4>
      </vt:variant>
      <vt:variant>
        <vt:i4>14</vt:i4>
      </vt:variant>
      <vt:variant>
        <vt:i4>0</vt:i4>
      </vt:variant>
      <vt:variant>
        <vt:i4>5</vt:i4>
      </vt:variant>
      <vt:variant>
        <vt:lpwstr/>
      </vt:variant>
      <vt:variant>
        <vt:lpwstr>_Toc495516551</vt:lpwstr>
      </vt:variant>
      <vt:variant>
        <vt:i4>1572917</vt:i4>
      </vt:variant>
      <vt:variant>
        <vt:i4>8</vt:i4>
      </vt:variant>
      <vt:variant>
        <vt:i4>0</vt:i4>
      </vt:variant>
      <vt:variant>
        <vt:i4>5</vt:i4>
      </vt:variant>
      <vt:variant>
        <vt:lpwstr/>
      </vt:variant>
      <vt:variant>
        <vt:lpwstr>_Toc495516550</vt:lpwstr>
      </vt:variant>
      <vt:variant>
        <vt:i4>1638453</vt:i4>
      </vt:variant>
      <vt:variant>
        <vt:i4>2</vt:i4>
      </vt:variant>
      <vt:variant>
        <vt:i4>0</vt:i4>
      </vt:variant>
      <vt:variant>
        <vt:i4>5</vt:i4>
      </vt:variant>
      <vt:variant>
        <vt:lpwstr/>
      </vt:variant>
      <vt:variant>
        <vt:lpwstr>_Toc495516549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quejas por demora y trato</dc:title>
  <dc:subject>Acuerdos de Gestión 2015</dc:subject>
  <dc:creator>Juan Manuel Lacalle</dc:creator>
  <cp:keywords>INF-ANA</cp:keywords>
  <cp:lastModifiedBy>pSicologia</cp:lastModifiedBy>
  <cp:revision>20</cp:revision>
  <cp:lastPrinted>2020-06-15T11:24:00Z</cp:lastPrinted>
  <dcterms:created xsi:type="dcterms:W3CDTF">2020-06-15T05:57:00Z</dcterms:created>
  <dcterms:modified xsi:type="dcterms:W3CDTF">2020-06-19T07:24:00Z</dcterms:modified>
  <cp:category>Calidad</cp:category>
</cp:coreProperties>
</file>